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eef9" w14:paraId="a7deef9" w:rsidRDefault="000B62A6" w:rsidP="00920894" w:rsidR="000B62A6" w:rsidRPr="00CA4E11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B62A6" w:rsidP="000B62A6" w:rsidR="000B62A6" w:rsidRPr="00CA4E11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 xml:space="preserve">U    I M E   R E P U B L I K E    H R V A T S K E 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ab/>
      </w:r>
      <w:r w:rsidR="00936631" w:rsidRPr="00CA4E11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tog suda Anki Muhoberac, </w:t>
      </w:r>
      <w:r w:rsidR="004E1396" w:rsidRPr="00CA4E11">
        <w:rPr>
          <w:rFonts w:hAnsi="Times New Roman" w:ascii="Times New Roman"/>
          <w:sz w:val="22"/>
          <w:szCs w:val="22"/>
          <w:lang w:val="hr-HR"/>
        </w:rPr>
        <w:t xml:space="preserve">kao sucu pojedincu </w:t>
      </w:r>
      <w:r w:rsidR="00A33898" w:rsidRPr="00CA4E11">
        <w:rPr>
          <w:rFonts w:hAnsi="Times New Roman" w:ascii="Times New Roman"/>
          <w:sz w:val="22"/>
          <w:szCs w:val="22"/>
          <w:lang w:val="hr-HR"/>
        </w:rPr>
        <w:t>u skraćenom stečajnom postupku povodom zahtjeva Financijske agencije, Regionalni centar Split, Podružnica Dubrovnik za pokretanje skraćenog stečajnog postupka nad dužnikom</w:t>
      </w:r>
      <w:r w:rsidR="0048763B" w:rsidRPr="0048763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8763B">
        <w:rPr>
          <w:rFonts w:hAnsi="Times New Roman" w:ascii="Times New Roman"/>
          <w:sz w:val="22"/>
          <w:szCs w:val="22"/>
          <w:lang w:val="hr-HR"/>
        </w:rPr>
        <w:t>BALTIK d.o.o., Prigradica bb, 20271 Blato, OIB: 54348640992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6303A" w:rsidRPr="00CA4E11">
        <w:rPr>
          <w:rFonts w:hAnsi="Times New Roman" w:ascii="Times New Roman"/>
          <w:sz w:val="22"/>
          <w:szCs w:val="22"/>
          <w:lang w:val="hr-HR"/>
        </w:rPr>
        <w:t>izvan ročišta, da</w:t>
      </w:r>
      <w:r w:rsidR="00FE2D0C" w:rsidRPr="00CA4E11">
        <w:rPr>
          <w:rFonts w:hAnsi="Times New Roman" w:ascii="Times New Roman"/>
          <w:sz w:val="22"/>
          <w:szCs w:val="22"/>
          <w:lang w:val="hr-HR"/>
        </w:rPr>
        <w:t>na 5. listopada</w:t>
      </w:r>
      <w:r w:rsidR="0036303A" w:rsidRPr="00CA4E11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CA4E11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0B62A6" w:rsidP="000B62A6" w:rsidR="000B62A6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r i j e š i o    j e</w:t>
      </w:r>
    </w:p>
    <w:p w:rsidRDefault="000B62A6" w:rsidP="000B62A6" w:rsidR="000B62A6" w:rsidRPr="00CA4E11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45B6" w:rsidRPr="00CA4E11">
      <w:pPr>
        <w:ind w:firstLine="4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0B45B6" w:rsidP="000B62A6" w:rsidR="000B62A6" w:rsidRPr="00CA4E11">
      <w:pPr>
        <w:ind w:firstLine="4"/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 xml:space="preserve">             </w:t>
      </w:r>
      <w:r w:rsidR="00A33898" w:rsidRPr="00CA4E11">
        <w:rPr>
          <w:rFonts w:hAnsi="Times New Roman" w:ascii="Times New Roman"/>
          <w:sz w:val="22"/>
          <w:szCs w:val="22"/>
          <w:lang w:val="hr-HR"/>
        </w:rPr>
        <w:t xml:space="preserve">Odbacuje se prijedlog za pokretanje skraćenog stečajnog postupka nad </w:t>
      </w:r>
      <w:r w:rsidR="000B62A6" w:rsidRPr="00CA4E11">
        <w:rPr>
          <w:rFonts w:hAnsi="Times New Roman" w:ascii="Times New Roman"/>
          <w:sz w:val="22"/>
          <w:szCs w:val="22"/>
          <w:lang w:val="hr-HR"/>
        </w:rPr>
        <w:t>dužnikom</w:t>
      </w:r>
      <w:r w:rsidR="0048763B" w:rsidRPr="0048763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8763B">
        <w:rPr>
          <w:rFonts w:hAnsi="Times New Roman" w:ascii="Times New Roman"/>
          <w:sz w:val="22"/>
          <w:szCs w:val="22"/>
          <w:lang w:val="hr-HR"/>
        </w:rPr>
        <w:t>BALTIK d.o.o., Prigradica bb, 20271 Blato, OIB: 54348640992</w:t>
      </w:r>
      <w:r w:rsidR="00C55926" w:rsidRPr="00CA4E11">
        <w:rPr>
          <w:rFonts w:hAnsi="Times New Roman" w:ascii="Times New Roman"/>
          <w:sz w:val="22"/>
          <w:szCs w:val="22"/>
          <w:lang w:val="hr-HR"/>
        </w:rPr>
        <w:t>.</w:t>
      </w: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ab/>
        <w:t>Financijska agencija RC Split, Podružnica Du</w:t>
      </w:r>
      <w:r w:rsidR="002605C8" w:rsidRPr="00CA4E11">
        <w:rPr>
          <w:rFonts w:hAnsi="Times New Roman" w:ascii="Times New Roman"/>
          <w:sz w:val="22"/>
          <w:szCs w:val="22"/>
          <w:lang w:val="hr-HR"/>
        </w:rPr>
        <w:t>b</w:t>
      </w:r>
      <w:r w:rsidR="0048763B">
        <w:rPr>
          <w:rFonts w:hAnsi="Times New Roman" w:ascii="Times New Roman"/>
          <w:sz w:val="22"/>
          <w:szCs w:val="22"/>
          <w:lang w:val="hr-HR"/>
        </w:rPr>
        <w:t>rovnik je podnijela ovom sudu 3. prosinca</w:t>
      </w:r>
      <w:r w:rsidR="002605C8" w:rsidRPr="00CA4E11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. godine prijedlog za otvaranje stečajnog postupka nad dužnikom. U prijedlogu </w:t>
      </w:r>
      <w:r w:rsidR="0048763B">
        <w:rPr>
          <w:rFonts w:hAnsi="Times New Roman" w:ascii="Times New Roman"/>
          <w:sz w:val="22"/>
          <w:szCs w:val="22"/>
          <w:lang w:val="hr-HR"/>
        </w:rPr>
        <w:t xml:space="preserve">se u bitnome navodi da na dan 30. </w:t>
      </w:r>
      <w:r w:rsidR="002325B3">
        <w:rPr>
          <w:rFonts w:hAnsi="Times New Roman" w:ascii="Times New Roman"/>
          <w:sz w:val="22"/>
          <w:szCs w:val="22"/>
          <w:lang w:val="hr-HR"/>
        </w:rPr>
        <w:t>s</w:t>
      </w:r>
      <w:r w:rsidR="0048763B">
        <w:rPr>
          <w:rFonts w:hAnsi="Times New Roman" w:ascii="Times New Roman"/>
          <w:sz w:val="22"/>
          <w:szCs w:val="22"/>
          <w:lang w:val="hr-HR"/>
        </w:rPr>
        <w:t>tudenog</w:t>
      </w:r>
      <w:r w:rsidR="002325B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 2015. godine dužnik u Očevidniku redoslijeda osnova za plaćanje ima evidentirane neizvršene osnove za plaćanje</w:t>
      </w:r>
      <w:r w:rsidR="002605C8" w:rsidRPr="00CA4E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25B3">
        <w:rPr>
          <w:rFonts w:hAnsi="Times New Roman" w:ascii="Times New Roman"/>
          <w:sz w:val="22"/>
          <w:szCs w:val="22"/>
          <w:lang w:val="hr-HR"/>
        </w:rPr>
        <w:t>u neprekinutom razdoblju od 120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 da</w:t>
      </w:r>
      <w:r w:rsidR="002605C8" w:rsidRPr="00CA4E11">
        <w:rPr>
          <w:rFonts w:hAnsi="Times New Roman" w:ascii="Times New Roman"/>
          <w:sz w:val="22"/>
          <w:szCs w:val="22"/>
          <w:lang w:val="hr-HR"/>
        </w:rPr>
        <w:t>n</w:t>
      </w:r>
      <w:r w:rsidR="002325B3">
        <w:rPr>
          <w:rFonts w:hAnsi="Times New Roman" w:ascii="Times New Roman"/>
          <w:sz w:val="22"/>
          <w:szCs w:val="22"/>
          <w:lang w:val="hr-HR"/>
        </w:rPr>
        <w:t>a u ukupnom iznosu od 4.259</w:t>
      </w:r>
      <w:r w:rsidR="007C1687">
        <w:rPr>
          <w:rFonts w:hAnsi="Times New Roman" w:ascii="Times New Roman"/>
          <w:sz w:val="22"/>
          <w:szCs w:val="22"/>
          <w:lang w:val="hr-HR"/>
        </w:rPr>
        <w:t>,71</w:t>
      </w:r>
      <w:r w:rsidR="007933D5" w:rsidRPr="00CA4E11">
        <w:rPr>
          <w:rFonts w:hAnsi="Times New Roman" w:ascii="Times New Roman"/>
          <w:sz w:val="22"/>
          <w:szCs w:val="22"/>
          <w:lang w:val="hr-HR"/>
        </w:rPr>
        <w:t xml:space="preserve"> kuna, da nema zaposlenih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, da </w:t>
      </w:r>
      <w:r w:rsidR="007C1687">
        <w:rPr>
          <w:rFonts w:hAnsi="Times New Roman" w:ascii="Times New Roman"/>
          <w:sz w:val="22"/>
          <w:szCs w:val="22"/>
          <w:lang w:val="hr-HR"/>
        </w:rPr>
        <w:t>nema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33D5" w:rsidRPr="00CA4E11">
        <w:rPr>
          <w:rFonts w:hAnsi="Times New Roman" w:ascii="Times New Roman"/>
          <w:sz w:val="22"/>
          <w:szCs w:val="22"/>
          <w:lang w:val="hr-HR"/>
        </w:rPr>
        <w:t>račun</w:t>
      </w:r>
      <w:r w:rsidR="007C1687">
        <w:rPr>
          <w:rFonts w:hAnsi="Times New Roman" w:ascii="Times New Roman"/>
          <w:sz w:val="22"/>
          <w:szCs w:val="22"/>
          <w:lang w:val="hr-HR"/>
        </w:rPr>
        <w:t>a</w:t>
      </w:r>
      <w:r w:rsidR="007933D5" w:rsidRPr="00CA4E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C168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605C8" w:rsidRPr="00CA4E11">
        <w:rPr>
          <w:rFonts w:hAnsi="Times New Roman" w:ascii="Times New Roman"/>
          <w:sz w:val="22"/>
          <w:szCs w:val="22"/>
          <w:lang w:val="hr-HR"/>
        </w:rPr>
        <w:t>ban</w:t>
      </w:r>
      <w:r w:rsidR="007C1687">
        <w:rPr>
          <w:rFonts w:hAnsi="Times New Roman" w:ascii="Times New Roman"/>
          <w:sz w:val="22"/>
          <w:szCs w:val="22"/>
          <w:lang w:val="hr-HR"/>
        </w:rPr>
        <w:t>aka</w:t>
      </w:r>
      <w:r w:rsidR="00F35957" w:rsidRPr="00CA4E11">
        <w:rPr>
          <w:rFonts w:hAnsi="Times New Roman" w:ascii="Times New Roman"/>
          <w:sz w:val="22"/>
          <w:szCs w:val="22"/>
          <w:lang w:val="hr-HR"/>
        </w:rPr>
        <w:t>,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 te da ne raspolaže drugim podacima o imovini, kao i da nema zaplijenjenih sredstava na ime predujma za namirenje troškova stečajnog postupka.</w:t>
      </w:r>
    </w:p>
    <w:p w:rsidRDefault="00754DE9" w:rsidP="000B62A6" w:rsidR="00754DE9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3AEE" w:rsidP="000B62A6" w:rsidR="00C33AEE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57925" w:rsidP="00A17C84" w:rsidR="00A17C84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>U smislu čl. 428. Stečajnog zakona (NN br. 71/15 dalje: SZ-a) sud će provesti skraćeni stečajni post</w:t>
      </w:r>
      <w:r w:rsidR="00E20C0C" w:rsidRPr="00CA4E11">
        <w:rPr>
          <w:rFonts w:hAnsi="Times New Roman" w:ascii="Times New Roman"/>
          <w:sz w:val="22"/>
          <w:szCs w:val="22"/>
          <w:lang w:val="hr-HR"/>
        </w:rPr>
        <w:t>up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>ak  nad pravnom osobom ako su ispunjene sljedeće pretpostavke: ako nema zaposlenih,  ako u Očevidniku</w:t>
      </w:r>
      <w:r w:rsidR="00E20C0C" w:rsidRPr="00CA4E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 redoslijeda </w:t>
      </w:r>
      <w:r w:rsidR="00856968">
        <w:rPr>
          <w:rFonts w:hAnsi="Times New Roman" w:ascii="Times New Roman"/>
          <w:sz w:val="22"/>
          <w:szCs w:val="22"/>
          <w:lang w:val="hr-HR"/>
        </w:rPr>
        <w:t>osnova za plaćanje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 ima evidentirane neizvršene osnove za plaćanje u neprekinutom razdoblju od 120 dana i ako nisu ispunjene pretpostavke  za pokretanje  drugog postupka radi brisanja iz sudskog registra.</w:t>
      </w:r>
    </w:p>
    <w:p w:rsidRDefault="00A17C84" w:rsidP="00A17C84" w:rsidR="00A17C84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A17C84" w:rsidR="0003269E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17C84" w:rsidP="00A17C84" w:rsidR="005B28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ab/>
        <w:t xml:space="preserve">Iz dostavljene Potvrde FINE, Sektor poslovne mreže, RC Split, Podružnica Dubrovnik od </w:t>
      </w:r>
      <w:r w:rsidR="00041905" w:rsidRPr="00CA4E11">
        <w:rPr>
          <w:rFonts w:hAnsi="Times New Roman" w:ascii="Times New Roman"/>
          <w:sz w:val="22"/>
          <w:szCs w:val="22"/>
          <w:lang w:val="hr-HR"/>
        </w:rPr>
        <w:t>5. rujna</w:t>
      </w:r>
      <w:r w:rsidR="00E07DC8" w:rsidRPr="00CA4E11">
        <w:rPr>
          <w:rFonts w:hAnsi="Times New Roman" w:ascii="Times New Roman"/>
          <w:sz w:val="22"/>
          <w:szCs w:val="22"/>
          <w:lang w:val="hr-HR"/>
        </w:rPr>
        <w:t xml:space="preserve"> 2016. godine o neizvršenim osnovama za plaćanje  </w:t>
      </w:r>
      <w:r w:rsidRPr="00CA4E11">
        <w:rPr>
          <w:rFonts w:hAnsi="Times New Roman" w:ascii="Times New Roman"/>
          <w:sz w:val="22"/>
          <w:szCs w:val="22"/>
          <w:lang w:val="hr-HR"/>
        </w:rPr>
        <w:t>za dužnika</w:t>
      </w:r>
      <w:r w:rsidR="00856968" w:rsidRPr="0085696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56968">
        <w:rPr>
          <w:rFonts w:hAnsi="Times New Roman" w:ascii="Times New Roman"/>
          <w:sz w:val="22"/>
          <w:szCs w:val="22"/>
          <w:lang w:val="hr-HR"/>
        </w:rPr>
        <w:t xml:space="preserve">BALTIK d.o.o., Prigradica bb, </w:t>
      </w:r>
    </w:p>
    <w:p w:rsidRDefault="005B2813" w:rsidP="00A17C84" w:rsidR="005B28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B2813" w:rsidP="00A17C84" w:rsidR="005B28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56968" w:rsidP="00A17C84" w:rsidR="00A17C84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20271 Blato, OIB: 54348640992 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>proizlazi da dužnik u Očevidniku r</w:t>
      </w:r>
      <w:r w:rsidR="00041905" w:rsidRPr="00CA4E11">
        <w:rPr>
          <w:rFonts w:hAnsi="Times New Roman" w:ascii="Times New Roman"/>
          <w:sz w:val="22"/>
          <w:szCs w:val="22"/>
          <w:lang w:val="hr-HR"/>
        </w:rPr>
        <w:t xml:space="preserve">edoslijeda </w:t>
      </w:r>
      <w:r>
        <w:rPr>
          <w:rFonts w:hAnsi="Times New Roman" w:ascii="Times New Roman"/>
          <w:sz w:val="22"/>
          <w:szCs w:val="22"/>
          <w:lang w:val="hr-HR"/>
        </w:rPr>
        <w:t xml:space="preserve">osnova </w:t>
      </w:r>
      <w:r w:rsidR="00041905" w:rsidRPr="00CA4E11">
        <w:rPr>
          <w:rFonts w:hAnsi="Times New Roman" w:ascii="Times New Roman"/>
          <w:sz w:val="22"/>
          <w:szCs w:val="22"/>
          <w:lang w:val="hr-HR"/>
        </w:rPr>
        <w:t>za plaćanje na dan 5. rujna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 2016. godine nema nepodmirenih obveza za plaćanje</w:t>
      </w:r>
      <w:r w:rsidR="009E6A0E" w:rsidRPr="00CA4E11">
        <w:rPr>
          <w:rFonts w:hAnsi="Times New Roman" w:ascii="Times New Roman"/>
          <w:sz w:val="22"/>
          <w:szCs w:val="22"/>
          <w:lang w:val="hr-HR"/>
        </w:rPr>
        <w:t>.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03269E" w:rsidP="00E731E5" w:rsidR="0003269E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03269E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E731E5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 S obzirom da iz stanja spisa proizlazi da dužnik u Očevidniku redoslijeda </w:t>
      </w:r>
      <w:r w:rsidR="00CA4E11" w:rsidRPr="00CA4E11">
        <w:rPr>
          <w:rFonts w:hAnsi="Times New Roman" w:ascii="Times New Roman"/>
          <w:sz w:val="22"/>
          <w:szCs w:val="22"/>
          <w:lang w:val="hr-HR"/>
        </w:rPr>
        <w:t xml:space="preserve">osnova 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za plaćanje nema evidentiranih neizvršenih osnova za plaćanje u neprekidnom razdoblju od 120 dana, to nisu </w:t>
      </w:r>
    </w:p>
    <w:p w:rsidRDefault="00A17C84" w:rsidP="00E731E5" w:rsidR="003F694C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>kumulativno ispunjene pretpostavke za vođenje skraćenog stečajnog postupka u smislu čl. 428. SZ-a, radi čega je odlučeno kao u izreci.</w:t>
      </w:r>
    </w:p>
    <w:p w:rsidRDefault="000D55C3" w:rsidP="000B62A6" w:rsidR="000D55C3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55C3" w:rsidP="000B62A6" w:rsidR="000D55C3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FE2D0C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U Dubrovniku, 5. listopada</w:t>
      </w:r>
      <w:r w:rsidR="0036303A" w:rsidRPr="00CA4E11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0B62A6" w:rsidRPr="00CA4E11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CA4E11">
        <w:rPr>
          <w:rFonts w:hAnsi="Times New Roman" w:ascii="Times New Roman"/>
          <w:b/>
          <w:sz w:val="22"/>
          <w:szCs w:val="22"/>
          <w:lang w:val="hr-HR"/>
        </w:rPr>
        <w:t>S</w:t>
      </w:r>
      <w:r w:rsidRPr="00CA4E11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CA4E11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4E59D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17C84" w:rsidP="00A17C84" w:rsidR="00A17C84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POUKA O PRAVNOM LIJEKU:</w:t>
      </w:r>
    </w:p>
    <w:p w:rsidRDefault="00A17C84" w:rsidP="00A17C84" w:rsidR="00A17C84" w:rsidRPr="00CA4E11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CA4E11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CA4E11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CA4E11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A17C84" w:rsidP="00A17C84" w:rsidR="00A17C84" w:rsidRPr="00CA4E11">
      <w:pPr>
        <w:jc w:val="both"/>
        <w:rPr>
          <w:rFonts w:hAnsi="Times New Roman" w:ascii="Times New Roman"/>
          <w:b/>
          <w:color w:val="FF0000"/>
          <w:sz w:val="22"/>
          <w:szCs w:val="22"/>
          <w:lang w:val="hr-HR"/>
        </w:rPr>
      </w:pPr>
    </w:p>
    <w:p w:rsidRDefault="00A17C84" w:rsidP="00A17C84" w:rsidR="00A17C84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C17040" w:rsidP="00C17040" w:rsidR="00C17040" w:rsidRPr="00CA4E1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>predlagatelju,</w:t>
      </w:r>
    </w:p>
    <w:p w:rsidRDefault="00FE2D0C" w:rsidP="00C17040" w:rsidR="00C17040" w:rsidRPr="00CA4E1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>dužniku,</w:t>
      </w:r>
    </w:p>
    <w:p w:rsidRDefault="00C17040" w:rsidP="00C17040" w:rsidR="00C17040" w:rsidRPr="00CA4E1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>e oglasna ploča.</w:t>
      </w: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0B62A6" w:rsidR="00182088" w:rsidRPr="00CA4E11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CA4E1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59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D13C6">
      <w:rPr>
        <w:rFonts w:hAnsi="Times New Roman" w:ascii="Times New Roman"/>
        <w:b/>
        <w:sz w:val="22"/>
        <w:szCs w:val="22"/>
        <w:lang w:val="hr-HR"/>
      </w:rPr>
      <w:t>2492/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7A6D30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D13C6">
      <w:rPr>
        <w:rFonts w:hAnsi="Times New Roman" w:ascii="Times New Roman"/>
        <w:b/>
        <w:sz w:val="22"/>
        <w:szCs w:val="22"/>
        <w:lang w:val="hr-HR"/>
      </w:rPr>
      <w:t>2492</w:t>
    </w:r>
    <w:r w:rsidR="007A6D30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69E"/>
    <w:rsid w:val="00032E63"/>
    <w:rsid w:val="00041905"/>
    <w:rsid w:val="00044A23"/>
    <w:rsid w:val="0005333E"/>
    <w:rsid w:val="00063FCE"/>
    <w:rsid w:val="000654F6"/>
    <w:rsid w:val="00074FAA"/>
    <w:rsid w:val="000833A0"/>
    <w:rsid w:val="000979F6"/>
    <w:rsid w:val="000A0735"/>
    <w:rsid w:val="000B45B6"/>
    <w:rsid w:val="000B609B"/>
    <w:rsid w:val="000B62A6"/>
    <w:rsid w:val="000B7E3D"/>
    <w:rsid w:val="000B7E46"/>
    <w:rsid w:val="000C47B3"/>
    <w:rsid w:val="000D2AFF"/>
    <w:rsid w:val="000D55C3"/>
    <w:rsid w:val="00112B50"/>
    <w:rsid w:val="001161BD"/>
    <w:rsid w:val="001273D2"/>
    <w:rsid w:val="00137A53"/>
    <w:rsid w:val="00141C37"/>
    <w:rsid w:val="00150AC7"/>
    <w:rsid w:val="001530C4"/>
    <w:rsid w:val="00166A97"/>
    <w:rsid w:val="00171B42"/>
    <w:rsid w:val="00182088"/>
    <w:rsid w:val="00185905"/>
    <w:rsid w:val="00187149"/>
    <w:rsid w:val="001905B1"/>
    <w:rsid w:val="001935F3"/>
    <w:rsid w:val="00193FFA"/>
    <w:rsid w:val="001A41C1"/>
    <w:rsid w:val="001B1335"/>
    <w:rsid w:val="00214521"/>
    <w:rsid w:val="002169D1"/>
    <w:rsid w:val="00221474"/>
    <w:rsid w:val="002325B3"/>
    <w:rsid w:val="00257925"/>
    <w:rsid w:val="002605C8"/>
    <w:rsid w:val="002669D9"/>
    <w:rsid w:val="00281CBA"/>
    <w:rsid w:val="00294DA7"/>
    <w:rsid w:val="002B63D5"/>
    <w:rsid w:val="002B65BB"/>
    <w:rsid w:val="002E032D"/>
    <w:rsid w:val="002E46D4"/>
    <w:rsid w:val="002F3D54"/>
    <w:rsid w:val="003205C3"/>
    <w:rsid w:val="00322EFB"/>
    <w:rsid w:val="003559B3"/>
    <w:rsid w:val="0036303A"/>
    <w:rsid w:val="00366400"/>
    <w:rsid w:val="00367BDF"/>
    <w:rsid w:val="00381A6A"/>
    <w:rsid w:val="003A1F98"/>
    <w:rsid w:val="003D2F62"/>
    <w:rsid w:val="003E3CF9"/>
    <w:rsid w:val="003F26AA"/>
    <w:rsid w:val="003F694C"/>
    <w:rsid w:val="003F7F21"/>
    <w:rsid w:val="00407ED8"/>
    <w:rsid w:val="0042162E"/>
    <w:rsid w:val="00424E93"/>
    <w:rsid w:val="004335B8"/>
    <w:rsid w:val="00453EEE"/>
    <w:rsid w:val="00482AD3"/>
    <w:rsid w:val="004869B5"/>
    <w:rsid w:val="0048763B"/>
    <w:rsid w:val="0049556E"/>
    <w:rsid w:val="004A3B72"/>
    <w:rsid w:val="004B1405"/>
    <w:rsid w:val="004B7141"/>
    <w:rsid w:val="004C2A20"/>
    <w:rsid w:val="004C53CC"/>
    <w:rsid w:val="004E1396"/>
    <w:rsid w:val="004E50F8"/>
    <w:rsid w:val="004E59D9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1063"/>
    <w:rsid w:val="005940E9"/>
    <w:rsid w:val="005B2813"/>
    <w:rsid w:val="005B3D80"/>
    <w:rsid w:val="005E3275"/>
    <w:rsid w:val="005F1695"/>
    <w:rsid w:val="005F1B14"/>
    <w:rsid w:val="00603BE1"/>
    <w:rsid w:val="00605200"/>
    <w:rsid w:val="006076E6"/>
    <w:rsid w:val="006356C5"/>
    <w:rsid w:val="00645192"/>
    <w:rsid w:val="006451E1"/>
    <w:rsid w:val="00690DEE"/>
    <w:rsid w:val="00695977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46B44"/>
    <w:rsid w:val="00754DE9"/>
    <w:rsid w:val="00774127"/>
    <w:rsid w:val="007933D5"/>
    <w:rsid w:val="007A29F9"/>
    <w:rsid w:val="007A6D30"/>
    <w:rsid w:val="007B0FC3"/>
    <w:rsid w:val="007C1687"/>
    <w:rsid w:val="007C6CF9"/>
    <w:rsid w:val="007E125F"/>
    <w:rsid w:val="007E3879"/>
    <w:rsid w:val="007F39F3"/>
    <w:rsid w:val="00802A48"/>
    <w:rsid w:val="00806574"/>
    <w:rsid w:val="00816118"/>
    <w:rsid w:val="0083571B"/>
    <w:rsid w:val="00837BBB"/>
    <w:rsid w:val="00840E3D"/>
    <w:rsid w:val="008426E8"/>
    <w:rsid w:val="0085696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20894"/>
    <w:rsid w:val="00936631"/>
    <w:rsid w:val="009546B6"/>
    <w:rsid w:val="00966A30"/>
    <w:rsid w:val="00974F0D"/>
    <w:rsid w:val="00997BA9"/>
    <w:rsid w:val="009A6253"/>
    <w:rsid w:val="009B7F84"/>
    <w:rsid w:val="009C4AAE"/>
    <w:rsid w:val="009C704F"/>
    <w:rsid w:val="009E6A0E"/>
    <w:rsid w:val="009F5765"/>
    <w:rsid w:val="00A17C84"/>
    <w:rsid w:val="00A22C68"/>
    <w:rsid w:val="00A23F8F"/>
    <w:rsid w:val="00A33898"/>
    <w:rsid w:val="00A358AD"/>
    <w:rsid w:val="00A723EE"/>
    <w:rsid w:val="00A871FF"/>
    <w:rsid w:val="00A92C91"/>
    <w:rsid w:val="00A94D51"/>
    <w:rsid w:val="00A94F4F"/>
    <w:rsid w:val="00A95334"/>
    <w:rsid w:val="00AA6B5F"/>
    <w:rsid w:val="00AB765E"/>
    <w:rsid w:val="00AB7883"/>
    <w:rsid w:val="00AE34FB"/>
    <w:rsid w:val="00AF40B4"/>
    <w:rsid w:val="00B01B8B"/>
    <w:rsid w:val="00B03169"/>
    <w:rsid w:val="00B03C1C"/>
    <w:rsid w:val="00B1709D"/>
    <w:rsid w:val="00B2463B"/>
    <w:rsid w:val="00B33452"/>
    <w:rsid w:val="00B33D44"/>
    <w:rsid w:val="00B46630"/>
    <w:rsid w:val="00B4799F"/>
    <w:rsid w:val="00B54D15"/>
    <w:rsid w:val="00B70A4D"/>
    <w:rsid w:val="00B73ACA"/>
    <w:rsid w:val="00B81363"/>
    <w:rsid w:val="00B916C0"/>
    <w:rsid w:val="00B92258"/>
    <w:rsid w:val="00B92FE0"/>
    <w:rsid w:val="00BA4756"/>
    <w:rsid w:val="00BC201E"/>
    <w:rsid w:val="00BC4A4F"/>
    <w:rsid w:val="00BC754F"/>
    <w:rsid w:val="00BF13CF"/>
    <w:rsid w:val="00BF34F2"/>
    <w:rsid w:val="00BF6DA1"/>
    <w:rsid w:val="00BF71CF"/>
    <w:rsid w:val="00C10F77"/>
    <w:rsid w:val="00C17040"/>
    <w:rsid w:val="00C33AEE"/>
    <w:rsid w:val="00C402C4"/>
    <w:rsid w:val="00C55926"/>
    <w:rsid w:val="00C5636E"/>
    <w:rsid w:val="00C57CAF"/>
    <w:rsid w:val="00CA4E11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31B9"/>
    <w:rsid w:val="00D84BE9"/>
    <w:rsid w:val="00D955F3"/>
    <w:rsid w:val="00DB29D2"/>
    <w:rsid w:val="00DB4528"/>
    <w:rsid w:val="00DD13C6"/>
    <w:rsid w:val="00DE4A87"/>
    <w:rsid w:val="00DF49C4"/>
    <w:rsid w:val="00E07DC8"/>
    <w:rsid w:val="00E10F9B"/>
    <w:rsid w:val="00E15470"/>
    <w:rsid w:val="00E20C0C"/>
    <w:rsid w:val="00E6002A"/>
    <w:rsid w:val="00E641D1"/>
    <w:rsid w:val="00E731E5"/>
    <w:rsid w:val="00E947D2"/>
    <w:rsid w:val="00EC1BCC"/>
    <w:rsid w:val="00EC7F02"/>
    <w:rsid w:val="00EE51A6"/>
    <w:rsid w:val="00EE5750"/>
    <w:rsid w:val="00EE69E5"/>
    <w:rsid w:val="00EF41D3"/>
    <w:rsid w:val="00F35957"/>
    <w:rsid w:val="00F40CF2"/>
    <w:rsid w:val="00F62A72"/>
    <w:rsid w:val="00F667BC"/>
    <w:rsid w:val="00F87D60"/>
    <w:rsid w:val="00F91F4A"/>
    <w:rsid w:val="00F96F99"/>
    <w:rsid w:val="00FE1B84"/>
    <w:rsid w:val="00FE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5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9D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9D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9D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9D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5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9D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9D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9D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9D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St-2492/2015</izvorni_sadrzaj>
    <derivirana_varijabla naziv="DomainObject.Predmet.OznakaBroj_1">St-2492/2015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BALTIK d.o.o. za savjetovanje i zastupanje</izvorni_sadrzaj>
    <derivirana_varijabla naziv="DomainObject.Predmet.ProtustrankaFormated_1">  BALTIK d.o.o. za savjetovanje i zastupanje</derivirana_varijabla>
  </DomainObject.Predmet.ProtustrankaFormated>
  <DomainObject.Predmet.ProtustrankaFormatedOIB>
    <izvorni_sadrzaj>  BALTIK d.o.o. za savjetovanje i zastupanje, OIB 54348640992</izvorni_sadrzaj>
    <derivirana_varijabla naziv="DomainObject.Predmet.ProtustrankaFormatedOIB_1">  BALTIK d.o.o. za savjetovanje i zastupanje, OIB 54348640992</derivirana_varijabla>
  </DomainObject.Predmet.ProtustrankaFormatedOIB>
  <DomainObject.Predmet.ProtustrankaFormatedWithAdress>
    <izvorni_sadrzaj> BALTIK d.o.o. za savjetovanje i zastupanje, Blato - Prigradica/bb, 20271 Blato</izvorni_sadrzaj>
    <derivirana_varijabla naziv="DomainObject.Predmet.ProtustrankaFormatedWithAdress_1"> BALTIK d.o.o. za savjetovanje i zastupanje, Blato - Prigradica/bb, 20271 Blato</derivirana_varijabla>
  </DomainObject.Predmet.ProtustrankaFormatedWithAdress>
  <DomainObject.Predmet.ProtustrankaFormatedWithAdressOIB>
    <izvorni_sadrzaj> BALTIK d.o.o. za savjetovanje i zastupanje, OIB 54348640992, Blato - Prigradica/bb, 20271 Blato</izvorni_sadrzaj>
    <derivirana_varijabla naziv="DomainObject.Predmet.ProtustrankaFormatedWithAdressOIB_1"> BALTIK d.o.o. za savjetovanje i zastupanje, OIB 54348640992, Blato - Prigradica/bb, 20271 Blato</derivirana_varijabla>
  </DomainObject.Predmet.ProtustrankaFormatedWithAdressOIB>
  <DomainObject.Predmet.ProtustrankaWithAdress>
    <izvorni_sadrzaj>BALTIK d.o.o. za savjetovanje i zastupanje Blato - Prigradica/bb, 20271 Blato</izvorni_sadrzaj>
    <derivirana_varijabla naziv="DomainObject.Predmet.ProtustrankaWithAdress_1">BALTIK d.o.o. za savjetovanje i zastupanje Blato - Prigradica/bb, 20271 Blato</derivirana_varijabla>
  </DomainObject.Predmet.ProtustrankaWithAdress>
  <DomainObject.Predmet.ProtustrankaWithAdressOIB>
    <izvorni_sadrzaj>BALTIK d.o.o. za savjetovanje i zastupanje, OIB 54348640992, Blato - Prigradica/bb, 20271 Blato</izvorni_sadrzaj>
    <derivirana_varijabla naziv="DomainObject.Predmet.ProtustrankaWithAdressOIB_1">BALTIK d.o.o. za savjetovanje i zastupanje, OIB 54348640992, Blato - Prigradica/bb, 20271 Blato</derivirana_varijabla>
  </DomainObject.Predmet.ProtustrankaWithAdressOIB>
  <DomainObject.Predmet.ProtustrankaNazivFormated>
    <izvorni_sadrzaj>BALTIK d.o.o. za savjetovanje i zastupanje</izvorni_sadrzaj>
    <derivirana_varijabla naziv="DomainObject.Predmet.ProtustrankaNazivFormated_1">BALTIK d.o.o. za savjetovanje i zastupanje</derivirana_varijabla>
  </DomainObject.Predmet.ProtustrankaNazivFormated>
  <DomainObject.Predmet.ProtustrankaNazivFormatedOIB>
    <izvorni_sadrzaj>BALTIK d.o.o. za savjetovanje i zastupanje, OIB 54348640992</izvorni_sadrzaj>
    <derivirana_varijabla naziv="DomainObject.Predmet.ProtustrankaNazivFormatedOIB_1">BALTIK d.o.o. za savjetovanje i zastupanje, OIB 54348640992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BALTIK d.o.o. za savjetovanje i zastupanje</item>
    </izvorni_sadrzaj>
    <derivirana_varijabla naziv="DomainObject.Predmet.ProtuStrankaListFormated_1">
      <item>BALTIK d.o.o. za savjetovanje i zastupanje</item>
    </derivirana_varijabla>
  </DomainObject.Predmet.ProtuStrankaListFormated>
  <DomainObject.Predmet.ProtuStrankaListFormatedOIB>
    <izvorni_sadrzaj>
      <item>BALTIK d.o.o. za savjetovanje i zastupanje, OIB 54348640992</item>
    </izvorni_sadrzaj>
    <derivirana_varijabla naziv="DomainObject.Predmet.ProtuStrankaListFormatedOIB_1">
      <item>BALTIK d.o.o. za savjetovanje i zastupanje, OIB 54348640992</item>
    </derivirana_varijabla>
  </DomainObject.Predmet.ProtuStrankaListFormatedOIB>
  <DomainObject.Predmet.ProtuStrankaListFormatedWithAdress>
    <izvorni_sadrzaj>
      <item>BALTIK d.o.o. za savjetovanje i zastupanje, Blato - Prigradica/bb, 20271 Blato</item>
    </izvorni_sadrzaj>
    <derivirana_varijabla naziv="DomainObject.Predmet.ProtuStrankaListFormatedWithAdress_1">
      <item>BALTIK d.o.o. za savjetovanje i zastupanje, Blato - Prigradica/bb, 20271 Blato</item>
    </derivirana_varijabla>
  </DomainObject.Predmet.ProtuStrankaListFormatedWithAdress>
  <DomainObject.Predmet.ProtuStrankaListFormatedWithAdressOIB>
    <izvorni_sadrzaj>
      <item>BALTIK d.o.o. za savjetovanje i zastupanje, OIB 54348640992, Blato - Prigradica/bb, 20271 Blato</item>
    </izvorni_sadrzaj>
    <derivirana_varijabla naziv="DomainObject.Predmet.ProtuStrankaListFormatedWithAdressOIB_1">
      <item>BALTIK d.o.o. za savjetovanje i zastupanje, OIB 54348640992, Blato - Prigradica/bb, 20271 Blato</item>
    </derivirana_varijabla>
  </DomainObject.Predmet.ProtuStrankaListFormatedWithAdressOIB>
  <DomainObject.Predmet.ProtuStrankaListNazivFormated>
    <izvorni_sadrzaj>
      <item>BALTIK d.o.o. za savjetovanje i zastupanje</item>
    </izvorni_sadrzaj>
    <derivirana_varijabla naziv="DomainObject.Predmet.ProtuStrankaListNazivFormated_1">
      <item>BALTIK d.o.o. za savjetovanje i zastupanje</item>
    </derivirana_varijabla>
  </DomainObject.Predmet.ProtuStrankaListNazivFormated>
  <DomainObject.Predmet.ProtuStrankaListNazivFormatedOIB>
    <izvorni_sadrzaj>
      <item>BALTIK d.o.o. za savjetovanje i zastupanje, OIB 54348640992</item>
    </izvorni_sadrzaj>
    <derivirana_varijabla naziv="DomainObject.Predmet.ProtuStrankaListNazivFormatedOIB_1">
      <item>BALTIK d.o.o. za savjetovanje i zastupanje, OIB 54348640992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BALTIK d.o.o. za savjetovanje i zastupanje</izvorni_sadrzaj>
    <derivirana_varijabla naziv="DomainObject.Predmet.ProtustrankaIDrugi_1">BALTIK d.o.o. za savjetovanje i zastupanje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BALTIK d.o.o. za savjetovanje i zastupanje, OIB 54348640992, Blato - Prigradica/bb, 20271 Blato</izvorni_sadrzaj>
    <derivirana_varijabla naziv="DomainObject.Predmet.ProtustrankaIDrugiAdressOIB_1">BALTIK d.o.o. za savjetovanje i zastupanje, OIB 54348640992, Blato - Prigradica/bb,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BALTIK d.o.o. za savjetovanje i zastupanje</item>
    </izvorni_sadrzaj>
    <derivirana_varijabla naziv="DomainObject.Predmet.SudioniciListNaziv_1">
      <item>FINA,RC Split,Podružnica Dubrovnik</item>
      <item>BALTIK d.o.o. za savjetovanje i zastupanje</item>
    </derivirana_varijabla>
  </DomainObject.Predmet.SudioniciListNaziv>
  <DomainObject.Predmet.SudioniciListAdressOIB>
    <izvorni_sadrzaj>
      <item>FINA,RC Split,Podružnica Dubrovnik, OIB 85821130368, Vukovarska 2,20000 Dubrovnik</item>
      <item>BALTIK d.o.o. za savjetovanje i zastupanje, OIB 54348640992, Blato - Prigradica/bb,20271 Blato</item>
    </izvorni_sadrzaj>
    <derivirana_varijabla naziv="DomainObject.Predmet.SudioniciListAdressOIB_1">
      <item>FINA,RC Split,Podružnica Dubrovnik, OIB 85821130368, Vukovarska 2,20000 Dubrovnik</item>
      <item>BALTIK d.o.o. za savjetovanje i zastupanje, OIB 54348640992, Blato - Prigradica/bb,20271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54348640992</item>
    </izvorni_sadrzaj>
    <derivirana_varijabla naziv="DomainObject.Predmet.SudioniciListNazivOIB_1">
      <item>, OIB 85821130368</item>
      <item>, OIB 54348640992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23DAF-BFA6-458B-83B8-49F2C9DE7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2418</properties:Characters>
  <properties:Lines>72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2016-10-04T12:38:00Z</dcterms:created>
  <dc:creator>Sudsko vijeæe</dc:creator>
  <cp:lastModifiedBy>Sandra Lazo Oblizalo</cp:lastModifiedBy>
  <cp:lastPrinted>2016-10-04T12:47:00Z</cp:lastPrinted>
  <dcterms:modified xmlns:xsi="http://www.w3.org/2001/XMLSchema-instance" xsi:type="dcterms:W3CDTF">2016-10-05T07:32:00Z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