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4266" w14:paraId="7324266" w:rsidRDefault="00D82D2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2D20" w:rsidP="00D82D20" w:rsidR="00D82D20">
      <w:pPr>
        <w:pStyle w:val="Bezproreda"/>
      </w:pPr>
    </w:p>
    <w:p w:rsidRDefault="00D82D20" w:rsidP="00D82D20" w:rsidR="00D82D20">
      <w:pPr>
        <w:pStyle w:val="Bezproreda"/>
      </w:pPr>
    </w:p>
    <w:p w:rsidRDefault="00D82D20" w:rsidP="00D82D20" w:rsidR="00AE649C">
      <w:pPr>
        <w:pStyle w:val="Bezproreda"/>
      </w:pPr>
      <w:r>
        <w:t xml:space="preserve">      Republika Hrvatska</w:t>
      </w:r>
    </w:p>
    <w:p w:rsidRDefault="00D82D20" w:rsidP="00D82D20" w:rsidR="00D82D20">
      <w:pPr>
        <w:pStyle w:val="Bezproreda"/>
      </w:pPr>
      <w:r>
        <w:t>Trgovački sud u Bjelovaru</w:t>
      </w:r>
    </w:p>
    <w:p w:rsidRDefault="00D82D20" w:rsidP="00D82D20" w:rsidR="00D82D20" w:rsidRPr="00D82D20">
      <w:pPr>
        <w:pStyle w:val="Bezproreda"/>
        <w:spacing w:after="0"/>
        <w:rPr>
          <w:sz w:val="18"/>
          <w:szCs w:val="18"/>
        </w:rPr>
      </w:pPr>
      <w:r w:rsidRPr="00D82D20">
        <w:rPr>
          <w:sz w:val="18"/>
          <w:szCs w:val="18"/>
        </w:rPr>
        <w:t xml:space="preserve">Bjelovar, Šetalište dr. I. Lebovića 42                                                                                                                                                </w:t>
      </w:r>
    </w:p>
    <w:p w:rsidRDefault="00D82D20" w:rsidP="00D82D20" w:rsidR="00D82D20" w:rsidRPr="00FE7FBF">
      <w:pPr>
        <w:spacing w:after="240"/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>Poslovni broj: 6 St-737/2018-3</w:t>
      </w:r>
    </w:p>
    <w:p w:rsidRDefault="00D82D20" w:rsidP="00D82D20" w:rsidR="00D82D20">
      <w:pPr>
        <w:jc w:val="both"/>
        <w:rPr>
          <w:szCs w:val="24"/>
          <w:lang w:val="hr-HR"/>
        </w:rPr>
      </w:pPr>
    </w:p>
    <w:p w:rsidRDefault="00D82D20" w:rsidP="00D82D20" w:rsidR="00D82D20" w:rsidRPr="00FE7FBF">
      <w:pPr>
        <w:jc w:val="both"/>
        <w:rPr>
          <w:szCs w:val="24"/>
          <w:lang w:val="hr-HR"/>
        </w:rPr>
      </w:pPr>
    </w:p>
    <w:p w:rsidRDefault="00D82D20" w:rsidP="00D82D20" w:rsidR="00D82D20">
      <w:pPr>
        <w:jc w:val="both"/>
        <w:rPr>
          <w:szCs w:val="24"/>
          <w:lang w:val="hr-HR"/>
        </w:rPr>
      </w:pPr>
    </w:p>
    <w:p w:rsidRDefault="00D82D20" w:rsidP="00D82D20" w:rsidR="00D82D20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U  I M E   R E P U B L I K E   H R V A T S K E</w:t>
      </w:r>
    </w:p>
    <w:p w:rsidRDefault="00D82D20" w:rsidP="00D82D20" w:rsidR="00D82D20" w:rsidRPr="00FE7FBF">
      <w:pPr>
        <w:jc w:val="center"/>
        <w:rPr>
          <w:szCs w:val="24"/>
          <w:lang w:val="hr-HR"/>
        </w:rPr>
      </w:pPr>
    </w:p>
    <w:p w:rsidRDefault="00D82D20" w:rsidP="00D82D20" w:rsidR="00D82D20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</w:t>
      </w:r>
      <w:r>
        <w:rPr>
          <w:szCs w:val="24"/>
          <w:lang w:val="hr-HR"/>
        </w:rPr>
        <w:t xml:space="preserve"> Š E N</w:t>
      </w:r>
      <w:r w:rsidRPr="00FE7FBF">
        <w:rPr>
          <w:szCs w:val="24"/>
          <w:lang w:val="hr-HR"/>
        </w:rPr>
        <w:t>J E</w:t>
      </w:r>
    </w:p>
    <w:p w:rsidRDefault="00D82D20" w:rsidP="00D82D20" w:rsidR="00D82D20">
      <w:pPr>
        <w:jc w:val="both"/>
        <w:rPr>
          <w:szCs w:val="24"/>
          <w:lang w:val="hr-HR"/>
        </w:rPr>
      </w:pPr>
    </w:p>
    <w:p w:rsidRDefault="00D82D20" w:rsidP="00D82D20" w:rsidR="00D82D20" w:rsidRPr="00FE7FBF">
      <w:pPr>
        <w:jc w:val="both"/>
        <w:rPr>
          <w:szCs w:val="24"/>
          <w:lang w:val="hr-HR"/>
        </w:rPr>
      </w:pPr>
    </w:p>
    <w:p w:rsidRDefault="00D82D20" w:rsidP="00D82D20" w:rsidR="00D82D20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T</w:t>
      </w:r>
      <w:r>
        <w:rPr>
          <w:szCs w:val="24"/>
          <w:lang w:val="hr-HR"/>
        </w:rPr>
        <w:t>rgovački sud u Bjelovaru</w:t>
      </w:r>
      <w:r w:rsidRPr="00FE7FBF">
        <w:rPr>
          <w:szCs w:val="24"/>
          <w:lang w:val="hr-HR"/>
        </w:rPr>
        <w:t>, po višem sudskom savjetniku Siniši Rajnoviću</w:t>
      </w:r>
      <w:r>
        <w:rPr>
          <w:szCs w:val="24"/>
          <w:lang w:val="hr-HR"/>
        </w:rPr>
        <w:t xml:space="preserve">, u </w:t>
      </w:r>
      <w:r w:rsidRPr="00FE7FBF">
        <w:rPr>
          <w:szCs w:val="24"/>
          <w:lang w:val="hr-HR"/>
        </w:rPr>
        <w:t xml:space="preserve">skraćenom </w:t>
      </w:r>
      <w:r>
        <w:rPr>
          <w:szCs w:val="24"/>
          <w:lang w:val="hr-HR"/>
        </w:rPr>
        <w:t>stečajnom postupku nad dužnikom DŠ PROM j.d.o.o. za trgovinu, proizvodnju i usluge, Koreničani, Koreničani 137, M</w:t>
      </w:r>
      <w:r w:rsidRPr="00FE7FBF">
        <w:rPr>
          <w:lang w:val="hr-HR"/>
        </w:rPr>
        <w:t>BS</w:t>
      </w:r>
      <w:r>
        <w:rPr>
          <w:lang w:val="hr-HR"/>
        </w:rPr>
        <w:t xml:space="preserve">: 010090229, </w:t>
      </w:r>
      <w:r w:rsidRPr="00FE7FBF">
        <w:rPr>
          <w:lang w:val="hr-HR"/>
        </w:rPr>
        <w:t>OIB:</w:t>
      </w:r>
      <w:r>
        <w:rPr>
          <w:lang w:val="hr-HR"/>
        </w:rPr>
        <w:t xml:space="preserve"> 38318369001, 16. studenoga 2018.</w:t>
      </w:r>
      <w:r w:rsidRPr="00FE7FBF">
        <w:rPr>
          <w:szCs w:val="24"/>
          <w:lang w:val="hr-HR"/>
        </w:rPr>
        <w:t xml:space="preserve"> </w:t>
      </w:r>
    </w:p>
    <w:p w:rsidRDefault="00D82D20" w:rsidP="00D82D20" w:rsidR="00D82D20">
      <w:pPr>
        <w:jc w:val="both"/>
        <w:rPr>
          <w:szCs w:val="24"/>
          <w:lang w:val="hr-HR"/>
        </w:rPr>
      </w:pPr>
    </w:p>
    <w:p w:rsidRDefault="00D82D20" w:rsidP="00D82D20" w:rsidR="00D82D20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D82D20" w:rsidP="00D82D20" w:rsidR="00D82D20" w:rsidRPr="00FE7FBF">
      <w:pPr>
        <w:jc w:val="both"/>
        <w:rPr>
          <w:szCs w:val="24"/>
          <w:lang w:val="hr-HR"/>
        </w:rPr>
      </w:pPr>
    </w:p>
    <w:p w:rsidRDefault="00D82D20" w:rsidP="00D82D20" w:rsidR="00D82D20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1. </w:t>
      </w:r>
      <w:r w:rsidRPr="00FE7FBF">
        <w:rPr>
          <w:szCs w:val="24"/>
          <w:lang w:val="hr-HR"/>
        </w:rPr>
        <w:t xml:space="preserve">Otvara se </w:t>
      </w:r>
      <w:r>
        <w:rPr>
          <w:szCs w:val="24"/>
          <w:lang w:val="hr-HR"/>
        </w:rPr>
        <w:t xml:space="preserve">skraćeni </w:t>
      </w:r>
      <w:r w:rsidRPr="00FE7FBF">
        <w:rPr>
          <w:szCs w:val="24"/>
          <w:lang w:val="hr-HR"/>
        </w:rPr>
        <w:t>stečajni postupak nad dužnikom</w:t>
      </w:r>
      <w:r>
        <w:rPr>
          <w:szCs w:val="24"/>
          <w:lang w:val="hr-HR"/>
        </w:rPr>
        <w:t xml:space="preserve"> DŠ PROM j.d.o.o. za trgovinu, proizvodnju i usluge, Koreničani, Koreničani 137, M</w:t>
      </w:r>
      <w:r w:rsidRPr="00FE7FBF">
        <w:rPr>
          <w:lang w:val="hr-HR"/>
        </w:rPr>
        <w:t>BS</w:t>
      </w:r>
      <w:r>
        <w:rPr>
          <w:lang w:val="hr-HR"/>
        </w:rPr>
        <w:t xml:space="preserve">: 010090229, </w:t>
      </w:r>
      <w:r w:rsidRPr="00FE7FBF">
        <w:rPr>
          <w:lang w:val="hr-HR"/>
        </w:rPr>
        <w:t>OIB:</w:t>
      </w:r>
      <w:r>
        <w:rPr>
          <w:lang w:val="hr-HR"/>
        </w:rPr>
        <w:t xml:space="preserve"> 38318369001.</w:t>
      </w:r>
    </w:p>
    <w:p w:rsidRDefault="00D82D20" w:rsidP="00D82D20" w:rsidR="00D82D20" w:rsidRPr="00FE7FBF">
      <w:pPr>
        <w:ind w:firstLine="851"/>
        <w:jc w:val="both"/>
        <w:rPr>
          <w:szCs w:val="24"/>
          <w:lang w:val="hr-HR"/>
        </w:rPr>
      </w:pPr>
    </w:p>
    <w:p w:rsidRDefault="00D82D20" w:rsidP="00D82D20" w:rsidR="00D82D20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2</w:t>
      </w:r>
      <w:r w:rsidRPr="00FE7FBF">
        <w:rPr>
          <w:szCs w:val="24"/>
          <w:lang w:val="hr-HR"/>
        </w:rPr>
        <w:t>. Za stečajnog upravitelja imenuje se</w:t>
      </w:r>
      <w:r>
        <w:rPr>
          <w:szCs w:val="24"/>
          <w:lang w:val="hr-HR"/>
        </w:rPr>
        <w:t xml:space="preserve"> Davorin Kapustić, Ivanec, Ak. Mirka Maleza 4, OIB: 58634265045. </w:t>
      </w:r>
    </w:p>
    <w:p w:rsidRDefault="00D82D20" w:rsidP="00D82D20" w:rsidR="00D82D20" w:rsidRPr="00FE7FBF">
      <w:pPr>
        <w:ind w:firstLine="851"/>
        <w:jc w:val="both"/>
        <w:rPr>
          <w:szCs w:val="24"/>
          <w:lang w:val="hr-HR"/>
        </w:rPr>
      </w:pPr>
    </w:p>
    <w:p w:rsidRDefault="00D82D20" w:rsidP="00D82D20" w:rsidR="00D82D20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3. </w:t>
      </w:r>
      <w:r w:rsidRPr="00FE7FBF">
        <w:rPr>
          <w:szCs w:val="24"/>
          <w:lang w:val="hr-HR"/>
        </w:rPr>
        <w:t xml:space="preserve">Zaključuje se </w:t>
      </w:r>
      <w:r>
        <w:rPr>
          <w:szCs w:val="24"/>
          <w:lang w:val="hr-HR"/>
        </w:rPr>
        <w:t xml:space="preserve">skraćeni </w:t>
      </w:r>
      <w:r w:rsidRPr="00FE7FBF">
        <w:rPr>
          <w:szCs w:val="24"/>
          <w:lang w:val="hr-HR"/>
        </w:rPr>
        <w:t>stečajni postupak nad dužnikom</w:t>
      </w:r>
      <w:r>
        <w:rPr>
          <w:szCs w:val="24"/>
          <w:lang w:val="hr-HR"/>
        </w:rPr>
        <w:t xml:space="preserve"> DŠ PROM j.d.o.o. za trgovinu, proizvodnju i usluge, Koreničani, Koreničani 137, M</w:t>
      </w:r>
      <w:r w:rsidRPr="00FE7FBF">
        <w:rPr>
          <w:lang w:val="hr-HR"/>
        </w:rPr>
        <w:t>BS</w:t>
      </w:r>
      <w:r>
        <w:rPr>
          <w:lang w:val="hr-HR"/>
        </w:rPr>
        <w:t xml:space="preserve">: 010090229, </w:t>
      </w:r>
      <w:r w:rsidRPr="00FE7FBF">
        <w:rPr>
          <w:lang w:val="hr-HR"/>
        </w:rPr>
        <w:t>OIB:</w:t>
      </w:r>
      <w:r>
        <w:rPr>
          <w:lang w:val="hr-HR"/>
        </w:rPr>
        <w:t xml:space="preserve"> 38318369001. </w:t>
      </w:r>
    </w:p>
    <w:p w:rsidRDefault="00D82D20" w:rsidP="00D82D20" w:rsidR="00D82D20" w:rsidRPr="00FE7FBF">
      <w:pPr>
        <w:ind w:firstLine="851"/>
        <w:jc w:val="both"/>
        <w:rPr>
          <w:szCs w:val="24"/>
          <w:lang w:val="hr-HR"/>
        </w:rPr>
      </w:pPr>
    </w:p>
    <w:p w:rsidRDefault="00D82D20" w:rsidP="00D82D20" w:rsidR="00D82D20" w:rsidRPr="00FE7FBF">
      <w:pPr>
        <w:pStyle w:val="Bezproreda"/>
        <w:ind w:firstLine="851"/>
        <w:jc w:val="both"/>
      </w:pPr>
      <w:r>
        <w:t>4</w:t>
      </w:r>
      <w:r w:rsidRPr="00FE7FBF">
        <w:t xml:space="preserve">. </w:t>
      </w:r>
      <w:r>
        <w:t>Skraćeni s</w:t>
      </w:r>
      <w:r w:rsidRPr="00FE7FBF">
        <w:t xml:space="preserve">tečajni postupak je otvoren i zaključen s danom </w:t>
      </w:r>
      <w:r>
        <w:t xml:space="preserve">16. studenoga 2018. u </w:t>
      </w:r>
      <w:r w:rsidR="00495510">
        <w:t>9,00</w:t>
      </w:r>
      <w:r w:rsidRPr="00FE7FBF">
        <w:t xml:space="preserve"> sati, kada je ovo rješenje objavljeno na e-oglasnoj ploči ovoga suda.</w:t>
      </w:r>
    </w:p>
    <w:p w:rsidRDefault="00D82D20" w:rsidP="00D82D20" w:rsidR="00D82D20" w:rsidRPr="00FE7FBF">
      <w:pPr>
        <w:pStyle w:val="Bezproreda"/>
        <w:ind w:firstLine="851"/>
        <w:jc w:val="both"/>
      </w:pPr>
    </w:p>
    <w:p w:rsidRDefault="00D82D20" w:rsidP="00D82D20" w:rsidR="00D82D20" w:rsidRPr="00FE7FBF">
      <w:pPr>
        <w:pStyle w:val="Bezproreda"/>
        <w:ind w:firstLine="851"/>
        <w:jc w:val="both"/>
      </w:pPr>
      <w:r>
        <w:t>5.</w:t>
      </w:r>
      <w:r w:rsidRPr="00FE7FBF">
        <w:t xml:space="preserve"> U skladu s odredbom čl.</w:t>
      </w:r>
      <w:r>
        <w:t xml:space="preserve"> </w:t>
      </w:r>
      <w:r w:rsidRPr="00FE7FBF">
        <w:t>133. st.</w:t>
      </w:r>
      <w:r>
        <w:t xml:space="preserve"> </w:t>
      </w:r>
      <w:r w:rsidRPr="00FE7FBF">
        <w:t>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82D20" w:rsidP="00D82D20" w:rsidR="00D82D20" w:rsidRPr="00FE7FBF">
      <w:pPr>
        <w:ind w:firstLine="851"/>
        <w:jc w:val="both"/>
        <w:rPr>
          <w:szCs w:val="24"/>
          <w:lang w:val="hr-HR"/>
        </w:rPr>
      </w:pPr>
    </w:p>
    <w:p w:rsidRDefault="00D82D20" w:rsidP="00D82D20" w:rsidR="00D82D20" w:rsidRPr="00FE7FB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6</w:t>
      </w:r>
      <w:r w:rsidRPr="00FE7FBF">
        <w:rPr>
          <w:szCs w:val="24"/>
          <w:lang w:val="hr-HR"/>
        </w:rPr>
        <w:t>. Nakon pravomoćnosti ovoga rješenja stečajni dužnik će se brisati iz sudskog registra.</w:t>
      </w:r>
    </w:p>
    <w:p w:rsidRDefault="00D82D20" w:rsidP="00D82D20" w:rsidR="00D82D20" w:rsidRPr="00FE7FBF">
      <w:pPr>
        <w:jc w:val="both"/>
        <w:rPr>
          <w:szCs w:val="24"/>
          <w:lang w:val="hr-HR"/>
        </w:rPr>
      </w:pPr>
    </w:p>
    <w:p w:rsidRDefault="00D82D20" w:rsidP="00D82D20" w:rsidR="00D82D20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D82D20" w:rsidP="00D82D20" w:rsidR="00D82D20" w:rsidRPr="00FE7FBF">
      <w:pPr>
        <w:jc w:val="center"/>
        <w:rPr>
          <w:szCs w:val="24"/>
          <w:lang w:val="hr-HR"/>
        </w:rPr>
      </w:pPr>
    </w:p>
    <w:p w:rsidRDefault="00D82D20" w:rsidP="00D82D20" w:rsidR="00D82D20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>
        <w:rPr>
          <w:szCs w:val="24"/>
          <w:lang w:val="hr-HR"/>
        </w:rPr>
        <w:t>737/2018-2 od 25. rujna 2018.,</w:t>
      </w:r>
      <w:r w:rsidRPr="00FE7FBF">
        <w:rPr>
          <w:szCs w:val="24"/>
          <w:lang w:val="hr-HR"/>
        </w:rPr>
        <w:t xml:space="preserve">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>
        <w:rPr>
          <w:szCs w:val="24"/>
          <w:lang w:val="hr-HR"/>
        </w:rPr>
        <w:t>rgovačkog suda u Bjelovaru  25. rujna 2018.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D82D20" w:rsidP="00D82D20" w:rsidR="00D82D20" w:rsidRPr="00FE7FBF">
      <w:pPr>
        <w:ind w:firstLine="851"/>
        <w:jc w:val="both"/>
        <w:rPr>
          <w:szCs w:val="24"/>
          <w:lang w:val="hr-HR"/>
        </w:rPr>
      </w:pPr>
    </w:p>
    <w:p w:rsidRDefault="00D82D20" w:rsidP="00D82D20" w:rsidR="00D82D20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</w:t>
      </w:r>
      <w:r>
        <w:rPr>
          <w:szCs w:val="24"/>
          <w:lang w:val="hr-HR"/>
        </w:rPr>
        <w:t>statna  za namirenje predvidivih</w:t>
      </w:r>
      <w:r w:rsidRPr="00FE7FBF">
        <w:rPr>
          <w:szCs w:val="24"/>
          <w:lang w:val="hr-HR"/>
        </w:rPr>
        <w:t xml:space="preserve">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82D20" w:rsidP="00D82D20" w:rsidR="00D82D20" w:rsidRPr="00FE7FBF">
      <w:pPr>
        <w:ind w:firstLine="851"/>
        <w:jc w:val="both"/>
        <w:rPr>
          <w:szCs w:val="24"/>
          <w:lang w:val="hr-HR"/>
        </w:rPr>
      </w:pPr>
    </w:p>
    <w:p w:rsidRDefault="00D82D20" w:rsidP="00D82D20" w:rsidR="00D82D20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82D20" w:rsidP="00D82D20" w:rsidR="00D82D20" w:rsidRPr="00FE7FBF">
      <w:pPr>
        <w:ind w:firstLine="851"/>
        <w:jc w:val="both"/>
        <w:rPr>
          <w:szCs w:val="24"/>
          <w:lang w:val="hr-HR"/>
        </w:rPr>
      </w:pPr>
    </w:p>
    <w:p w:rsidRDefault="00D82D20" w:rsidP="00D82D20" w:rsidR="00D82D20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>
        <w:rPr>
          <w:szCs w:val="24"/>
          <w:lang w:val="hr-HR"/>
        </w:rPr>
        <w:t>. 1</w:t>
      </w:r>
      <w:r w:rsidRPr="00FE7FBF">
        <w:rPr>
          <w:szCs w:val="24"/>
          <w:lang w:val="hr-HR"/>
        </w:rPr>
        <w:t xml:space="preserve">., </w:t>
      </w:r>
      <w:r>
        <w:rPr>
          <w:szCs w:val="24"/>
          <w:lang w:val="hr-HR"/>
        </w:rPr>
        <w:t>2</w:t>
      </w:r>
      <w:r w:rsidRPr="00FE7FBF">
        <w:rPr>
          <w:szCs w:val="24"/>
          <w:lang w:val="hr-HR"/>
        </w:rPr>
        <w:t xml:space="preserve">., </w:t>
      </w:r>
      <w:r>
        <w:rPr>
          <w:szCs w:val="24"/>
          <w:lang w:val="hr-HR"/>
        </w:rPr>
        <w:t>3</w:t>
      </w:r>
      <w:r w:rsidRPr="00FE7FBF">
        <w:rPr>
          <w:szCs w:val="24"/>
          <w:lang w:val="hr-HR"/>
        </w:rPr>
        <w:t xml:space="preserve">. i </w:t>
      </w:r>
      <w:r>
        <w:rPr>
          <w:szCs w:val="24"/>
          <w:lang w:val="hr-HR"/>
        </w:rPr>
        <w:t>4</w:t>
      </w:r>
      <w:r w:rsidRPr="00FE7FBF">
        <w:rPr>
          <w:szCs w:val="24"/>
          <w:lang w:val="hr-HR"/>
        </w:rPr>
        <w:t>. izreke.</w:t>
      </w:r>
    </w:p>
    <w:p w:rsidRDefault="00D82D20" w:rsidP="00D82D20" w:rsidR="00D82D20" w:rsidRPr="00FE7FBF">
      <w:pPr>
        <w:ind w:firstLine="851"/>
        <w:jc w:val="both"/>
        <w:rPr>
          <w:szCs w:val="24"/>
          <w:lang w:val="hr-HR"/>
        </w:rPr>
      </w:pPr>
    </w:p>
    <w:p w:rsidRDefault="00D82D20" w:rsidP="00D82D20" w:rsidR="00D82D20" w:rsidRPr="00FE7FBF">
      <w:pPr>
        <w:pStyle w:val="Bezproreda"/>
        <w:ind w:firstLine="851"/>
        <w:jc w:val="both"/>
      </w:pPr>
      <w:r>
        <w:t>Ako</w:t>
      </w:r>
      <w:r w:rsidRPr="00FE7FBF">
        <w:t xml:space="preserve"> stečajni upravitelj, pregledom poslovne dokumentacije i prostora dužnika, utvrdi da dužnik ima imovinu koja bi se mogla unovčiti, sukladno odredbi čl.</w:t>
      </w:r>
      <w:r>
        <w:t xml:space="preserve"> </w:t>
      </w:r>
      <w:r w:rsidRPr="00FE7FBF">
        <w:t>133. st.</w:t>
      </w:r>
      <w:r>
        <w:t xml:space="preserve"> </w:t>
      </w:r>
      <w:r w:rsidRPr="00FE7FBF">
        <w:t xml:space="preserve">1. </w:t>
      </w:r>
      <w:r>
        <w:t>SZ</w:t>
      </w:r>
      <w:r w:rsidRPr="00FE7FBF"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82D20" w:rsidP="00D82D20" w:rsidR="00D82D20" w:rsidRPr="00FE7FBF">
      <w:pPr>
        <w:pStyle w:val="Bezproreda"/>
        <w:ind w:firstLine="851"/>
        <w:jc w:val="both"/>
      </w:pPr>
    </w:p>
    <w:p w:rsidRDefault="00D82D20" w:rsidP="00D82D20" w:rsidR="00D82D20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D82D20" w:rsidP="00D82D20" w:rsidR="00D82D20">
      <w:pPr>
        <w:jc w:val="center"/>
        <w:rPr>
          <w:szCs w:val="24"/>
          <w:lang w:val="hr-HR"/>
        </w:rPr>
      </w:pPr>
    </w:p>
    <w:p w:rsidRDefault="00D82D20" w:rsidP="00D82D20" w:rsidR="00D82D20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Bjelovar, 16. studenoga 2018.</w:t>
      </w:r>
    </w:p>
    <w:p w:rsidRDefault="00D82D20" w:rsidP="00D82D20" w:rsidR="00D82D20">
      <w:pPr>
        <w:rPr>
          <w:szCs w:val="24"/>
          <w:lang w:val="hr-HR"/>
        </w:rPr>
      </w:pPr>
    </w:p>
    <w:p w:rsidRDefault="00D82D20" w:rsidP="00D82D20" w:rsidR="00D82D20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Viši sudski savjetnik</w:t>
      </w:r>
    </w:p>
    <w:p w:rsidRDefault="00D82D20" w:rsidP="00D82D20" w:rsidR="00D82D20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            Siniša Rajnović v.r.</w:t>
      </w:r>
    </w:p>
    <w:p w:rsidRDefault="00D82D20" w:rsidP="00D82D20" w:rsidR="00D82D20">
      <w:pPr>
        <w:ind w:firstLine="4111"/>
        <w:jc w:val="both"/>
        <w:rPr>
          <w:szCs w:val="24"/>
          <w:lang w:val="hr-HR"/>
        </w:rPr>
      </w:pPr>
    </w:p>
    <w:p w:rsidRDefault="00D82D20" w:rsidP="00D82D20" w:rsidR="00D82D20" w:rsidRPr="00FE7FBF">
      <w:pPr>
        <w:ind w:firstLine="411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 točnost otpravka-ovlašteni službenik  </w:t>
      </w:r>
      <w:r w:rsidRPr="00FE7FBF">
        <w:rPr>
          <w:szCs w:val="24"/>
          <w:lang w:val="hr-HR"/>
        </w:rPr>
        <w:t xml:space="preserve"> </w:t>
      </w:r>
    </w:p>
    <w:p w:rsidRDefault="00D82D20" w:rsidP="00D82D20" w:rsidR="00D82D20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>Suzana Sabljić</w:t>
      </w:r>
    </w:p>
    <w:p w:rsidRDefault="00D82D20" w:rsidP="00D82D20" w:rsidR="00D82D20">
      <w:pPr>
        <w:jc w:val="both"/>
        <w:rPr>
          <w:szCs w:val="24"/>
          <w:lang w:val="hr-HR"/>
        </w:rPr>
      </w:pPr>
    </w:p>
    <w:p w:rsidRDefault="00D82D20" w:rsidP="00D82D20" w:rsidR="00D82D20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</w:t>
      </w:r>
      <w:r>
        <w:rPr>
          <w:szCs w:val="24"/>
          <w:lang w:val="hr-HR"/>
        </w:rPr>
        <w:t>ouka o pravnom lijeku</w:t>
      </w:r>
      <w:r w:rsidRPr="00FE7FBF">
        <w:rPr>
          <w:szCs w:val="24"/>
          <w:lang w:val="hr-HR"/>
        </w:rPr>
        <w:t xml:space="preserve">: </w:t>
      </w:r>
      <w:r>
        <w:rPr>
          <w:szCs w:val="24"/>
          <w:lang w:val="hr-HR"/>
        </w:rPr>
        <w:t xml:space="preserve">Protiv ovog rješenja dopuštena je žalba u roku od 8 dana od dana dostave rješenja, a dostava se smatra obavljenom istekom osmog dana od dana objave rješenja na mrežnoj stranici </w:t>
      </w:r>
      <w:r w:rsidRPr="00FE7FBF">
        <w:rPr>
          <w:szCs w:val="24"/>
          <w:lang w:val="hr-HR"/>
        </w:rPr>
        <w:t>e-oglasn</w:t>
      </w:r>
      <w:r>
        <w:rPr>
          <w:szCs w:val="24"/>
          <w:lang w:val="hr-HR"/>
        </w:rPr>
        <w:t xml:space="preserve">a ploča Trgovačkog suda u Bjelovaru. </w:t>
      </w:r>
      <w:r w:rsidRPr="00FE7FBF">
        <w:rPr>
          <w:szCs w:val="24"/>
          <w:lang w:val="hr-HR"/>
        </w:rPr>
        <w:t xml:space="preserve">Protiv </w:t>
      </w:r>
      <w:r>
        <w:rPr>
          <w:szCs w:val="24"/>
          <w:lang w:val="hr-HR"/>
        </w:rPr>
        <w:t xml:space="preserve">točke I. izreke </w:t>
      </w:r>
      <w:r w:rsidRPr="00FE7FBF">
        <w:rPr>
          <w:szCs w:val="24"/>
          <w:lang w:val="hr-HR"/>
        </w:rPr>
        <w:t xml:space="preserve">ovog rješenja žalbu može podnijeti </w:t>
      </w:r>
      <w:r>
        <w:rPr>
          <w:szCs w:val="24"/>
          <w:lang w:val="hr-HR"/>
        </w:rPr>
        <w:t xml:space="preserve">samo osoba ovlaštena za zastupanje dužnika </w:t>
      </w:r>
      <w:r w:rsidRPr="00FE7FBF">
        <w:rPr>
          <w:szCs w:val="24"/>
          <w:lang w:val="hr-HR"/>
        </w:rPr>
        <w:t xml:space="preserve">po zakonu </w:t>
      </w:r>
      <w:r>
        <w:rPr>
          <w:szCs w:val="24"/>
          <w:lang w:val="hr-HR"/>
        </w:rPr>
        <w:t>do dana nastupanja pravnih posljedica otvaranja stečajnog postupka</w:t>
      </w:r>
      <w:r w:rsidRPr="00FE7FBF">
        <w:rPr>
          <w:szCs w:val="24"/>
          <w:lang w:val="hr-HR"/>
        </w:rPr>
        <w:t xml:space="preserve"> (čl.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128.</w:t>
      </w:r>
      <w:r>
        <w:rPr>
          <w:szCs w:val="24"/>
          <w:lang w:val="hr-HR"/>
        </w:rPr>
        <w:t xml:space="preserve"> st. 8. </w:t>
      </w:r>
      <w:r w:rsidRPr="00FE7FBF">
        <w:rPr>
          <w:szCs w:val="24"/>
          <w:lang w:val="hr-HR"/>
        </w:rPr>
        <w:t xml:space="preserve">SZ). Žalba se podnosi ovome sudu u dva </w:t>
      </w:r>
      <w:r>
        <w:rPr>
          <w:szCs w:val="24"/>
          <w:lang w:val="hr-HR"/>
        </w:rPr>
        <w:t xml:space="preserve">istovjetna primjerka, a o žalbi odlučuje sudac pojedinac Trgovačkog suda u Bjelovaru. </w:t>
      </w:r>
    </w:p>
    <w:p w:rsidRDefault="00D82D20" w:rsidP="00D82D20" w:rsidR="00D82D20">
      <w:pPr>
        <w:jc w:val="both"/>
        <w:rPr>
          <w:szCs w:val="24"/>
          <w:lang w:val="hr-HR"/>
        </w:rPr>
      </w:pPr>
    </w:p>
    <w:p w:rsidRDefault="00D82D20" w:rsidP="00D82D20" w:rsidR="00D82D20">
      <w:pPr>
        <w:jc w:val="both"/>
        <w:rPr>
          <w:szCs w:val="24"/>
          <w:lang w:val="hr-HR"/>
        </w:rPr>
      </w:pPr>
    </w:p>
    <w:p w:rsidRDefault="00D82D20" w:rsidP="00D82D20" w:rsidR="00D82D20" w:rsidRPr="00FE7FBF">
      <w:pPr>
        <w:rPr>
          <w:lang w:val="hr-HR"/>
        </w:rPr>
      </w:pPr>
    </w:p>
    <w:p w:rsidRDefault="00AE649C" w:rsidP="004F27AE" w:rsidR="00AE649C" w:rsidRPr="00B76F3C">
      <w:pPr>
        <w:pStyle w:val="NormaleSPIS"/>
      </w:pPr>
    </w:p>
    <w:sectPr w:rsidSect="00D82D2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221593"/>
      <w:docPartObj>
        <w:docPartGallery w:val="Page Numbers (Top of Page)"/>
        <w:docPartUnique/>
      </w:docPartObj>
    </w:sdtPr>
    <w:sdtEndPr/>
    <w:sdtContent>
      <w:p w:rsidRDefault="00D82D20" w:rsidP="00D82D20" w:rsidR="00D82D2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510">
          <w:t>3</w:t>
        </w:r>
        <w:r>
          <w:fldChar w:fldCharType="end"/>
        </w:r>
      </w:p>
    </w:sdtContent>
  </w:sdt>
  <w:p w:rsidRDefault="00D82D20" w:rsidP="00D82D20" w:rsidR="00D82D20" w:rsidRPr="00FE7FBF">
    <w:pPr>
      <w:spacing w:after="240"/>
      <w:ind w:firstLine="5245"/>
      <w:jc w:val="right"/>
      <w:rPr>
        <w:szCs w:val="24"/>
        <w:lang w:val="hr-HR"/>
      </w:rPr>
    </w:pPr>
    <w:r>
      <w:rPr>
        <w:szCs w:val="24"/>
        <w:lang w:val="hr-HR"/>
      </w:rPr>
      <w:t>Poslovni broj: 6 St-737/2018-3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510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2D20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82D2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textAlignment w:val="auto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textAlignment w:val="auto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textAlignment w:val="auto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textAlignment w:val="auto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textAlignment w:val="auto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textAlignment w:val="auto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textAlignment w:val="auto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textAlignment w:val="auto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textAlignment w:val="auto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  <w:textAlignment w:val="auto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  <w:textAlignment w:val="auto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  <w:textAlignment w:val="auto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  <w:textAlignment w:val="auto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  <w:textAlignment w:val="auto"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  <w:textAlignment w:val="auto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  <w:textAlignment w:val="auto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  <w:textAlignment w:val="auto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  <w:textAlignment w:val="auto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  <w:textAlignment w:val="auto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  <w:textAlignment w:val="auto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  <w:textAlignment w:val="auto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  <w:textAlignment w:val="auto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  <w:textAlignment w:val="auto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  <w:textAlignment w:val="auto"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  <w:textAlignment w:val="auto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  <w:textAlignment w:val="auto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  <w:textAlignment w:val="auto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  <w:textAlignment w:val="auto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  <w:textAlignment w:val="auto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  <w:textAlignment w:val="auto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  <w:textAlignment w:val="auto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  <w:textAlignment w:val="auto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  <w:textAlignment w:val="auto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  <w:textAlignment w:val="auto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  <w:textAlignment w:val="auto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  <w:textAlignment w:val="auto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  <w:textAlignment w:val="auto"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  <w:textAlignment w:val="auto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  <w:textAlignment w:val="auto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textAlignment w:val="auto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  <w:textAlignment w:val="auto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  <w:textAlignment w:val="auto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  <w:textAlignment w:val="auto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  <w:textAlignment w:val="auto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  <w:textAlignment w:val="auto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  <w:textAlignment w:val="auto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  <w:textAlignment w:val="auto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  <w:textAlignment w:val="auto"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  <w:textAlignment w:val="auto"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  <w:textAlignment w:val="auto"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  <w:textAlignment w:val="auto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  <w:textAlignment w:val="auto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  <w:textAlignment w:val="auto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  <w:textAlignment w:val="auto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  <w:textAlignment w:val="auto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  <w:textAlignment w:val="auto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  <w:textAlignment w:val="auto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  <w:textAlignment w:val="auto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  <w:textAlignment w:val="auto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  <w:textAlignment w:val="auto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  <w:textAlignment w:val="auto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  <w:textAlignment w:val="auto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  <w:textAlignment w:val="auto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textAlignment w:val="auto"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  <w:textAlignment w:val="auto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textAlignment w:val="auto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  <w:textAlignment w:val="auto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  <w:textAlignment w:val="auto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  <w:textAlignment w:val="auto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  <w:textAlignment w:val="auto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  <w:textAlignment w:val="auto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  <w:textAlignment w:val="auto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  <w:textAlignment w:val="auto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  <w:textAlignment w:val="auto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  <w:textAlignment w:val="auto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  <w:textAlignment w:val="auto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  <w:textAlignment w:val="auto"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  <w:textAlignment w:val="auto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  <w:textAlignment w:val="auto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  <w:textAlignment w:val="auto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82D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textAlignment w:val="auto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textAlignment w:val="auto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textAlignment w:val="auto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textAlignment w:val="auto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textAlignment w:val="auto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textAlignment w:val="auto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textAlignment w:val="auto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textAlignment w:val="auto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textAlignment w:val="auto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  <w:textAlignment w:val="auto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  <w:textAlignment w:val="auto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  <w:textAlignment w:val="auto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  <w:textAlignment w:val="auto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  <w:textAlignment w:val="auto"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  <w:textAlignment w:val="auto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  <w:textAlignment w:val="auto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  <w:textAlignment w:val="auto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  <w:textAlignment w:val="auto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  <w:textAlignment w:val="auto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  <w:textAlignment w:val="auto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  <w:textAlignment w:val="auto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  <w:textAlignment w:val="auto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  <w:textAlignment w:val="auto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  <w:textAlignment w:val="auto"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  <w:textAlignment w:val="auto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  <w:textAlignment w:val="auto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  <w:textAlignment w:val="auto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  <w:textAlignment w:val="auto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  <w:textAlignment w:val="auto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  <w:textAlignment w:val="auto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  <w:textAlignment w:val="auto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  <w:textAlignment w:val="auto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  <w:textAlignment w:val="auto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  <w:textAlignment w:val="auto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  <w:textAlignment w:val="auto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  <w:textAlignment w:val="auto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  <w:textAlignment w:val="auto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  <w:textAlignment w:val="auto"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  <w:textAlignment w:val="auto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  <w:textAlignment w:val="auto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textAlignment w:val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  <w:textAlignment w:val="auto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  <w:textAlignment w:val="auto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  <w:textAlignment w:val="auto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  <w:textAlignment w:val="auto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  <w:textAlignment w:val="auto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  <w:textAlignment w:val="auto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  <w:textAlignment w:val="auto"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  <w:textAlignment w:val="auto"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  <w:textAlignment w:val="auto"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  <w:textAlignment w:val="auto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  <w:textAlignment w:val="auto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  <w:textAlignment w:val="auto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  <w:textAlignment w:val="auto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  <w:textAlignment w:val="auto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  <w:textAlignment w:val="auto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  <w:textAlignment w:val="auto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  <w:textAlignment w:val="auto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  <w:textAlignment w:val="auto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  <w:textAlignment w:val="auto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  <w:textAlignment w:val="auto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  <w:textAlignment w:val="auto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  <w:textAlignment w:val="auto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textAlignment w:val="auto"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  <w:textAlignment w:val="auto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textAlignment w:val="auto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  <w:textAlignment w:val="auto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  <w:textAlignment w:val="auto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  <w:textAlignment w:val="auto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  <w:textAlignment w:val="auto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  <w:textAlignment w:val="auto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  <w:textAlignment w:val="auto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  <w:textAlignment w:val="auto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  <w:textAlignment w:val="auto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  <w:textAlignment w:val="auto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  <w:textAlignment w:val="auto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  <w:textAlignment w:val="auto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  <w:textAlignment w:val="auto"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  <w:textAlignment w:val="auto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  <w:textAlignment w:val="auto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  <w:textAlignment w:val="auto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St-737/2018-3</izvorni_sadrzaj>
    <derivirana_varijabla naziv="DomainObject.Oznaka_1">St-737/2018-3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St-737/2018</izvorni_sadrzaj>
    <derivirana_varijabla naziv="DomainObject.Predmet.OznakaBroj_1">St-737/2018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DŠ PROM j.d.o.o. za trgovinu, proizvodnju i usluge</izvorni_sadrzaj>
    <derivirana_varijabla naziv="DomainObject.Predmet.ProtustrankaFormated_1">  DŠ PROM j.d.o.o. za trgovinu, proizvodnju i usluge</derivirana_varijabla>
  </DomainObject.Predmet.ProtustrankaFormated>
  <DomainObject.Predmet.ProtustrankaFormatedOIB>
    <izvorni_sadrzaj>  DŠ PROM j.d.o.o. za trgovinu, proizvodnju i usluge, OIB 38318369001</izvorni_sadrzaj>
    <derivirana_varijabla naziv="DomainObject.Predmet.ProtustrankaFormatedOIB_1">  DŠ PROM j.d.o.o. za trgovinu, proizvodnju i usluge, OIB 38318369001</derivirana_varijabla>
  </DomainObject.Predmet.ProtustrankaFormatedOIB>
  <DomainObject.Predmet.ProtustrankaFormatedWithAdress>
    <izvorni_sadrzaj> DŠ PROM j.d.o.o. za trgovinu, proizvodnju i usluge, Koreničani 137, 43532 Koreničani</izvorni_sadrzaj>
    <derivirana_varijabla naziv="DomainObject.Predmet.ProtustrankaFormatedWithAdress_1"> DŠ PROM j.d.o.o. za trgovinu, proizvodnju i usluge, Koreničani 137, 43532 Koreničani</derivirana_varijabla>
  </DomainObject.Predmet.ProtustrankaFormatedWithAdress>
  <DomainObject.Predmet.ProtustrankaFormatedWithAdressOIB>
    <izvorni_sadrzaj> DŠ PROM j.d.o.o. za trgovinu, proizvodnju i usluge, OIB 38318369001, Koreničani 137, 43532 Koreničani</izvorni_sadrzaj>
    <derivirana_varijabla naziv="DomainObject.Predmet.ProtustrankaFormatedWithAdressOIB_1"> DŠ PROM j.d.o.o. za trgovinu, proizvodnju i usluge, OIB 38318369001, Koreničani 137, 43532 Koreničani</derivirana_varijabla>
  </DomainObject.Predmet.ProtustrankaFormatedWithAdressOIB>
  <DomainObject.Predmet.ProtustrankaWithAdress>
    <izvorni_sadrzaj>DŠ PROM j.d.o.o. za trgovinu, proizvodnju i usluge Koreničani 137, 43532 Koreničani</izvorni_sadrzaj>
    <derivirana_varijabla naziv="DomainObject.Predmet.ProtustrankaWithAdress_1">DŠ PROM j.d.o.o. za trgovinu, proizvodnju i usluge Koreničani 137, 43532 Koreničani</derivirana_varijabla>
  </DomainObject.Predmet.ProtustrankaWithAdress>
  <DomainObject.Predmet.ProtustrankaWithAdressOIB>
    <izvorni_sadrzaj>DŠ PROM j.d.o.o. za trgovinu, proizvodnju i usluge, OIB 38318369001, Koreničani 137, 43532 Koreničani</izvorni_sadrzaj>
    <derivirana_varijabla naziv="DomainObject.Predmet.ProtustrankaWithAdressOIB_1">DŠ PROM j.d.o.o. za trgovinu, proizvodnju i usluge, OIB 38318369001, Koreničani 137, 43532 Koreničani</derivirana_varijabla>
  </DomainObject.Predmet.ProtustrankaWithAdressOIB>
  <DomainObject.Predmet.ProtustrankaNazivFormated>
    <izvorni_sadrzaj>DŠ PROM j.d.o.o. za trgovinu, proizvodnju i usluge</izvorni_sadrzaj>
    <derivirana_varijabla naziv="DomainObject.Predmet.ProtustrankaNazivFormated_1">DŠ PROM j.d.o.o. za trgovinu, proizvodnju i usluge</derivirana_varijabla>
  </DomainObject.Predmet.ProtustrankaNazivFormated>
  <DomainObject.Predmet.ProtustrankaNazivFormatedOIB>
    <izvorni_sadrzaj>DŠ PROM j.d.o.o. za trgovinu, proizvodnju i usluge, OIB 38318369001</izvorni_sadrzaj>
    <derivirana_varijabla naziv="DomainObject.Predmet.ProtustrankaNazivFormatedOIB_1">DŠ PROM j.d.o.o. za trgovinu, proizvodnju i usluge, OIB 38318369001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DŠ PROM j.d.o.o. za trgovinu, proizvodnju i usluge</item>
    </izvorni_sadrzaj>
    <derivirana_varijabla naziv="DomainObject.Predmet.ProtuStrankaListFormated_1">
      <item>DŠ PROM j.d.o.o. za trgovinu, proizvodnju i usluge</item>
    </derivirana_varijabla>
  </DomainObject.Predmet.ProtuStrankaListFormated>
  <DomainObject.Predmet.ProtuStrankaListFormatedOIB>
    <izvorni_sadrzaj>
      <item>DŠ PROM j.d.o.o. za trgovinu, proizvodnju i usluge, OIB 38318369001</item>
    </izvorni_sadrzaj>
    <derivirana_varijabla naziv="DomainObject.Predmet.ProtuStrankaListFormatedOIB_1">
      <item>DŠ PROM j.d.o.o. za trgovinu, proizvodnju i usluge, OIB 38318369001</item>
    </derivirana_varijabla>
  </DomainObject.Predmet.ProtuStrankaListFormatedOIB>
  <DomainObject.Predmet.ProtuStrankaListFormatedWithAdress>
    <izvorni_sadrzaj>
      <item>DŠ PROM j.d.o.o. za trgovinu, proizvodnju i usluge, Koreničani 137, 43532 Koreničani</item>
    </izvorni_sadrzaj>
    <derivirana_varijabla naziv="DomainObject.Predmet.ProtuStrankaListFormatedWithAdress_1">
      <item>DŠ PROM j.d.o.o. za trgovinu, proizvodnju i usluge, Koreničani 137, 43532 Koreničani</item>
    </derivirana_varijabla>
  </DomainObject.Predmet.ProtuStrankaListFormatedWithAdress>
  <DomainObject.Predmet.ProtuStrankaListFormatedWithAdressOIB>
    <izvorni_sadrzaj>
      <item>DŠ PROM j.d.o.o. za trgovinu, proizvodnju i usluge, OIB 38318369001, Koreničani 137, 43532 Koreničani</item>
    </izvorni_sadrzaj>
    <derivirana_varijabla naziv="DomainObject.Predmet.ProtuStrankaListFormatedWithAdressOIB_1">
      <item>DŠ PROM j.d.o.o. za trgovinu, proizvodnju i usluge, OIB 38318369001, Koreničani 137, 43532 Koreničani</item>
    </derivirana_varijabla>
  </DomainObject.Predmet.ProtuStrankaListFormatedWithAdressOIB>
  <DomainObject.Predmet.ProtuStrankaListNazivFormated>
    <izvorni_sadrzaj>
      <item>DŠ PROM j.d.o.o. za trgovinu, proizvodnju i usluge</item>
    </izvorni_sadrzaj>
    <derivirana_varijabla naziv="DomainObject.Predmet.ProtuStrankaListNazivFormated_1">
      <item>DŠ PROM j.d.o.o. za trgovinu, proizvodnju i usluge</item>
    </derivirana_varijabla>
  </DomainObject.Predmet.ProtuStrankaListNazivFormated>
  <DomainObject.Predmet.ProtuStrankaListNazivFormatedOIB>
    <izvorni_sadrzaj>
      <item>DŠ PROM j.d.o.o. za trgovinu, proizvodnju i usluge, OIB 38318369001</item>
    </izvorni_sadrzaj>
    <derivirana_varijabla naziv="DomainObject.Predmet.ProtuStrankaListNazivFormatedOIB_1">
      <item>DŠ PROM j.d.o.o. za trgovinu, proizvodnju i usluge, OIB 38318369001</item>
    </derivirana_varijabla>
  </DomainObject.Predmet.ProtuStrankaListNazivFormatedOIB>
  <DomainObject.Predmet.OstaliListFormated>
    <izvorni_sadrzaj>
      <item>DALIBOR ŠAMEC</item>
    </izvorni_sadrzaj>
    <derivirana_varijabla naziv="DomainObject.Predmet.OstaliListFormated_1">
      <item>DALIBOR ŠAMEC</item>
    </derivirana_varijabla>
  </DomainObject.Predmet.OstaliListFormated>
  <DomainObject.Predmet.OstaliListFormatedOIB>
    <izvorni_sadrzaj>
      <item>DALIBOR ŠAMEC, OIB 90629935169</item>
    </izvorni_sadrzaj>
    <derivirana_varijabla naziv="DomainObject.Predmet.OstaliListFormatedOIB_1">
      <item>DALIBOR ŠAMEC, OIB 90629935169</item>
    </derivirana_varijabla>
  </DomainObject.Predmet.OstaliListFormatedOIB>
  <DomainObject.Predmet.OstaliListFormatedWithAdress>
    <izvorni_sadrzaj>
      <item>DALIBOR ŠAMEC, Koreničani 1/D, 43532 Koreničani</item>
    </izvorni_sadrzaj>
    <derivirana_varijabla naziv="DomainObject.Predmet.OstaliListFormatedWithAdress_1">
      <item>DALIBOR ŠAMEC, Koreničani 1/D, 43532 Koreničani</item>
    </derivirana_varijabla>
  </DomainObject.Predmet.OstaliListFormatedWithAdress>
  <DomainObject.Predmet.OstaliListFormatedWithAdressOIB>
    <izvorni_sadrzaj>
      <item>DALIBOR ŠAMEC, OIB 90629935169, Koreničani 1/D, 43532 Koreničani</item>
    </izvorni_sadrzaj>
    <derivirana_varijabla naziv="DomainObject.Predmet.OstaliListFormatedWithAdressOIB_1">
      <item>DALIBOR ŠAMEC, OIB 90629935169, Koreničani 1/D, 43532 Koreničani</item>
    </derivirana_varijabla>
  </DomainObject.Predmet.OstaliListFormatedWithAdressOIB>
  <DomainObject.Predmet.OstaliListNazivFormated>
    <izvorni_sadrzaj>
      <item>DALIBOR ŠAMEC</item>
    </izvorni_sadrzaj>
    <derivirana_varijabla naziv="DomainObject.Predmet.OstaliListNazivFormated_1">
      <item>DALIBOR ŠAMEC</item>
    </derivirana_varijabla>
  </DomainObject.Predmet.OstaliListNazivFormated>
  <DomainObject.Predmet.OstaliListNazivFormatedOIB>
    <izvorni_sadrzaj>
      <item>DALIBOR ŠAMEC, OIB 90629935169</item>
    </izvorni_sadrzaj>
    <derivirana_varijabla naziv="DomainObject.Predmet.OstaliListNazivFormatedOIB_1">
      <item>DALIBOR ŠAMEC, OIB 90629935169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St-737/2018-3</izvorni_sadrzaj>
    <derivirana_varijabla naziv="DomainObject.PoslovniBrojDokumenta_1">St-737/2018-3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DŠ PROM j.d.o.o. za trgovinu, proizvodnju i usluge</izvorni_sadrzaj>
    <derivirana_varijabla naziv="DomainObject.Predmet.ProtustrankaIDrugi_1">DŠ PROM j.d.o.o.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DŠ PROM j.d.o.o. za trgovinu, proizvodnju i usluge, OIB 38318369001, Koreničani 137, 43532 Koreničani</izvorni_sadrzaj>
    <derivirana_varijabla naziv="DomainObject.Predmet.ProtustrankaIDrugiAdressOIB_1">DŠ PROM j.d.o.o. za trgovinu, proizvodnju i usluge, OIB 38318369001, Koreničani 137, 43532 Koreničani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DŠ PROM j.d.o.o. za trgovinu, proizvodnju i usluge</item>
      <item>DALIBOR ŠAMEC</item>
    </izvorni_sadrzaj>
    <derivirana_varijabla naziv="DomainObject.Predmet.SudioniciListNaziv_1">
      <item>FINA, RC ZAGREB, Podružnica BJELOVAR</item>
      <item>DŠ PROM j.d.o.o. za trgovinu, proizvodnju i usluge</item>
      <item>DALIBOR ŠAMEC</item>
    </derivirana_varijabla>
  </DomainObject.Predmet.SudioniciListNaziv>
  <DomainObject.Predmet.SudioniciListAdressOIB>
    <izvorni_sadrzaj>
      <item>FINA, RC ZAGREB, Podružnica BJELOVAR, OIB 85821130368, F. Supila 4,43000 Bjelovar</item>
      <item>DŠ PROM j.d.o.o. za trgovinu, proizvodnju i usluge, OIB 38318369001, Koreničani 137,43532 Koreničani</item>
      <item>DALIBOR ŠAMEC, OIB 90629935169, Koreničani 1/D,43532 Koreničani</item>
    </izvorni_sadrzaj>
    <derivirana_varijabla naziv="DomainObject.Predmet.SudioniciListAdressOIB_1">
      <item>FINA, RC ZAGREB, Podružnica BJELOVAR, OIB 85821130368, F. Supila 4,43000 Bjelovar</item>
      <item>DŠ PROM j.d.o.o. za trgovinu, proizvodnju i usluge, OIB 38318369001, Koreničani 137,43532 Koreničani</item>
      <item>DALIBOR ŠAMEC, OIB 90629935169, Koreničani 1/D,43532 Koreničani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D07F9-8BF5-4027-B748-CEAE3073B1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3791</properties:Characters>
  <properties:Lines>98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2018-11-16T07:55:00Z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St-737/2018-3 / Odluka - Rješenje o otvaranju i zaključenju skraćenog stečajnog postupka (odluka_St-737_2018-3.docx)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