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bf2c" w14:paraId="37cbf2c" w:rsidRDefault="00F82782" w:rsidP="00597F65" w:rsidR="00597F65">
      <w:pPr>
        <w:jc w:val="right"/>
        <w15:collapsed w:val="false"/>
      </w:pPr>
      <w:r>
        <w:t xml:space="preserve"> </w:t>
      </w:r>
      <w:r w:rsidR="002D77B4">
        <w:t xml:space="preserve">Broj: </w:t>
      </w:r>
      <w:r w:rsidR="001D7548">
        <w:t xml:space="preserve">6 </w:t>
      </w:r>
      <w:r w:rsidR="002D77B4">
        <w:t>St-</w:t>
      </w:r>
      <w:r w:rsidR="001B10D0">
        <w:t>824</w:t>
      </w:r>
      <w:r w:rsidR="001D7548">
        <w:t>/18-</w:t>
      </w:r>
      <w:r w:rsidR="001B10D0">
        <w:t>3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Osijek, za otvaranje stečajnog postupka nad dužnikom: </w:t>
      </w:r>
      <w:r w:rsidR="001B10D0">
        <w:rPr>
          <w:b/>
        </w:rPr>
        <w:t>ALLURE j.d.o.o. Osijek, Vijenac I. Meštrovića 21, OIB: 04864779082, MBS: 030143211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1D7548">
        <w:t>7. svibnja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1B10D0">
        <w:rPr>
          <w:b/>
        </w:rPr>
        <w:t>ALLURE j.d.o.o. Osijek, Vijenac I. Meštrovića 21, OIB: 04864779082, MBS: 030143211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1D7548">
        <w:rPr>
          <w:b/>
        </w:rPr>
        <w:t>5. srpnja</w:t>
      </w:r>
      <w:r w:rsidRPr="00914EB4">
        <w:rPr>
          <w:b/>
        </w:rPr>
        <w:t xml:space="preserve"> 2018. u </w:t>
      </w:r>
      <w:r w:rsidR="001D7548">
        <w:rPr>
          <w:b/>
        </w:rPr>
        <w:t>10,</w:t>
      </w:r>
      <w:r w:rsidR="001B10D0">
        <w:rPr>
          <w:b/>
        </w:rPr>
        <w:t>30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4517C1">
        <w:rPr>
          <w:b/>
        </w:rPr>
        <w:t xml:space="preserve">Sabina Lalić, Osijek, </w:t>
      </w:r>
      <w:proofErr w:type="spellStart"/>
      <w:r w:rsidR="004517C1">
        <w:rPr>
          <w:b/>
        </w:rPr>
        <w:t>Gundulićeva</w:t>
      </w:r>
      <w:proofErr w:type="spellEnd"/>
      <w:r w:rsidR="004517C1">
        <w:rPr>
          <w:b/>
        </w:rPr>
        <w:t xml:space="preserve"> 5, OIB: 09145874795</w:t>
      </w:r>
      <w:r w:rsidR="005D6CA0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>FINA RC Osijek</w:t>
      </w:r>
      <w:r w:rsidR="00C75BB5">
        <w:t xml:space="preserve"> je dana </w:t>
      </w:r>
      <w:r w:rsidR="001B10D0">
        <w:t>30. travnja</w:t>
      </w:r>
      <w:r w:rsidR="001A3DC6">
        <w:t xml:space="preserve"> 2018. g.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1B10D0">
        <w:rPr>
          <w:b/>
        </w:rPr>
        <w:t>ALLURE j.d.o.o. Osijek, Vijenac I. Meštrovića 21, OIB: 04864779082, MBS: 030143211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1B10D0" w:rsidP="001B10D0" w:rsidR="001B10D0">
      <w:pPr>
        <w:jc w:val="right"/>
      </w:pPr>
      <w:r>
        <w:lastRenderedPageBreak/>
        <w:t>Broj: 6 St-824/18-3</w:t>
      </w:r>
    </w:p>
    <w:p w:rsidRDefault="00AE7DAB" w:rsidP="005173F9" w:rsidR="00AE7DAB">
      <w:pPr>
        <w:pStyle w:val="Tijeloteksta"/>
      </w:pP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1B10D0">
        <w:t>26.4</w:t>
      </w:r>
      <w:r>
        <w:t xml:space="preserve">.2018. g. u Očevidniku redoslijedu osnova za plaćanje ima evidentirane neizvršene osnove za plaćanje u neprekinutom razdoblju od 120 dana u ukupnom iznosu od </w:t>
      </w:r>
      <w:r w:rsidR="001B10D0">
        <w:t>449.430,12</w:t>
      </w:r>
      <w:r>
        <w:t xml:space="preserve"> kn u koji iznos je uračunata kamata i naknada FINE za provedbu ovrhe na novčanim sredstvima te da dužnik ima 1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>
        <w:rPr>
          <w:b/>
        </w:rPr>
        <w:t xml:space="preserve">Sabina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5, OIB: 09145874795</w:t>
      </w:r>
      <w: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D7548">
        <w:t>7. svibnja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4517C1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 w:rsidRPr="004517C1">
        <w:t>priv</w:t>
      </w:r>
      <w:proofErr w:type="spellEnd"/>
      <w:r w:rsidRPr="004517C1">
        <w:t>. st. upravitelj</w:t>
      </w:r>
      <w:r w:rsidR="005D6CA0" w:rsidRPr="004517C1">
        <w:t>ica</w:t>
      </w:r>
      <w:r w:rsidRPr="004517C1">
        <w:t xml:space="preserve"> </w:t>
      </w:r>
      <w:r w:rsidR="004517C1" w:rsidRPr="004517C1">
        <w:t xml:space="preserve">Sabina Lalić, Osijek, </w:t>
      </w:r>
      <w:proofErr w:type="spellStart"/>
      <w:r w:rsidR="004517C1" w:rsidRPr="004517C1">
        <w:t>Gundulićeva</w:t>
      </w:r>
      <w:proofErr w:type="spellEnd"/>
      <w:r w:rsidR="004517C1" w:rsidRPr="004517C1">
        <w:t xml:space="preserve"> 5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>RC</w:t>
      </w:r>
      <w:r w:rsidR="004517C1">
        <w:t xml:space="preserve"> </w:t>
      </w:r>
      <w:r w:rsidR="001A3DC6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1D7548">
        <w:t>5.7.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 w:rsidRPr="00F92416">
      <w:pPr>
        <w:jc w:val="both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DAF" w:rsidR="00350DAF">
      <w:r>
        <w:separator/>
      </w:r>
    </w:p>
  </w:endnote>
  <w:endnote w:id="0" w:type="continuationSeparator">
    <w:p w:rsidRDefault="00350DAF" w:rsidR="00350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DAF" w:rsidR="00350DAF">
      <w:r>
        <w:separator/>
      </w:r>
    </w:p>
  </w:footnote>
  <w:footnote w:id="0" w:type="continuationSeparator">
    <w:p w:rsidRDefault="00350DAF" w:rsidR="00350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538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5387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50DAF"/>
    <w:rsid w:val="00366021"/>
    <w:rsid w:val="003768C2"/>
    <w:rsid w:val="00377AF1"/>
    <w:rsid w:val="00386AD3"/>
    <w:rsid w:val="003E08E5"/>
    <w:rsid w:val="003E147C"/>
    <w:rsid w:val="003E3A0B"/>
    <w:rsid w:val="004011EC"/>
    <w:rsid w:val="00414735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57C2"/>
    <w:rsid w:val="00745EEF"/>
    <w:rsid w:val="0074711B"/>
    <w:rsid w:val="00751A93"/>
    <w:rsid w:val="007715F6"/>
    <w:rsid w:val="0077725F"/>
    <w:rsid w:val="00786C05"/>
    <w:rsid w:val="007C1241"/>
    <w:rsid w:val="007C7E62"/>
    <w:rsid w:val="0080666F"/>
    <w:rsid w:val="00845777"/>
    <w:rsid w:val="00850A85"/>
    <w:rsid w:val="00867ED7"/>
    <w:rsid w:val="008737C5"/>
    <w:rsid w:val="00891BF4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55C1F"/>
    <w:rsid w:val="00A70765"/>
    <w:rsid w:val="00A7617B"/>
    <w:rsid w:val="00A87884"/>
    <w:rsid w:val="00AA15BF"/>
    <w:rsid w:val="00AB2804"/>
    <w:rsid w:val="00AB56F9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3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53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3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3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3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3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53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3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3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3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St-824/2018</izvorni_sadrzaj>
    <derivirana_varijabla naziv="DomainObject.Predmet.OznakaBroj_1">St-824/2018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ALLURE j.d.o.o. za ugostiteljstvo i trgovinu</izvorni_sadrzaj>
    <derivirana_varijabla naziv="DomainObject.Predmet.ProtustrankaFormated_1">  ALLURE j.d.o.o. za ugostiteljstvo i trgovinu</derivirana_varijabla>
  </DomainObject.Predmet.ProtustrankaFormated>
  <DomainObject.Predmet.ProtustrankaFormatedOIB>
    <izvorni_sadrzaj>  ALLURE j.d.o.o. za ugostiteljstvo i trgovinu, OIB 04864779082</izvorni_sadrzaj>
    <derivirana_varijabla naziv="DomainObject.Predmet.ProtustrankaFormatedOIB_1">  ALLURE j.d.o.o. za ugostiteljstvo i trgovinu, OIB 04864779082</derivirana_varijabla>
  </DomainObject.Predmet.ProtustrankaFormatedOIB>
  <DomainObject.Predmet.ProtustrankaFormatedWithAdress>
    <izvorni_sadrzaj> ALLURE j.d.o.o. za ugostiteljstvo i trgovinu, Vijenac Ivana Meštrovića 21, 31000 Osijek</izvorni_sadrzaj>
    <derivirana_varijabla naziv="DomainObject.Predmet.ProtustrankaFormatedWithAdress_1"> ALLURE j.d.o.o. za ugostiteljstvo i trgovinu, Vijenac Ivana Meštrovića 21, 31000 Osijek</derivirana_varijabla>
  </DomainObject.Predmet.ProtustrankaFormatedWithAdress>
  <DomainObject.Predmet.ProtustrankaFormatedWithAdressOIB>
    <izvorni_sadrzaj> ALLURE j.d.o.o. za ugostiteljstvo i trgovinu, OIB 04864779082, Vijenac Ivana Meštrovića 21, 31000 Osijek</izvorni_sadrzaj>
    <derivirana_varijabla naziv="DomainObject.Predmet.ProtustrankaFormatedWithAdressOIB_1"> ALLURE j.d.o.o. za ugostiteljstvo i trgovinu, OIB 04864779082, Vijenac Ivana Meštrovića 21, 31000 Osijek</derivirana_varijabla>
  </DomainObject.Predmet.ProtustrankaFormatedWithAdressOIB>
  <DomainObject.Predmet.ProtustrankaWithAdress>
    <izvorni_sadrzaj>ALLURE j.d.o.o. za ugostiteljstvo i trgovinu Vijenac Ivana Meštrovića 21, 31000 Osijek</izvorni_sadrzaj>
    <derivirana_varijabla naziv="DomainObject.Predmet.ProtustrankaWithAdress_1">ALLURE j.d.o.o. za ugostiteljstvo i trgovinu Vijenac Ivana Meštrovića 21, 31000 Osijek</derivirana_varijabla>
  </DomainObject.Predmet.ProtustrankaWithAdress>
  <DomainObject.Predmet.ProtustrankaWithAdressOIB>
    <izvorni_sadrzaj>ALLURE j.d.o.o. za ugostiteljstvo i trgovinu, OIB 04864779082, Vijenac Ivana Meštrovića 21, 31000 Osijek</izvorni_sadrzaj>
    <derivirana_varijabla naziv="DomainObject.Predmet.ProtustrankaWithAdressOIB_1">ALLURE j.d.o.o. za ugostiteljstvo i trgovinu, OIB 04864779082, Vijenac Ivana Meštrovića 21, 31000 Osijek</derivirana_varijabla>
  </DomainObject.Predmet.ProtustrankaWithAdressOIB>
  <DomainObject.Predmet.ProtustrankaNazivFormated>
    <izvorni_sadrzaj>ALLURE j.d.o.o. za ugostiteljstvo i trgovinu</izvorni_sadrzaj>
    <derivirana_varijabla naziv="DomainObject.Predmet.ProtustrankaNazivFormated_1">ALLURE j.d.o.o. za ugostiteljstvo i trgovinu</derivirana_varijabla>
  </DomainObject.Predmet.ProtustrankaNazivFormated>
  <DomainObject.Predmet.ProtustrankaNazivFormatedOIB>
    <izvorni_sadrzaj>ALLURE j.d.o.o. za ugostiteljstvo i trgovinu, OIB 04864779082</izvorni_sadrzaj>
    <derivirana_varijabla naziv="DomainObject.Predmet.ProtustrankaNazivFormatedOIB_1">ALLURE j.d.o.o. za ugostiteljstvo i trgovinu, OIB 04864779082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ALLURE j.d.o.o. za ugostiteljstvo i trgovinu</item>
    </izvorni_sadrzaj>
    <derivirana_varijabla naziv="DomainObject.Predmet.ProtuStrankaListFormated_1">
      <item>ALLURE j.d.o.o. za ugostiteljstvo i trgovinu</item>
    </derivirana_varijabla>
  </DomainObject.Predmet.ProtuStrankaListFormated>
  <DomainObject.Predmet.ProtuStrankaListFormatedOIB>
    <izvorni_sadrzaj>
      <item>ALLURE j.d.o.o. za ugostiteljstvo i trgovinu, OIB 04864779082</item>
    </izvorni_sadrzaj>
    <derivirana_varijabla naziv="DomainObject.Predmet.ProtuStrankaListFormatedOIB_1">
      <item>ALLURE j.d.o.o. za ugostiteljstvo i trgovinu, OIB 04864779082</item>
    </derivirana_varijabla>
  </DomainObject.Predmet.ProtuStrankaListFormatedOIB>
  <DomainObject.Predmet.ProtuStrankaListFormatedWithAdress>
    <izvorni_sadrzaj>
      <item>ALLURE j.d.o.o. za ugostiteljstvo i trgovinu, Vijenac Ivana Meštrovića 21, 31000 Osijek</item>
    </izvorni_sadrzaj>
    <derivirana_varijabla naziv="DomainObject.Predmet.ProtuStrankaListFormatedWithAdress_1">
      <item>ALLURE j.d.o.o. za ugostiteljstvo i trgovinu, Vijenac Ivana Meštrovića 21, 31000 Osijek</item>
    </derivirana_varijabla>
  </DomainObject.Predmet.ProtuStrankaListFormatedWithAdress>
  <DomainObject.Predmet.ProtuStrankaListFormatedWithAdressOIB>
    <izvorni_sadrzaj>
      <item>ALLURE j.d.o.o. za ugostiteljstvo i trgovinu, OIB 04864779082, Vijenac Ivana Meštrovića 21, 31000 Osijek</item>
    </izvorni_sadrzaj>
    <derivirana_varijabla naziv="DomainObject.Predmet.ProtuStrankaListFormatedWithAdressOIB_1">
      <item>ALLURE j.d.o.o. za ugostiteljstvo i trgovinu, OIB 04864779082, Vijenac Ivana Meštrovića 21, 31000 Osijek</item>
    </derivirana_varijabla>
  </DomainObject.Predmet.ProtuStrankaListFormatedWithAdressOIB>
  <DomainObject.Predmet.ProtuStrankaListNazivFormated>
    <izvorni_sadrzaj>
      <item>ALLURE j.d.o.o. za ugostiteljstvo i trgovinu</item>
    </izvorni_sadrzaj>
    <derivirana_varijabla naziv="DomainObject.Predmet.ProtuStrankaListNazivFormated_1">
      <item>ALLURE j.d.o.o. za ugostiteljstvo i trgovinu</item>
    </derivirana_varijabla>
  </DomainObject.Predmet.ProtuStrankaListNazivFormated>
  <DomainObject.Predmet.ProtuStrankaListNazivFormatedOIB>
    <izvorni_sadrzaj>
      <item>ALLURE j.d.o.o. za ugostiteljstvo i trgovinu, OIB 04864779082</item>
    </izvorni_sadrzaj>
    <derivirana_varijabla naziv="DomainObject.Predmet.ProtuStrankaListNazivFormatedOIB_1">
      <item>ALLURE j.d.o.o. za ugostiteljstvo i trgovinu, OIB 04864779082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ALLURE j.d.o.o. za ugostiteljstvo i trgovinu</izvorni_sadrzaj>
    <derivirana_varijabla naziv="DomainObject.Predmet.ProtustrankaIDrugi_1">ALLURE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ALLURE j.d.o.o. za ugostiteljstvo i trgovinu, OIB 04864779082, Vijenac Ivana Meštrovića 21, 31000 Osijek</izvorni_sadrzaj>
    <derivirana_varijabla naziv="DomainObject.Predmet.ProtustrankaIDrugiAdressOIB_1">ALLURE j.d.o.o. za ugostiteljstvo i trgovinu, OIB 04864779082, Vijenac Ivana Meštrovića 21,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ALLURE j.d.o.o. za ugostiteljstvo i trgovinu</item>
    </izvorni_sadrzaj>
    <derivirana_varijabla naziv="DomainObject.Predmet.SudioniciListNaziv_1">
      <item>FINA RC OSIJEK</item>
      <item>ALLURE j.d.o.o. za ugostiteljstvo i trgovinu</item>
    </derivirana_varijabla>
  </DomainObject.Predmet.SudioniciListNaziv>
  <DomainObject.Predmet.SudioniciListAdressOIB>
    <izvorni_sadrzaj>
      <item>FINA RC OSIJEK, OIB 85821130368</item>
      <item>ALLURE j.d.o.o. za ugostiteljstvo i trgovinu, OIB 04864779082, Vijenac Ivana Meštrovića 21,31000 Osijek</item>
    </izvorni_sadrzaj>
    <derivirana_varijabla naziv="DomainObject.Predmet.SudioniciListAdressOIB_1">
      <item>FINA RC OSIJEK, OIB 85821130368</item>
      <item>ALLURE j.d.o.o. za ugostiteljstvo i trgovinu, OIB 04864779082, Vijenac Ivana Meštrovića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04864779082</item>
    </izvorni_sadrzaj>
    <derivirana_varijabla naziv="DomainObject.Predmet.SudioniciListNazivOIB_1">
      <item>, OIB 85821130368</item>
      <item>, OIB 04864779082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6B06E8-1083-42C3-B1C2-A311A3974B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456</properties:Words>
  <properties:Characters>2511</properties:Characters>
  <properties:Lines>108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2018-04-27T07:35:00Z</dcterms:created>
  <dc:creator>hermanj</dc:creator>
  <cp:lastModifiedBy>Danijela Sekulić</cp:lastModifiedBy>
  <cp:lastPrinted>2018-05-07T10:18:00Z</cp:lastPrinted>
  <dcterms:modified xmlns:xsi="http://www.w3.org/2001/XMLSchema-instance" xsi:type="dcterms:W3CDTF">2018-05-07T10:19:00Z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(SABINA-FINA.docx)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