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93436E" w:rsidR="0091365B">
            <w:pPr>
              <w:jc w:val="right"/>
              <w:rPr>
                <w:noProof/>
                <w:lang w:eastAsia="hr-HR"/>
              </w:rPr>
            </w:pPr>
            <w:r>
              <w:rPr>
                <w:noProof/>
                <w:lang w:eastAsia="hr-HR"/>
              </w:rPr>
              <w:t>Poslovni broj: 11.St-</w:t>
            </w:r>
            <w:r w:rsidR="0093436E">
              <w:rPr>
                <w:noProof/>
                <w:lang w:eastAsia="hr-HR"/>
              </w:rPr>
              <w:t>1576</w:t>
            </w:r>
            <w:r w:rsidR="00B751AE">
              <w:rPr>
                <w:noProof/>
                <w:lang w:eastAsia="hr-HR"/>
              </w:rPr>
              <w:t>/2016-</w:t>
            </w:r>
            <w:r w:rsidR="0093436E">
              <w:rPr>
                <w:noProof/>
                <w:lang w:eastAsia="hr-HR"/>
              </w:rPr>
              <w:t>33</w:t>
            </w:r>
          </w:p>
        </w:tc>
      </w:tr>
    </w:tbl>
    <w:p w14:textId="745e2fe" w14:paraId="745e2fe"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93436E" w:rsidRPr="0093436E">
        <w:t>KUSIĆ MESOPROMET d.o.o., OIB: 96850779092,  Plano, Jazvine 3</w:t>
      </w:r>
      <w:r>
        <w:t xml:space="preserve">, </w:t>
      </w:r>
      <w:r w:rsidR="001A5335">
        <w:t>15</w:t>
      </w:r>
      <w:r w:rsidR="00321415">
        <w:t>. siječnja 2019.</w:t>
      </w:r>
      <w:r>
        <w:t xml:space="preserve"> </w:t>
      </w:r>
    </w:p>
    <w:p w:rsidRDefault="0091365B" w:rsidP="001B428B" w:rsidR="0091365B">
      <w:pPr>
        <w:tabs>
          <w:tab w:pos="4536" w:val="center"/>
          <w:tab w:pos="7095" w:val="left"/>
        </w:tabs>
        <w:spacing w:after="340" w:before="34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93436E" w:rsidRPr="0093436E">
        <w:rPr>
          <w:rFonts w:cs="Times New Roman" w:hAnsi="Times New Roman" w:ascii="Times New Roman"/>
          <w:sz w:val="24"/>
          <w:szCs w:val="24"/>
        </w:rPr>
        <w:t>KUSIĆ MESOPROMET d.o.o., OIB: 96850779092,  Plano, Jazvine 3</w:t>
      </w:r>
      <w:r w:rsidR="00FD57A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1A5335">
        <w:rPr>
          <w:rFonts w:cs="Times New Roman" w:hAnsi="Times New Roman" w:ascii="Times New Roman"/>
          <w:sz w:val="24"/>
          <w:szCs w:val="24"/>
        </w:rPr>
        <w:t>5</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B55A5B">
        <w:rPr>
          <w:rFonts w:cs="Times New Roman" w:hAnsi="Times New Roman" w:ascii="Times New Roman"/>
          <w:sz w:val="24"/>
          <w:szCs w:val="24"/>
        </w:rPr>
        <w:t>4</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93436E" w:rsidRPr="0093436E">
        <w:rPr>
          <w:rFonts w:cs="Times New Roman" w:hAnsi="Times New Roman" w:ascii="Times New Roman"/>
          <w:sz w:val="24"/>
          <w:szCs w:val="24"/>
        </w:rPr>
        <w:t>Daniela Kovač, OIB: 73917202839, Kaštel Sućurac, Cesta dr. Franje Tuđmana 238A</w:t>
      </w:r>
      <w:r w:rsidR="0093436E">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93436E" w:rsidRPr="0093436E">
        <w:rPr>
          <w:rFonts w:cs="Times New Roman" w:hAnsi="Times New Roman" w:ascii="Times New Roman"/>
          <w:sz w:val="24"/>
          <w:szCs w:val="24"/>
        </w:rPr>
        <w:t>KUSIĆ MESOPROMET d.o.o., OIB: 96850779092,  Plano, Jazvine 3</w:t>
      </w:r>
      <w:r w:rsidR="00FD57A0">
        <w:rPr>
          <w:rFonts w:cs="Times New Roman" w:hAnsi="Times New Roman" w:ascii="Times New Roman"/>
          <w:sz w:val="24"/>
          <w:szCs w:val="24"/>
        </w:rPr>
        <w:t>.</w:t>
      </w:r>
    </w:p>
    <w:p w:rsidRDefault="0091365B" w:rsidP="001B428B"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1B428B"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93436E" w:rsidP="0093436E" w:rsidR="0093436E">
      <w:pPr>
        <w:spacing w:before="40"/>
        <w:ind w:firstLine="709"/>
        <w:jc w:val="both"/>
        <w:rPr>
          <w:rFonts w:cstheme="minorBidi"/>
        </w:rPr>
      </w:pPr>
      <w:r>
        <w:rPr>
          <w:rFonts w:cstheme="minorBidi"/>
        </w:rPr>
        <w:t xml:space="preserve">Financijska agencija, Regionalni centar Split, Podružnica Split, podnijela je ovom sudu 1. srpnja 2016. prijedlog za otvaranje stečajnog postupka nad dužnikom KUSIĆ MESOPROMET d.o.o., OIB: 96850779092,  Plano, Jazvine 3. U prijedlogu se navodi da dužnik na dan 1. rujna 2015. u Očevidniku redoslijeda osnova za plaćanje ima evidentirane neizvršene osnove za plaćanja u neprekinutom razdoblju od 371 dana, u ukupnom iznosu od 291.336,90 kn, kao i da prema podacima koji su dostavljeni od Hrvatskog zavoda za mirovinsko osiguranje dužnik ima 3 zaposlenih. </w:t>
      </w:r>
    </w:p>
    <w:p w:rsidRDefault="0093436E" w:rsidP="0093436E" w:rsidR="0093436E">
      <w:pPr>
        <w:spacing w:before="200"/>
        <w:ind w:firstLine="709"/>
        <w:jc w:val="both"/>
        <w:rPr>
          <w:rFonts w:cstheme="minorBidi"/>
          <w:szCs w:val="22"/>
        </w:rPr>
      </w:pPr>
      <w:r>
        <w:rPr>
          <w:rFonts w:cstheme="minorBidi"/>
          <w:szCs w:val="22"/>
        </w:rPr>
        <w:lastRenderedPageBreak/>
        <w:t>Rješenjem ovog suda 11. St-1576/2016 od 19. travnja 2017. godine pokrenut je prethodni postupak radi utvrđivanja pretpostavki za otvaranje stečajnog postupka nad dužnikom Kusić mesopromet d.o.o. Plano (list 13-15 spisa).</w:t>
      </w:r>
    </w:p>
    <w:p w:rsidRDefault="0093436E" w:rsidP="0093436E" w:rsidR="0093436E">
      <w:pPr>
        <w:spacing w:before="200"/>
        <w:ind w:firstLine="709"/>
        <w:jc w:val="both"/>
        <w:rPr>
          <w:rFonts w:eastAsia="Times New Roman"/>
          <w:lang w:eastAsia="hr-HR"/>
        </w:rPr>
      </w:pPr>
      <w:r>
        <w:t>Na ročište radi očitovanja o uvjetima  za otvaranje stečajnog postupka održano 7. srpnja 2017. pristupio je zastupnik po zakonu dužnika koji je izjavio da je dužnik suglasan sa prijedlogom za otvaranje stečajnog postupka te da priznaje postojanje stečajnog razloga nesposobnosti za plaćanje na strani dužnika. Trgovačko društvo Kusić meosopromet d.o.o. da je osnovano 2012. i registrirano je za više djelatnosti od kojih je najvažnija trgovina mesom i mesnim prerađevinama. Društvo da je u poslovne probleme zapalo 2015., a nakon što nije uspjelo realizirati očekivane prihode od mog drugog društva – Eko stočarstvo Kusić. Naime, Eko stočarstvo Kusić da je bilo partner sa društvom Gorup d.o.o., u vlasništvu Božidara Gorupa, kojemu se unatrag dvije godine gubi svaki trag. Sva sredstva i poticaji koje je trebalo primiti društvo Eko stočarstvo Kusić, pa posljedično i Kusić mesopromet, da su nestali zajedno sa Božidarom Gorupom. Dio tih poticaja da je utrošen na saniranje blokada na računima njegovih drugih firmi za koje je jamčio zadužnicama i drugim sredstvima osiguranja. Društvo da ima tri zaposlenika, a riječ je o ukućanima zastupnika po zakonu dužnika. Društvo da je vlasnik jednog vozila – 17 godina starog Mercedes Sprintera koje je u voznom stanju, ali za koje je evidentirana zabrana otuđenja od strane Porezne uprave, tržišna vrijednost tog vozila da bi iznosila cca 20.000,00 kn. Druge imovine društvo da nema – nema nekretnina, drugih pokretnina, a niti potraživanja prema trećim osobama. Društvo da ne vodi niti jedan sudski ili upravni postupak, a blokada da se odnosi isključivo na dug prema Poreznoj upravi i da po njegovim saznanjima nema duga prema trećim osobama. Poslovne knjige društva da su vođene uredno.</w:t>
      </w:r>
    </w:p>
    <w:p w:rsidRDefault="0093436E" w:rsidP="0093436E" w:rsidR="0093436E">
      <w:pPr>
        <w:spacing w:before="200"/>
        <w:ind w:firstLine="709"/>
        <w:jc w:val="both"/>
      </w:pPr>
      <w:r>
        <w:t>Rješenjem ovog suda poslovni broj 11.St-1576/2016 od 27. kolovoza 2018. dužniku je određena mjera osiguranja na način da mu je postavljena privremena stečajna upraviteljica Daniela Kovač kojoj je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93436E" w:rsidP="0093436E" w:rsidR="0093436E">
      <w:pPr>
        <w:spacing w:before="200"/>
        <w:ind w:firstLine="709"/>
        <w:jc w:val="both"/>
      </w:pPr>
      <w:r>
        <w:t>Dana 14. rujna 2018. kod ovog suda zaprimljeno je izvješće privremene stečajne upraviteljice Daniele Kovač iz kojeg u bitnom proizlazi da dužnik ne raspolaže likvidnom stečajnom masom iz koje bi se mogli podmiriti makar troškovi stečajnog postupka.</w:t>
      </w:r>
    </w:p>
    <w:p w:rsidRDefault="0093436E" w:rsidP="0093436E" w:rsidR="0093436E">
      <w:pPr>
        <w:spacing w:before="200"/>
        <w:ind w:firstLine="709"/>
        <w:jc w:val="both"/>
      </w:pPr>
      <w:r>
        <w:t xml:space="preserve">Iz potvrde Općinskog suda u Splitu – Zemljišnoknjižni odjel Split od 26. srpnja 2016. te potvrde Općinskog suda u Splitu – Zemljišnoknjižni odjel Trogir od 1. kolovoza 2016. proizlazi da dužnik nije upisan kao vlasnik nekretnina na području nadležnosti tih zemljišnoknjižnih odjela (list 6 i 9 spisa), dok iz uvjerenja MUP-a, Policijska uprava Splitsko-dalmatinska od 26. srpnja 2016. proizlazi da je prema službenoj evidenciji registracije cestovnih vozila dužnik evidentiran kao vlasnik jednog vozila (list 8 spisa) – Mercedes Sprinter 413 CDI iz 2000. godine, za koje vozilo je evidentirana zabrana otuđenja. </w:t>
      </w:r>
    </w:p>
    <w:p w:rsidRDefault="0093436E" w:rsidP="0093436E" w:rsidR="0093436E">
      <w:pPr>
        <w:spacing w:before="200"/>
        <w:ind w:firstLine="720"/>
        <w:jc w:val="both"/>
      </w:pPr>
      <w:r>
        <w:t xml:space="preserve">Iz potvrde FINA-e od 6. srpnja 2017. (list 22 spisa) proizlazi da dužnik u Očevidniku redoslijeda osnova za plaćanje ima evidentirane neizvršene osnove za plaćanje u neprekinutom razdoblju od 1044 dana, slijedom čega ovaj sud utvrđuje da je na strani dužnika ostvaren stečajni razlog nesposobnosti za plaćanje u smislu odredbi članka 6. </w:t>
      </w:r>
      <w:r>
        <w:rPr>
          <w:rFonts w:cstheme="minorBidi"/>
          <w:szCs w:val="22"/>
        </w:rPr>
        <w:t>Stečajnog zakona („Narodne novine“ 71/15 i 104/17; dalje SZ)</w:t>
      </w:r>
      <w:r>
        <w:t>.</w:t>
      </w:r>
    </w:p>
    <w:p w:rsidRDefault="003C0EDB" w:rsidP="001B428B" w:rsidR="003C0EDB" w:rsidRPr="00B9502C">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93436E">
        <w:rPr>
          <w:rFonts w:cs="Times New Roman" w:hAnsi="Times New Roman" w:ascii="Times New Roman"/>
          <w:sz w:val="24"/>
          <w:szCs w:val="24"/>
        </w:rPr>
        <w:t>1576</w:t>
      </w:r>
      <w:r w:rsidR="00B751AE">
        <w:rPr>
          <w:rFonts w:cs="Times New Roman" w:hAnsi="Times New Roman" w:ascii="Times New Roman"/>
          <w:sz w:val="24"/>
          <w:szCs w:val="24"/>
        </w:rPr>
        <w:t>/2016</w:t>
      </w:r>
      <w:r w:rsidR="0093436E">
        <w:rPr>
          <w:rFonts w:cs="Times New Roman" w:hAnsi="Times New Roman" w:ascii="Times New Roman"/>
          <w:sz w:val="24"/>
          <w:szCs w:val="24"/>
        </w:rPr>
        <w:t>-31</w:t>
      </w:r>
      <w:r w:rsidRPr="00B9502C">
        <w:rPr>
          <w:rFonts w:cs="Times New Roman" w:hAnsi="Times New Roman" w:ascii="Times New Roman"/>
          <w:sz w:val="24"/>
          <w:szCs w:val="24"/>
        </w:rPr>
        <w:t xml:space="preserve"> </w:t>
      </w:r>
      <w:r w:rsidR="007D78C0">
        <w:rPr>
          <w:rFonts w:cs="Times New Roman" w:hAnsi="Times New Roman" w:ascii="Times New Roman"/>
          <w:sz w:val="24"/>
          <w:szCs w:val="24"/>
        </w:rPr>
        <w:t xml:space="preserve">od </w:t>
      </w:r>
      <w:r w:rsidR="0093436E">
        <w:rPr>
          <w:rFonts w:cs="Times New Roman" w:hAnsi="Times New Roman" w:ascii="Times New Roman"/>
          <w:sz w:val="24"/>
          <w:szCs w:val="24"/>
        </w:rPr>
        <w:t>10. listopada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93436E" w:rsidRPr="0093436E">
        <w:rPr>
          <w:rFonts w:cs="Times New Roman" w:hAnsi="Times New Roman" w:ascii="Times New Roman"/>
          <w:sz w:val="24"/>
          <w:szCs w:val="24"/>
        </w:rPr>
        <w:t>KUSIĆ MESOPROMET d.o.o., OIB: 96850779092,  Plano, Jazvine 3</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B55A5B">
        <w:rPr>
          <w:rFonts w:cs="Times New Roman" w:hAnsi="Times New Roman" w:ascii="Times New Roman"/>
          <w:sz w:val="24"/>
          <w:szCs w:val="24"/>
        </w:rPr>
        <w:t>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93436E">
        <w:rPr>
          <w:rFonts w:cs="Times New Roman" w:hAnsi="Times New Roman" w:ascii="Times New Roman"/>
          <w:sz w:val="24"/>
          <w:szCs w:val="24"/>
        </w:rPr>
        <w:t>10.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1B428B" w:rsidR="003C0EDB" w:rsidRPr="00B9502C">
      <w:pPr>
        <w:spacing w:before="22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1B428B" w:rsidR="003C0EDB">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E60FA" w:rsidP="001B428B" w:rsidR="003E60FA" w:rsidRPr="00B9502C">
      <w:pPr>
        <w:pStyle w:val="Bezproreda"/>
        <w:spacing w:before="220"/>
        <w:ind w:firstLine="708"/>
        <w:jc w:val="both"/>
        <w:rPr>
          <w:rFonts w:cs="Times New Roman" w:hAnsi="Times New Roman" w:ascii="Times New Roman"/>
          <w:sz w:val="24"/>
          <w:szCs w:val="24"/>
        </w:rPr>
      </w:pPr>
      <w:r w:rsidRPr="00B9502C">
        <w:rPr>
          <w:rFonts w:cs="Times New Roman" w:hAnsi="Times New Roman" w:ascii="Times New Roman"/>
          <w:sz w:val="24"/>
          <w:szCs w:val="24"/>
        </w:rPr>
        <w:t xml:space="preserve">Obzirom da je u prethodnom postupku rješenjem ovog suda </w:t>
      </w:r>
      <w:r w:rsidRPr="00843869">
        <w:rPr>
          <w:rFonts w:cs="Times New Roman" w:hAnsi="Times New Roman" w:ascii="Times New Roman"/>
          <w:sz w:val="24"/>
          <w:szCs w:val="24"/>
        </w:rPr>
        <w:t>11.St-</w:t>
      </w:r>
      <w:r w:rsidR="0093436E">
        <w:rPr>
          <w:rFonts w:cs="Times New Roman" w:hAnsi="Times New Roman" w:ascii="Times New Roman"/>
          <w:sz w:val="24"/>
          <w:szCs w:val="24"/>
        </w:rPr>
        <w:t>1576</w:t>
      </w:r>
      <w:r>
        <w:rPr>
          <w:rFonts w:cs="Times New Roman" w:hAnsi="Times New Roman" w:ascii="Times New Roman"/>
          <w:sz w:val="24"/>
          <w:szCs w:val="24"/>
        </w:rPr>
        <w:t>/2016</w:t>
      </w:r>
      <w:r w:rsidRPr="00843869">
        <w:rPr>
          <w:rFonts w:cs="Times New Roman" w:hAnsi="Times New Roman" w:ascii="Times New Roman"/>
          <w:sz w:val="24"/>
          <w:szCs w:val="24"/>
        </w:rPr>
        <w:t xml:space="preserve"> od </w:t>
      </w:r>
      <w:r w:rsidR="0093436E">
        <w:rPr>
          <w:rFonts w:cs="Times New Roman" w:hAnsi="Times New Roman" w:ascii="Times New Roman"/>
          <w:sz w:val="24"/>
          <w:szCs w:val="24"/>
        </w:rPr>
        <w:t>27. kolovoza 2018</w:t>
      </w:r>
      <w:r w:rsidRPr="00B9502C">
        <w:rPr>
          <w:rFonts w:cs="Times New Roman" w:hAnsi="Times New Roman" w:ascii="Times New Roman"/>
          <w:sz w:val="24"/>
          <w:szCs w:val="24"/>
        </w:rPr>
        <w:t>. imenovan</w:t>
      </w:r>
      <w:r w:rsidR="0093436E">
        <w:rPr>
          <w:rFonts w:cs="Times New Roman" w:hAnsi="Times New Roman" w:ascii="Times New Roman"/>
          <w:sz w:val="24"/>
          <w:szCs w:val="24"/>
        </w:rPr>
        <w:t>a</w:t>
      </w:r>
      <w:r>
        <w:rPr>
          <w:rFonts w:cs="Times New Roman" w:hAnsi="Times New Roman" w:ascii="Times New Roman"/>
          <w:sz w:val="24"/>
          <w:szCs w:val="24"/>
        </w:rPr>
        <w:t xml:space="preserve"> privremen</w:t>
      </w:r>
      <w:r w:rsidR="0093436E">
        <w:rPr>
          <w:rFonts w:cs="Times New Roman" w:hAnsi="Times New Roman" w:ascii="Times New Roman"/>
          <w:sz w:val="24"/>
          <w:szCs w:val="24"/>
        </w:rPr>
        <w:t>a</w:t>
      </w:r>
      <w:r w:rsidRPr="00B9502C">
        <w:rPr>
          <w:rFonts w:cs="Times New Roman" w:hAnsi="Times New Roman" w:ascii="Times New Roman"/>
          <w:sz w:val="24"/>
          <w:szCs w:val="24"/>
        </w:rPr>
        <w:t xml:space="preserve"> st</w:t>
      </w:r>
      <w:r>
        <w:rPr>
          <w:rFonts w:cs="Times New Roman" w:hAnsi="Times New Roman" w:ascii="Times New Roman"/>
          <w:sz w:val="24"/>
          <w:szCs w:val="24"/>
        </w:rPr>
        <w:t>ečajn</w:t>
      </w:r>
      <w:r w:rsidR="0093436E">
        <w:rPr>
          <w:rFonts w:cs="Times New Roman" w:hAnsi="Times New Roman" w:ascii="Times New Roman"/>
          <w:sz w:val="24"/>
          <w:szCs w:val="24"/>
        </w:rPr>
        <w:t>a</w:t>
      </w:r>
      <w:r w:rsidRPr="00B9502C">
        <w:rPr>
          <w:rFonts w:cs="Times New Roman" w:hAnsi="Times New Roman" w:ascii="Times New Roman"/>
          <w:sz w:val="24"/>
          <w:szCs w:val="24"/>
        </w:rPr>
        <w:t xml:space="preserve"> upravitelj</w:t>
      </w:r>
      <w:r w:rsidR="0093436E">
        <w:rPr>
          <w:rFonts w:cs="Times New Roman" w:hAnsi="Times New Roman" w:ascii="Times New Roman"/>
          <w:sz w:val="24"/>
          <w:szCs w:val="24"/>
        </w:rPr>
        <w:t>ica</w:t>
      </w:r>
      <w:r w:rsidRPr="00B9502C">
        <w:rPr>
          <w:rFonts w:cs="Times New Roman" w:hAnsi="Times New Roman" w:ascii="Times New Roman"/>
          <w:sz w:val="24"/>
          <w:szCs w:val="24"/>
        </w:rPr>
        <w:t xml:space="preserve"> </w:t>
      </w:r>
      <w:r w:rsidR="0093436E">
        <w:rPr>
          <w:rFonts w:cs="Times New Roman" w:hAnsi="Times New Roman" w:ascii="Times New Roman"/>
          <w:sz w:val="24"/>
          <w:szCs w:val="24"/>
        </w:rPr>
        <w:t>Daniela Kovač</w:t>
      </w:r>
      <w:r w:rsidRPr="00B9502C">
        <w:rPr>
          <w:rFonts w:cs="Times New Roman" w:hAnsi="Times New Roman" w:ascii="Times New Roman"/>
          <w:sz w:val="24"/>
          <w:szCs w:val="24"/>
        </w:rPr>
        <w:t>, ist</w:t>
      </w:r>
      <w:r w:rsidR="0093436E">
        <w:rPr>
          <w:rFonts w:cs="Times New Roman" w:hAnsi="Times New Roman" w:ascii="Times New Roman"/>
          <w:sz w:val="24"/>
          <w:szCs w:val="24"/>
        </w:rPr>
        <w:t>u</w:t>
      </w:r>
      <w:r w:rsidRPr="00B9502C">
        <w:rPr>
          <w:rFonts w:cs="Times New Roman" w:hAnsi="Times New Roman" w:ascii="Times New Roman"/>
          <w:sz w:val="24"/>
          <w:szCs w:val="24"/>
        </w:rPr>
        <w:t xml:space="preserve"> je temeljem odredbe čl</w:t>
      </w:r>
      <w:r>
        <w:rPr>
          <w:rFonts w:cs="Times New Roman" w:hAnsi="Times New Roman" w:ascii="Times New Roman"/>
          <w:sz w:val="24"/>
          <w:szCs w:val="24"/>
        </w:rPr>
        <w:t>anka 85. stavka</w:t>
      </w:r>
      <w:r w:rsidRPr="00B9502C">
        <w:rPr>
          <w:rFonts w:cs="Times New Roman" w:hAnsi="Times New Roman" w:ascii="Times New Roman"/>
          <w:sz w:val="24"/>
          <w:szCs w:val="24"/>
        </w:rPr>
        <w:t xml:space="preserve"> 2. SZ-a valjalo imenovati </w:t>
      </w:r>
      <w:r>
        <w:rPr>
          <w:rFonts w:cs="Times New Roman" w:hAnsi="Times New Roman" w:ascii="Times New Roman"/>
          <w:sz w:val="24"/>
          <w:szCs w:val="24"/>
        </w:rPr>
        <w:t>stečajnim upraviteljem</w:t>
      </w:r>
      <w:r w:rsidRPr="00B9502C">
        <w:rPr>
          <w:rFonts w:cs="Times New Roman" w:hAnsi="Times New Roman" w:ascii="Times New Roman"/>
          <w:sz w:val="24"/>
          <w:szCs w:val="24"/>
        </w:rPr>
        <w:t xml:space="preserve"> u rješenju o otvaranju stečajnog postupka.</w:t>
      </w:r>
    </w:p>
    <w:p w:rsidRDefault="0091365B" w:rsidP="00321415" w:rsidR="0091365B">
      <w:pPr>
        <w:spacing w:before="260"/>
        <w:jc w:val="center"/>
      </w:pPr>
      <w:r>
        <w:t xml:space="preserve">U Splitu </w:t>
      </w:r>
      <w:r w:rsidR="00B751AE">
        <w:t>1</w:t>
      </w:r>
      <w:r w:rsidR="001A5335">
        <w:t>5</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6114FF">
      <w:pPr>
        <w:ind w:left="6372"/>
        <w:jc w:val="center"/>
      </w:pPr>
      <w:r>
        <w:t>Ana Golub Gruić</w:t>
      </w:r>
      <w:r w:rsidR="006114FF">
        <w:t>, v.r.</w:t>
      </w:r>
    </w:p>
    <w:p w:rsidRDefault="006114FF" w:rsidP="008832A6" w:rsidR="006114FF">
      <w:pPr>
        <w:jc w:val="right"/>
      </w:pPr>
      <w:r>
        <w:t>za točnost otpravka – ovlašteni službenik</w:t>
      </w:r>
    </w:p>
    <w:p w:rsidRDefault="006114FF" w:rsidP="008832A6" w:rsidR="006114FF">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6114FF">
          <w:rPr>
            <w:noProof/>
          </w:rPr>
          <w:t>3</w:t>
        </w:r>
        <w:r>
          <w:fldChar w:fldCharType="end"/>
        </w:r>
        <w:r w:rsidR="002948BF">
          <w:tab/>
        </w:r>
        <w:r w:rsidR="00321415">
          <w:t>Poslovni broj: 11.</w:t>
        </w:r>
        <w:r>
          <w:t>St-</w:t>
        </w:r>
        <w:r w:rsidR="0093436E">
          <w:t>1576/2016-33</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A5335"/>
    <w:rsid w:val="001B428B"/>
    <w:rsid w:val="001D3E5B"/>
    <w:rsid w:val="00232A60"/>
    <w:rsid w:val="002948BF"/>
    <w:rsid w:val="00321415"/>
    <w:rsid w:val="00335ED3"/>
    <w:rsid w:val="003A1748"/>
    <w:rsid w:val="003A2600"/>
    <w:rsid w:val="003C0EDB"/>
    <w:rsid w:val="003C7934"/>
    <w:rsid w:val="003E60FA"/>
    <w:rsid w:val="003E6770"/>
    <w:rsid w:val="004B3697"/>
    <w:rsid w:val="004B6C7F"/>
    <w:rsid w:val="00606538"/>
    <w:rsid w:val="006114FF"/>
    <w:rsid w:val="006234D0"/>
    <w:rsid w:val="006874D9"/>
    <w:rsid w:val="006D6610"/>
    <w:rsid w:val="00715B08"/>
    <w:rsid w:val="00725507"/>
    <w:rsid w:val="007D78C0"/>
    <w:rsid w:val="007E0D1B"/>
    <w:rsid w:val="00843869"/>
    <w:rsid w:val="00887A0B"/>
    <w:rsid w:val="0091365B"/>
    <w:rsid w:val="0093436E"/>
    <w:rsid w:val="009360DB"/>
    <w:rsid w:val="00977F82"/>
    <w:rsid w:val="00A26EA9"/>
    <w:rsid w:val="00A5775A"/>
    <w:rsid w:val="00AE0312"/>
    <w:rsid w:val="00B55A5B"/>
    <w:rsid w:val="00B751AE"/>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6114FF"/>
    <w:rPr>
      <w:color w:val="808080"/>
      <w:bdr w:space="0" w:sz="0" w:color="auto" w:val="none"/>
      <w:shd w:fill="auto" w:color="auto" w:val="clear"/>
    </w:rPr>
  </w:style>
  <w:style w:customStyle="true" w:styleId="eSPISCCParagraphDefaultFont" w:type="character">
    <w:name w:val="eSPIS_CC_Paragraph Default Font"/>
    <w:basedOn w:val="Zadanifontodlomka"/>
    <w:rsid w:val="006114F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114FF"/>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114F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14F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6114FF"/>
    <w:rPr>
      <w:color w:val="808080"/>
      <w:bdr w:color="auto" w:space="0" w:sz="0" w:val="none"/>
      <w:shd w:color="auto" w:fill="auto" w:val="clear"/>
    </w:rPr>
  </w:style>
  <w:style w:customStyle="1" w:styleId="eSPISCCParagraphDefaultFont" w:type="character">
    <w:name w:val="eSPIS_CC_Paragraph Default Font"/>
    <w:basedOn w:val="Zadanifontodlomka"/>
    <w:rsid w:val="006114F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114FF"/>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114F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14F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776295895">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193805286">
      <w:bodyDiv w:val="true"/>
      <w:marLeft w:val="0"/>
      <w:marRight w:val="0"/>
      <w:marTop w:val="0"/>
      <w:marBottom w:val="0"/>
      <w:divBdr>
        <w:top w:space="0" w:sz="0" w:color="auto" w:val="none"/>
        <w:left w:space="0" w:sz="0" w:color="auto" w:val="none"/>
        <w:bottom w:space="0" w:sz="0" w:color="auto" w:val="none"/>
        <w:right w:space="0" w:sz="0" w:color="auto" w:val="none"/>
      </w:divBdr>
    </w:div>
    <w:div w:id="1337615977">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1576</izvorni_sadrzaj>
    <derivirana_varijabla naziv="DomainObject.Predmet.Broj_1">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St-1576/2016</izvorni_sadrzaj>
    <derivirana_varijabla naziv="DomainObject.Predmet.OznakaBroj_1">St-1576/2016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KUSIĆ MESOPROMET d.o.o. za trgovinu i usluge</izvorni_sadrzaj>
    <derivirana_varijabla naziv="DomainObject.Predmet.ProtustrankaFormated_1">  KUSIĆ MESOPROMET d.o.o. za trgovinu i usluge</derivirana_varijabla>
  </DomainObject.Predmet.ProtustrankaFormated>
  <DomainObject.Predmet.ProtustrankaFormatedOIB>
    <izvorni_sadrzaj>  KUSIĆ MESOPROMET d.o.o. za trgovinu i usluge, OIB 96850779092</izvorni_sadrzaj>
    <derivirana_varijabla naziv="DomainObject.Predmet.ProtustrankaFormatedOIB_1">  KUSIĆ MESOPROMET d.o.o. za trgovinu i usluge, OIB 96850779092</derivirana_varijabla>
  </DomainObject.Predmet.ProtustrankaFormatedOIB>
  <DomainObject.Predmet.ProtustrankaFormatedWithAdress>
    <izvorni_sadrzaj> KUSIĆ MESOPROMET d.o.o. za trgovinu i usluge, Jazvine 3, 21220 Plano</izvorni_sadrzaj>
    <derivirana_varijabla naziv="DomainObject.Predmet.ProtustrankaFormatedWithAdress_1"> KUSIĆ MESOPROMET d.o.o. za trgovinu i usluge, Jazvine 3, 21220 Plano</derivirana_varijabla>
  </DomainObject.Predmet.ProtustrankaFormatedWithAdress>
  <DomainObject.Predmet.ProtustrankaFormatedWithAdressOIB>
    <izvorni_sadrzaj> KUSIĆ MESOPROMET d.o.o. za trgovinu i usluge, OIB 96850779092, Jazvine 3, 21220 Plano</izvorni_sadrzaj>
    <derivirana_varijabla naziv="DomainObject.Predmet.ProtustrankaFormatedWithAdressOIB_1"> KUSIĆ MESOPROMET d.o.o. za trgovinu i usluge, OIB 96850779092, Jazvine 3, 21220 Plano</derivirana_varijabla>
  </DomainObject.Predmet.ProtustrankaFormatedWithAdressOIB>
  <DomainObject.Predmet.ProtustrankaWithAdress>
    <izvorni_sadrzaj>KUSIĆ MESOPROMET d.o.o. za trgovinu i usluge Jazvine 3, 21220 Plano</izvorni_sadrzaj>
    <derivirana_varijabla naziv="DomainObject.Predmet.ProtustrankaWithAdress_1">KUSIĆ MESOPROMET d.o.o. za trgovinu i usluge Jazvine 3, 21220 Plano</derivirana_varijabla>
  </DomainObject.Predmet.ProtustrankaWithAdress>
  <DomainObject.Predmet.ProtustrankaWithAdressOIB>
    <izvorni_sadrzaj>KUSIĆ MESOPROMET d.o.o. za trgovinu i usluge, OIB 96850779092, Jazvine 3, 21220 Plano</izvorni_sadrzaj>
    <derivirana_varijabla naziv="DomainObject.Predmet.ProtustrankaWithAdressOIB_1">KUSIĆ MESOPROMET d.o.o. za trgovinu i usluge, OIB 96850779092, Jazvine 3, 21220 Plano</derivirana_varijabla>
  </DomainObject.Predmet.ProtustrankaWithAdressOIB>
  <DomainObject.Predmet.ProtustrankaNazivFormated>
    <izvorni_sadrzaj>KUSIĆ MESOPROMET d.o.o. za trgovinu i usluge</izvorni_sadrzaj>
    <derivirana_varijabla naziv="DomainObject.Predmet.ProtustrankaNazivFormated_1">KUSIĆ MESOPROMET d.o.o. za trgovinu i usluge</derivirana_varijabla>
  </DomainObject.Predmet.ProtustrankaNazivFormated>
  <DomainObject.Predmet.ProtustrankaNazivFormatedOIB>
    <izvorni_sadrzaj>KUSIĆ MESOPROMET d.o.o. za trgovinu i usluge, OIB 96850779092</izvorni_sadrzaj>
    <derivirana_varijabla naziv="DomainObject.Predmet.ProtustrankaNazivFormatedOIB_1">KUSIĆ MESOPROMET d.o.o. za trgovinu i usluge, OIB 96850779092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291336.90</izvorni_sadrzaj>
    <derivirana_varijabla naziv="DomainObject.Predmet.TrenutnaVrijednost_1">291336.90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KUSIĆ MESOPROMET d.o.o. za trgovinu i usluge</item>
    </izvorni_sadrzaj>
    <derivirana_varijabla naziv="DomainObject.Predmet.ProtuStrankaListFormated_1">
      <item>KUSIĆ MESOPROMET d.o.o. za trgovinu i usluge</item>
    </derivirana_varijabla>
  </DomainObject.Predmet.ProtuStrankaListFormated>
  <DomainObject.Predmet.ProtuStrankaListFormatedOIB>
    <izvorni_sadrzaj>
      <item>KUSIĆ MESOPROMET d.o.o. za trgovinu i usluge, OIB 96850779092</item>
    </izvorni_sadrzaj>
    <derivirana_varijabla naziv="DomainObject.Predmet.ProtuStrankaListFormatedOIB_1">
      <item>KUSIĆ MESOPROMET d.o.o. za trgovinu i usluge, OIB 96850779092</item>
    </derivirana_varijabla>
  </DomainObject.Predmet.ProtuStrankaListFormatedOIB>
  <DomainObject.Predmet.ProtuStrankaListFormatedWithAdress>
    <izvorni_sadrzaj>
      <item>KUSIĆ MESOPROMET d.o.o. za trgovinu i usluge, Jazvine 3, 21220 Plano</item>
    </izvorni_sadrzaj>
    <derivirana_varijabla naziv="DomainObject.Predmet.ProtuStrankaListFormatedWithAdress_1">
      <item>KUSIĆ MESOPROMET d.o.o. za trgovinu i usluge, Jazvine 3, 21220 Plano</item>
    </derivirana_varijabla>
  </DomainObject.Predmet.ProtuStrankaListFormatedWithAdress>
  <DomainObject.Predmet.ProtuStrankaListFormatedWithAdressOIB>
    <izvorni_sadrzaj>
      <item>KUSIĆ MESOPROMET d.o.o. za trgovinu i usluge, OIB 96850779092, Jazvine 3, 21220 Plano</item>
    </izvorni_sadrzaj>
    <derivirana_varijabla naziv="DomainObject.Predmet.ProtuStrankaListFormatedWithAdressOIB_1">
      <item>KUSIĆ MESOPROMET d.o.o. za trgovinu i usluge, OIB 96850779092, Jazvine 3, 21220 Plano</item>
    </derivirana_varijabla>
  </DomainObject.Predmet.ProtuStrankaListFormatedWithAdressOIB>
  <DomainObject.Predmet.ProtuStrankaListNazivFormated>
    <izvorni_sadrzaj>
      <item>KUSIĆ MESOPROMET d.o.o. za trgovinu i usluge</item>
    </izvorni_sadrzaj>
    <derivirana_varijabla naziv="DomainObject.Predmet.ProtuStrankaListNazivFormated_1">
      <item>KUSIĆ MESOPROMET d.o.o. za trgovinu i usluge</item>
    </derivirana_varijabla>
  </DomainObject.Predmet.ProtuStrankaListNazivFormated>
  <DomainObject.Predmet.ProtuStrankaListNazivFormatedOIB>
    <izvorni_sadrzaj>
      <item>KUSIĆ MESOPROMET d.o.o. za trgovinu i usluge, OIB 96850779092</item>
    </izvorni_sadrzaj>
    <derivirana_varijabla naziv="DomainObject.Predmet.ProtuStrankaListNazivFormatedOIB_1">
      <item>KUSIĆ MESOPROMET d.o.o. za trgovinu i usluge, OIB 96850779092</item>
    </derivirana_varijabla>
  </DomainObject.Predmet.ProtuStrankaListNazivFormatedOIB>
  <DomainObject.Predmet.OstaliListFormated>
    <izvorni_sadrzaj>
      <item>Jure Kusić</item>
    </izvorni_sadrzaj>
    <derivirana_varijabla naziv="DomainObject.Predmet.OstaliListFormated_1">
      <item>Jure Kusić</item>
    </derivirana_varijabla>
  </DomainObject.Predmet.OstaliListFormated>
  <DomainObject.Predmet.OstaliListFormatedOIB>
    <izvorni_sadrzaj>
      <item>Jure Kusić, OIB 59285343186</item>
    </izvorni_sadrzaj>
    <derivirana_varijabla naziv="DomainObject.Predmet.OstaliListFormatedOIB_1">
      <item>Jure Kusić, OIB 59285343186</item>
    </derivirana_varijabla>
  </DomainObject.Predmet.OstaliListFormatedOIB>
  <DomainObject.Predmet.OstaliListFormatedWithAdress>
    <izvorni_sadrzaj>
      <item>Jure Kusić, Grabovac bb, 21271 Grabovac</item>
    </izvorni_sadrzaj>
    <derivirana_varijabla naziv="DomainObject.Predmet.OstaliListFormatedWithAdress_1">
      <item>Jure Kusić, Grabovac bb, 21271 Grabovac</item>
    </derivirana_varijabla>
  </DomainObject.Predmet.OstaliListFormatedWithAdress>
  <DomainObject.Predmet.OstaliListFormatedWithAdressOIB>
    <izvorni_sadrzaj>
      <item>Jure Kusić, OIB 59285343186, Grabovac bb, 21271 Grabovac</item>
    </izvorni_sadrzaj>
    <derivirana_varijabla naziv="DomainObject.Predmet.OstaliListFormatedWithAdressOIB_1">
      <item>Jure Kusić, OIB 59285343186, Grabovac bb, 21271 Grabovac</item>
    </derivirana_varijabla>
  </DomainObject.Predmet.OstaliListFormatedWithAdressOIB>
  <DomainObject.Predmet.OstaliListNazivFormated>
    <izvorni_sadrzaj>
      <item>Jure Kusić</item>
    </izvorni_sadrzaj>
    <derivirana_varijabla naziv="DomainObject.Predmet.OstaliListNazivFormated_1">
      <item>Jure Kusić</item>
    </derivirana_varijabla>
  </DomainObject.Predmet.OstaliListNazivFormated>
  <DomainObject.Predmet.OstaliListNazivFormatedOIB>
    <izvorni_sadrzaj>
      <item>Jure Kusić, OIB 59285343186</item>
    </izvorni_sadrzaj>
    <derivirana_varijabla naziv="DomainObject.Predmet.OstaliListNazivFormatedOIB_1">
      <item>Jure Kusić, OIB 59285343186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KUSIĆ MESOPROMET d.o.o. za trgovinu i usluge</izvorni_sadrzaj>
    <derivirana_varijabla naziv="DomainObject.Predmet.ProtustrankaIDrugi_1">KUSIĆ MESOPROMET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KUSIĆ MESOPROMET d.o.o. za trgovinu i usluge, OIB 96850779092, Jazvine 3, 21220 Plano</izvorni_sadrzaj>
    <derivirana_varijabla naziv="DomainObject.Predmet.ProtustrankaIDrugiAdressOIB_1">KUSIĆ MESOPROMET d.o.o. za trgovinu i usluge, OIB 96850779092, Jazvine 3,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KUSIĆ MESOPROMET d.o.o. za trgovinu i usluge</item>
      <item>FINANCIJSKA AGENCIJA, RC SPLIT</item>
      <item>Jure Kusić</item>
    </izvorni_sadrzaj>
    <derivirana_varijabla naziv="DomainObject.Predmet.SudioniciListNaziv_1">
      <item>KUSIĆ MESOPROMET d.o.o. za trgovinu i usluge</item>
      <item>FINANCIJSKA AGENCIJA, RC SPLIT</item>
      <item>Jure Kusić</item>
    </derivirana_varijabla>
  </DomainObject.Predmet.SudioniciListNaziv>
  <DomainObject.Predmet.SudioniciListAdressOIB>
    <izvorni_sadrzaj>
      <item>KUSIĆ MESOPROMET d.o.o. za trgovinu i usluge, OIB 96850779092, Jazvine 3,21220 Plano</item>
      <item>FINANCIJSKA AGENCIJA, RC SPLIT, OIB 85821130368, Mažuranićevo šetalište 24 b,21000 Split</item>
      <item>Jure Kusić, OIB 59285343186, Grabovac bb,21271 Grabovac</item>
    </izvorni_sadrzaj>
    <derivirana_varijabla naziv="DomainObject.Predmet.SudioniciListAdressOIB_1">
      <item>KUSIĆ MESOPROMET d.o.o. za trgovinu i usluge, OIB 96850779092, Jazvine 3,21220 Plano</item>
      <item>FINANCIJSKA AGENCIJA, RC SPLIT, OIB 85821130368, Mažuranićevo šetalište 24 b,21000 Split</item>
      <item>Jure Kusić, OIB 59285343186, Grabovac bb,21271 Grabovac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96850779092</item>
      <item>, OIB 85821130368</item>
      <item>, OIB 59285343186</item>
    </izvorni_sadrzaj>
    <derivirana_varijabla naziv="DomainObject.Predmet.SudioniciListNazivOIB_1">
      <item>, OIB 96850779092</item>
      <item>, OIB 85821130368</item>
      <item>, OIB 59285343186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srpnja 2017.</izvorni_sadrzaj>
    <derivirana_varijabla naziv="DomainObject.Predmet.DatumZadnjeOdrzaneSudskeRadnje_1">7. srpnja 2017.</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St-1576/2016-29</izvorni_sadrzaj>
    <derivirana_varijabla naziv="DomainObject.PredzadnjaOdlukaIzPredmeta.Oznaka_1">St-1576/2016-29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EC585C-C50F-4C90-BC2E-94B09BFF52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1301</properties:Words>
  <properties:Characters>7442</properties:Characters>
  <properties:Lines>129</properties:Lines>
  <properties:Paragraphs>32</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2019-01-15T11:46:00Z</cp:lastPrinted>
  <dcterms:modified xmlns:xsi="http://www.w3.org/2001/XMLSchema-instance" xsi:type="dcterms:W3CDTF">2019-01-15T11:46:00Z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(St-1576-2016 rješenje otvaranje i zaključenje.docx)</vt:lpwstr>
  </prop:property>
  <prop:property name="CC_coloring" pid="4" fmtid="{D5CDD505-2E9C-101B-9397-08002B2CF9AE}">
    <vt:bool>false</vt:bool>
  </prop:property>
  <prop:property name="BrojStranica" pid="5" fmtid="{D5CDD505-2E9C-101B-9397-08002B2CF9AE}">
    <vt:i4>3</vt:i4>
  </prop:property>
</prop:Properties>
</file>