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3196" w14:paraId="2a03196" w:rsidRDefault="000A75EB" w:rsidP="005D18BC" w:rsidR="000A75EB">
      <w:pPr>
        <w:tabs>
          <w:tab w:pos="5985" w:val="left"/>
        </w:tabs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44. St-386/17. </w:t>
      </w:r>
      <w:r>
        <w:rPr>
          <w:rFonts w:hAnsi="Times New Roman" w:ascii="Times New Roman"/>
          <w:szCs w:val="24"/>
          <w:lang w:val="hr-HR"/>
        </w:rPr>
        <w:tab/>
      </w:r>
    </w:p>
    <w:p w:rsidRDefault="000A75EB" w:rsidP="000A75EB" w:rsidR="000A75EB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5EB" w:rsidP="000A75EB" w:rsidR="000A75E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0A75EB" w:rsidP="000A75EB" w:rsidR="000A75E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Trgovački sud u Zagrebu </w:t>
      </w:r>
    </w:p>
    <w:p w:rsidRDefault="000A75EB" w:rsidP="005D18BC" w:rsidR="000A75EB" w:rsidRPr="005D18BC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0A75EB" w:rsidP="000A75EB" w:rsidR="000A75EB">
      <w:pPr>
        <w:jc w:val="center"/>
        <w:rPr>
          <w:rFonts w:hAnsi="Times New Roman" w:ascii="Times New Roman"/>
          <w:szCs w:val="24"/>
          <w:lang w:val="hr-HR"/>
        </w:rPr>
      </w:pPr>
    </w:p>
    <w:p w:rsidRDefault="007C7A8A" w:rsidP="000A75EB" w:rsidR="007C7A8A">
      <w:pPr>
        <w:jc w:val="center"/>
        <w:rPr>
          <w:rFonts w:hAnsi="Times New Roman" w:ascii="Times New Roman"/>
          <w:szCs w:val="24"/>
          <w:lang w:val="hr-HR"/>
        </w:rPr>
      </w:pPr>
    </w:p>
    <w:p w:rsidRDefault="000A75EB" w:rsidP="005D18BC" w:rsidR="000A75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7A8A" w:rsidP="005D18BC" w:rsidR="007C7A8A">
      <w:pPr>
        <w:jc w:val="center"/>
        <w:rPr>
          <w:rFonts w:hAnsi="Times New Roman" w:ascii="Times New Roman"/>
          <w:szCs w:val="24"/>
          <w:lang w:val="hr-HR"/>
        </w:rPr>
      </w:pPr>
    </w:p>
    <w:p w:rsidRDefault="000A75EB" w:rsidP="000A75EB" w:rsidR="000A75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A75EB" w:rsidP="005D18BC" w:rsidR="000A75EB">
      <w:pPr>
        <w:rPr>
          <w:rFonts w:hAnsi="Times New Roman" w:ascii="Times New Roman"/>
          <w:szCs w:val="24"/>
          <w:lang w:val="hr-HR"/>
        </w:rPr>
      </w:pPr>
    </w:p>
    <w:p w:rsidRDefault="000A75EB" w:rsidP="000A75EB" w:rsidR="000A75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prijedlogom predlagatelja Financijska agencija , RC Split, Podružnica Zadar OIB 85821130368   nad dužnikom VINO TRANSPORT d.o.o. Zagreb, Oreškovićeva 8/1, OIB 41512779058, dana 15.  rujna 2017. godine</w:t>
      </w:r>
    </w:p>
    <w:p w:rsidRDefault="007C7A8A" w:rsidP="000A75EB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0A75EB" w:rsidP="000A75EB" w:rsidR="000A75EB">
      <w:pPr>
        <w:jc w:val="both"/>
        <w:rPr>
          <w:rFonts w:hAnsi="Times New Roman" w:ascii="Times New Roman"/>
          <w:szCs w:val="24"/>
          <w:lang w:val="hr-HR"/>
        </w:rPr>
      </w:pPr>
    </w:p>
    <w:p w:rsidRDefault="000A75EB" w:rsidP="005D18BC" w:rsidR="000A75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0A75EB" w:rsidP="000A75EB" w:rsidR="007C7A8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A75EB" w:rsidP="000A75EB" w:rsidR="000A75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 ovog suda St-386/17.  od dana 9. lipnja 2017. stavlja se izvan snage i postupak se obustavlja. </w:t>
      </w:r>
      <w:r>
        <w:rPr>
          <w:rFonts w:hAnsi="Times New Roman" w:ascii="Times New Roman"/>
          <w:szCs w:val="24"/>
          <w:lang w:val="hr-HR"/>
        </w:rPr>
        <w:tab/>
      </w:r>
    </w:p>
    <w:p w:rsidRDefault="007C7A8A" w:rsidP="005D18BC" w:rsidR="007C7A8A">
      <w:pPr>
        <w:jc w:val="center"/>
        <w:rPr>
          <w:rFonts w:hAnsi="Times New Roman" w:ascii="Times New Roman"/>
          <w:szCs w:val="24"/>
          <w:lang w:val="hr-HR"/>
        </w:rPr>
      </w:pPr>
    </w:p>
    <w:p w:rsidRDefault="000A75EB" w:rsidP="005D18BC" w:rsidR="000A75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C7A8A" w:rsidP="005D18BC" w:rsidR="007C7A8A">
      <w:pPr>
        <w:jc w:val="center"/>
        <w:rPr>
          <w:rFonts w:hAnsi="Times New Roman" w:ascii="Times New Roman"/>
          <w:szCs w:val="24"/>
          <w:lang w:val="hr-HR"/>
        </w:rPr>
      </w:pPr>
    </w:p>
    <w:p w:rsidRDefault="000A75EB" w:rsidP="007C7A8A" w:rsidR="000A75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Split, Podružnica Zadar, Ivana Danila 4 (dalje u tekstu: FINA)</w:t>
      </w:r>
      <w:r w:rsidR="005D18BC">
        <w:rPr>
          <w:rFonts w:hAnsi="Times New Roman" w:ascii="Times New Roman"/>
          <w:szCs w:val="24"/>
          <w:lang w:val="hr-HR"/>
        </w:rPr>
        <w:t xml:space="preserve"> dana 28. listopada 2016. Trgovačkom sud u Zadru</w:t>
      </w:r>
      <w:r>
        <w:rPr>
          <w:rFonts w:hAnsi="Times New Roman" w:ascii="Times New Roman"/>
          <w:szCs w:val="24"/>
          <w:lang w:val="hr-HR"/>
        </w:rPr>
        <w:t>, temeljem odredbe čl. 429 st.  1. Stečajnog zakona („Narodne novine“ broj 71/15, dalje u tekstu: SZ), te je</w:t>
      </w:r>
      <w:r w:rsidR="005D18BC">
        <w:rPr>
          <w:rFonts w:hAnsi="Times New Roman" w:ascii="Times New Roman"/>
          <w:szCs w:val="24"/>
          <w:lang w:val="hr-HR"/>
        </w:rPr>
        <w:t xml:space="preserve"> nakon rješenja St-1102/16. od 7. prosinca 2017. kojim se taj sud oglasio   mjesno nenadležnim za postupanje, </w:t>
      </w:r>
      <w:r>
        <w:rPr>
          <w:rFonts w:hAnsi="Times New Roman" w:ascii="Times New Roman"/>
          <w:szCs w:val="24"/>
          <w:lang w:val="hr-HR"/>
        </w:rPr>
        <w:t xml:space="preserve"> ovaj sud  proveo postupak  i rješenjem St-386/17. od 9. lipnja 2017. otvorio i zaključio stečajni postupak nad dužnikom sukladno odredbama čl. 431 SZ.</w:t>
      </w: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0A75EB" w:rsidP="007C7A8A" w:rsidR="000A75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spis utvrđeno je da je rješenjem Trgovačkog suda u Zagrebu  Tt-24595 od 13. lipnja 2017. obustavljen postupak upisa u sudski registar odluke suda o po službenoj dužnosti o otvaranju stečajnog postupka budući je elektroničkim upisom po  poslovn</w:t>
      </w:r>
      <w:r w:rsidR="007C7A8A">
        <w:rPr>
          <w:rFonts w:hAnsi="Times New Roman" w:ascii="Times New Roman"/>
          <w:szCs w:val="24"/>
          <w:lang w:val="hr-HR"/>
        </w:rPr>
        <w:t>im brojem Tt-17</w:t>
      </w:r>
      <w:r>
        <w:rPr>
          <w:rFonts w:hAnsi="Times New Roman" w:ascii="Times New Roman"/>
          <w:szCs w:val="24"/>
          <w:lang w:val="hr-HR"/>
        </w:rPr>
        <w:t xml:space="preserve">21365 od 26. svibnja 2017.  već upisana zabilježba </w:t>
      </w:r>
      <w:r w:rsidR="005D18BC">
        <w:rPr>
          <w:rFonts w:hAnsi="Times New Roman" w:ascii="Times New Roman"/>
          <w:szCs w:val="24"/>
          <w:lang w:val="hr-HR"/>
        </w:rPr>
        <w:t xml:space="preserve"> rješenja Trgovačkog suda u Osijeku  br. St-249/17. od 18. travnja 2017. </w:t>
      </w: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5D18BC" w:rsidP="007C7A8A" w:rsidR="005D18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je izvršio uvis u sustav eSpis kao i Sudski registar te je utvrdio da je Trgovački sud u Osijeku rješenjem St- 249/17. od 18. travnja 2017. otvorio i zaključio stečajni postupak nad stečajnim dužnikom  te da je rješenje utvrđeno pravomoćnim danom 5. svibnja 2017. Uvidom u Sudski registar sud je utvrdio da je rješenjem Tt-17/28431-1 od 30. kolovoza 2017.  stečajn</w:t>
      </w:r>
      <w:r w:rsidR="007C7A8A">
        <w:rPr>
          <w:rFonts w:hAnsi="Times New Roman" w:ascii="Times New Roman"/>
          <w:szCs w:val="24"/>
          <w:lang w:val="hr-HR"/>
        </w:rPr>
        <w:t>i dužnik brisan.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7C7A8A" w:rsidP="007C7A8A" w:rsidR="007C7A8A">
      <w:pPr>
        <w:jc w:val="both"/>
        <w:rPr>
          <w:rFonts w:hAnsi="Times New Roman" w:ascii="Times New Roman"/>
          <w:szCs w:val="24"/>
          <w:lang w:val="hr-HR"/>
        </w:rPr>
      </w:pPr>
    </w:p>
    <w:p w:rsidRDefault="005D18BC" w:rsidP="007C7A8A" w:rsidR="005D18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Slijedom navedenog budući da u vrijeme donošenja rješenja Trgovačkog suda u Zagrebu St-386/17. od 9. lipnja 2017. nisu bili ispunjene pretpostavke za donošenje takve odluke, to je temeljem odredbe čl. 428  i 433  SZ te primjenom  odredbe čl. 333 st.  </w:t>
      </w:r>
      <w:r w:rsidR="007C7A8A">
        <w:rPr>
          <w:rFonts w:hAnsi="Times New Roman" w:ascii="Times New Roman"/>
          <w:szCs w:val="24"/>
          <w:lang w:val="hr-HR"/>
        </w:rPr>
        <w:t xml:space="preserve">2 </w:t>
      </w:r>
      <w:r>
        <w:rPr>
          <w:rFonts w:hAnsi="Times New Roman" w:ascii="Times New Roman"/>
          <w:szCs w:val="24"/>
          <w:lang w:val="hr-HR"/>
        </w:rPr>
        <w:t xml:space="preserve">Zakona o parničnom postupku  </w:t>
      </w:r>
      <w:r w:rsidR="007C7A8A" w:rsidRPr="007C7A8A">
        <w:rPr>
          <w:rFonts w:hAnsi="Times New Roman" w:ascii="Times New Roman"/>
          <w:szCs w:val="24"/>
        </w:rPr>
        <w:t>postupku ("Narodne novine" broj 53/91, 91/92, 112/99, 88/01, 117/03, 88/05, 2/07 - odluka Ustavnog suda Republike Hrvatske, 84/08, 123/08, 57/11, 25/13, 28/13, 89/14</w:t>
      </w:r>
      <w:r w:rsidR="007C7A8A">
        <w:rPr>
          <w:rFonts w:hAnsi="Times New Roman" w:ascii="Times New Roman"/>
          <w:szCs w:val="24"/>
        </w:rPr>
        <w:t xml:space="preserve">) </w:t>
      </w:r>
      <w:r w:rsidRPr="007C7A8A">
        <w:rPr>
          <w:rFonts w:hAnsi="Times New Roman" w:ascii="Times New Roman"/>
          <w:szCs w:val="24"/>
          <w:lang w:val="hr-HR"/>
        </w:rPr>
        <w:t xml:space="preserve"> vezano za čl.</w:t>
      </w:r>
      <w:r>
        <w:rPr>
          <w:rFonts w:hAnsi="Times New Roman" w:ascii="Times New Roman"/>
          <w:szCs w:val="24"/>
          <w:lang w:val="hr-HR"/>
        </w:rPr>
        <w:t xml:space="preserve"> 10 SZ</w:t>
      </w:r>
      <w:r w:rsidR="007C7A8A">
        <w:rPr>
          <w:rFonts w:hAnsi="Times New Roman" w:ascii="Times New Roman"/>
          <w:szCs w:val="24"/>
          <w:lang w:val="hr-HR"/>
        </w:rPr>
        <w:t xml:space="preserve"> odlučeno kao u izreci</w:t>
      </w:r>
    </w:p>
    <w:p w:rsidRDefault="000A75EB" w:rsidP="007C7A8A" w:rsidR="000A75EB">
      <w:pPr>
        <w:jc w:val="both"/>
        <w:rPr>
          <w:rFonts w:hAnsi="Times New Roman" w:ascii="Times New Roman"/>
          <w:szCs w:val="24"/>
          <w:lang w:val="hr-HR"/>
        </w:rPr>
      </w:pPr>
    </w:p>
    <w:p w:rsidRDefault="000A75EB" w:rsidP="007C7A8A" w:rsidR="000A75EB">
      <w:pPr>
        <w:ind w:firstLine="708" w:left="212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7C7A8A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 xml:space="preserve">Zagrebu, </w:t>
      </w:r>
      <w:r w:rsidR="005D18BC">
        <w:rPr>
          <w:rFonts w:hAnsi="Times New Roman" w:ascii="Times New Roman"/>
          <w:szCs w:val="24"/>
          <w:lang w:val="hr-HR"/>
        </w:rPr>
        <w:t>15. rujna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0A75EB" w:rsidP="000A75EB" w:rsidR="000A75EB">
      <w:pPr>
        <w:jc w:val="both"/>
        <w:rPr>
          <w:rFonts w:hAnsi="Times New Roman" w:ascii="Times New Roman"/>
          <w:szCs w:val="24"/>
          <w:lang w:val="hr-HR"/>
        </w:rPr>
      </w:pPr>
    </w:p>
    <w:p w:rsidRDefault="000A75EB" w:rsidP="002A1277" w:rsidR="000A75E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0A75EB" w:rsidP="002A1277" w:rsidR="000A75E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5D18BC"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>N</w:t>
      </w:r>
      <w:r w:rsidR="005D18BC">
        <w:rPr>
          <w:rFonts w:hAnsi="Times New Roman" w:ascii="Times New Roman"/>
          <w:szCs w:val="24"/>
          <w:lang w:val="hr-HR"/>
        </w:rPr>
        <w:t>ada Nekić Plevko</w:t>
      </w:r>
      <w:r w:rsidR="002A1277">
        <w:rPr>
          <w:rFonts w:hAnsi="Times New Roman" w:ascii="Times New Roman"/>
          <w:szCs w:val="24"/>
          <w:lang w:val="hr-HR"/>
        </w:rPr>
        <w:t>, v.r.</w:t>
      </w:r>
    </w:p>
    <w:p w:rsidRDefault="007C7A8A" w:rsidP="000A75EB" w:rsidR="007C7A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C7A8A" w:rsidP="000A75EB" w:rsidR="007C7A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C7A8A" w:rsidP="000A75EB" w:rsidR="007C7A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75EB" w:rsidP="000A75EB" w:rsidR="007C7A8A" w:rsidRPr="007C7A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7A8A">
        <w:rPr>
          <w:rFonts w:hAnsi="Times New Roman" w:ascii="Times New Roman"/>
          <w:sz w:val="22"/>
          <w:szCs w:val="22"/>
          <w:lang w:val="hr-HR"/>
        </w:rPr>
        <w:t>UPUTA O PRAVNOM LIJEKU:</w:t>
      </w:r>
      <w:r w:rsidRPr="007C7A8A">
        <w:rPr>
          <w:rFonts w:hAnsi="Times New Roman" w:ascii="Times New Roman"/>
          <w:sz w:val="22"/>
          <w:szCs w:val="22"/>
          <w:lang w:val="hr-HR"/>
        </w:rPr>
        <w:tab/>
      </w:r>
    </w:p>
    <w:p w:rsidRDefault="000A75EB" w:rsidP="000A75EB" w:rsidR="000A75EB" w:rsidRPr="007C7A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C7A8A">
        <w:rPr>
          <w:rFonts w:hAnsi="Times New Roman" w:ascii="Times New Roman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A75EB" w:rsidP="000A75EB" w:rsidR="000A75EB">
      <w:pPr>
        <w:jc w:val="center"/>
        <w:rPr>
          <w:rFonts w:hAnsi="Times New Roman" w:ascii="Times New Roman"/>
          <w:szCs w:val="24"/>
          <w:lang w:val="hr-HR"/>
        </w:rPr>
      </w:pPr>
    </w:p>
    <w:p w:rsidRDefault="002A1277" w:rsidR="002A127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A1277" w:rsidR="002A127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A1277" w:rsidR="002A127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0A75EB" w:rsidP="000A75EB" w:rsidR="000A75EB">
      <w:pPr>
        <w:jc w:val="center"/>
        <w:rPr>
          <w:rFonts w:hAnsi="Times New Roman" w:ascii="Times New Roman"/>
          <w:szCs w:val="24"/>
          <w:lang w:val="hr-HR"/>
        </w:rPr>
      </w:pPr>
    </w:p>
    <w:p w:rsidRDefault="009D38D1" w:rsidR="009D38D1"/>
    <w:sectPr w:rsidR="009D38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75EB"/>
    <w:rsid w:val="000A75EB"/>
    <w:rsid w:val="00192FAA"/>
    <w:rsid w:val="002A1277"/>
    <w:rsid w:val="005D18BC"/>
    <w:rsid w:val="007005FD"/>
    <w:rsid w:val="007C7A8A"/>
    <w:rsid w:val="009D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75E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75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75E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2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F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75E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75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75E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2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F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36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TRANSPORT d.o.o. zastupanog po punomoćniku Jovo Banjac</izvorni_sadrzaj>
    <derivirana_varijabla naziv="DomainObject.Predmet.ProtustrankaFormated_1">  VINO TRANSPORT d.o.o. zastupanog po punomoćniku Jovo Banjac</derivirana_varijabla>
  </DomainObject.Predmet.ProtustrankaFormated>
  <DomainObject.Predmet.ProtustrankaFormatedOIB>
    <izvorni_sadrzaj>  VINO TRANSPORT d.o.o., OIB 41512779058 zastupanog po punomoćniku Jovo Banjac</izvorni_sadrzaj>
    <derivirana_varijabla naziv="DomainObject.Predmet.ProtustrankaFormatedOIB_1">  VINO TRANSPORT d.o.o., OIB 41512779058 zastupanog po punomoćniku Jovo Banjac</derivirana_varijabla>
  </DomainObject.Predmet.ProtustrankaFormatedOIB>
  <DomainObject.Predmet.ProtustrankaFormatedWithAdress>
    <izvorni_sadrzaj> VINO TRANSPORT d.o.o., Oreškovićeva 8/1, 10000 Zagreb zastupanog po punomoćniku Jovo Banjac</izvorni_sadrzaj>
    <derivirana_varijabla naziv="DomainObject.Predmet.ProtustrankaFormatedWithAdress_1"> VINO TRANSPORT d.o.o., Oreškovićeva 8/1, 10000 Zagreb zastupanog po punomoćniku Jovo Banjac</derivirana_varijabla>
  </DomainObject.Predmet.ProtustrankaFormatedWithAdress>
  <DomainObject.Predmet.ProtustrankaFormatedWithAdressOIB>
    <izvorni_sadrzaj> VINO TRANSPORT d.o.o., OIB 41512779058, Oreškovićeva 8/1, 10000 Zagreb zastupanog po punomoćniku Jovo Banjac</izvorni_sadrzaj>
    <derivirana_varijabla naziv="DomainObject.Predmet.ProtustrankaFormatedWithAdressOIB_1"> VINO TRANSPORT d.o.o., OIB 41512779058, Oreškovićeva 8/1, 10000 Zagreb zastupanog po punomoćniku Jovo Banjac</derivirana_varijabla>
  </DomainObject.Predmet.ProtustrankaFormatedWithAdressOIB>
  <DomainObject.Predmet.ProtustrankaWithAdress>
    <izvorni_sadrzaj>VINO TRANSPORT d.o.o. Oreškovićeva 8/1, 10000 Zagreb</izvorni_sadrzaj>
    <derivirana_varijabla naziv="DomainObject.Predmet.ProtustrankaWithAdress_1">VINO TRANSPORT d.o.o. Oreškovićeva 8/1, 10000 Zagreb</derivirana_varijabla>
  </DomainObject.Predmet.ProtustrankaWithAdress>
  <DomainObject.Predmet.ProtustrankaWithAdressOIB>
    <izvorni_sadrzaj>VINO TRANSPORT d.o.o., OIB 41512779058, Oreškovićeva 8/1, 10000 Zagreb</izvorni_sadrzaj>
    <derivirana_varijabla naziv="DomainObject.Predmet.ProtustrankaWithAdressOIB_1">VINO TRANSPORT d.o.o., OIB 41512779058, Oreškovićeva 8/1, 10000 Zagreb</derivirana_varijabla>
  </DomainObject.Predmet.ProtustrankaWithAdressOIB>
  <DomainObject.Predmet.ProtustrankaNazivFormated>
    <izvorni_sadrzaj>VINO TRANSPORT d.o.o.</izvorni_sadrzaj>
    <derivirana_varijabla naziv="DomainObject.Predmet.ProtustrankaNazivFormated_1">VINO TRANSPORT d.o.o.</derivirana_varijabla>
  </DomainObject.Predmet.ProtustrankaNazivFormated>
  <DomainObject.Predmet.ProtustrankaNazivFormatedOIB>
    <izvorni_sadrzaj>VINO TRANSPORT d.o.o., OIB 41512779058</izvorni_sadrzaj>
    <derivirana_varijabla naziv="DomainObject.Predmet.ProtustrankaNazivFormatedOIB_1">VINO TRANSPORT d.o.o., OIB 41512779058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Zadar</izvorni_sadrzaj>
    <derivirana_varijabla naziv="DomainObject.Predmet.StrankaFormated_1">  Fina RC Split, Podružnica Zadar</derivirana_varijabla>
  </DomainObject.Predmet.StrankaFormated>
  <DomainObject.Predmet.StrankaFormatedOIB>
    <izvorni_sadrzaj>  Fina RC Split, Podružnica Zadar, OIB 85821130368</izvorni_sadrzaj>
    <derivirana_varijabla naziv="DomainObject.Predmet.StrankaFormatedOIB_1">  Fina RC Split, Podružnica Zadar, OIB 85821130368</derivirana_varijabla>
  </DomainObject.Predmet.StrankaFormatedOIB>
  <DomainObject.Predmet.StrankaFormatedWithAdress>
    <izvorni_sadrzaj> Fina RC Split, Podružnica Zadar, Ivana Danila 4, 23000 Zadar</izvorni_sadrzaj>
    <derivirana_varijabla naziv="DomainObject.Predmet.StrankaFormatedWithAdress_1"> Fina RC Split, Podružnica Zadar, Ivana Danila 4, 23000 Zadar</derivirana_varijabla>
  </DomainObject.Predmet.StrankaFormatedWithAdress>
  <DomainObject.Predmet.StrankaFormatedWithAdressOIB>
    <izvorni_sadrzaj> Fina RC Split, Podružnica Zadar, OIB 85821130368, Ivana Danila 4, 23000 Zadar</izvorni_sadrzaj>
    <derivirana_varijabla naziv="DomainObject.Predmet.StrankaFormatedWithAdressOIB_1"> Fina RC Split, Podružnica Zadar, OIB 85821130368, Ivana Danila 4, 23000 Zadar</derivirana_varijabla>
  </DomainObject.Predmet.StrankaFormatedWithAdressOIB>
  <DomainObject.Predmet.StrankaWithAdress>
    <izvorni_sadrzaj>Fina RC Split, Podružnica Zadar Ivana Danila 4,23000 Zadar</izvorni_sadrzaj>
    <derivirana_varijabla naziv="DomainObject.Predmet.StrankaWithAdress_1">Fina RC Split, Podružnica Zadar Ivana Danila 4,23000 Zadar</derivirana_varijabla>
  </DomainObject.Predmet.StrankaWithAdress>
  <DomainObject.Predmet.StrankaWithAdressOIB>
    <izvorni_sadrzaj>Fina RC Split, Podružnica Zadar, OIB 85821130368, Ivana Danila 4,23000 Zadar</izvorni_sadrzaj>
    <derivirana_varijabla naziv="DomainObject.Predmet.StrankaWithAdressOIB_1">Fina RC Split, Podružnica Zadar, OIB 85821130368, Ivana Danila 4,23000 Zadar</derivirana_varijabla>
  </DomainObject.Predmet.StrankaWithAdressOIB>
  <DomainObject.Predmet.StrankaNazivFormated>
    <izvorni_sadrzaj>Fina RC Split, Podružnica Zadar</izvorni_sadrzaj>
    <derivirana_varijabla naziv="DomainObject.Predmet.StrankaNazivFormated_1">Fina RC Split, Podružnica Zadar</derivirana_varijabla>
  </DomainObject.Predmet.StrankaNazivFormated>
  <DomainObject.Predmet.StrankaNazivFormatedOIB>
    <izvorni_sadrzaj>Fina RC Split, Podružnica Zadar, OIB 85821130368</izvorni_sadrzaj>
    <derivirana_varijabla naziv="DomainObject.Predmet.StrankaNazivFormatedOIB_1">Fina RC Split, Podružnica Zadar,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RC Split, Podružnica Zadar</item>
    </izvorni_sadrzaj>
    <derivirana_varijabla naziv="DomainObject.Predmet.StrankaListFormated_1">
      <item>Fina RC Split, Podružnica Zadar</item>
    </derivirana_varijabla>
  </DomainObject.Predmet.StrankaListFormated>
  <DomainObject.Predmet.StrankaListFormatedOIB>
    <izvorni_sadrzaj>
      <item>Fina RC Split, Podružnica Zadar, OIB 85821130368</item>
    </izvorni_sadrzaj>
    <derivirana_varijabla naziv="DomainObject.Predmet.StrankaListFormatedOIB_1">
      <item>Fina RC Split, Podružnica Zadar, OIB 85821130368</item>
    </derivirana_varijabla>
  </DomainObject.Predmet.StrankaListFormatedOIB>
  <DomainObject.Predmet.StrankaListFormatedWithAdress>
    <izvorni_sadrzaj>
      <item>Fina RC Split, Podružnica Zadar, Ivana Danila 4, 23000 Zadar</item>
    </izvorni_sadrzaj>
    <derivirana_varijabla naziv="DomainObject.Predmet.StrankaListFormatedWithAdress_1">
      <item>Fina RC Split, Podružnica Zadar, Ivana Danila 4, 23000 Zadar</item>
    </derivirana_varijabla>
  </DomainObject.Predmet.StrankaListFormatedWithAdress>
  <DomainObject.Predmet.StrankaListFormatedWithAdressOIB>
    <izvorni_sadrzaj>
      <item>Fina RC Split, Podružnica Zadar, OIB 85821130368, Ivana Danila 4, 23000 Zadar</item>
    </izvorni_sadrzaj>
    <derivirana_varijabla naziv="DomainObject.Predmet.StrankaListFormatedWithAdressOIB_1">
      <item>Fina RC Split, Podružnica Zadar, OIB 85821130368, Ivana Danila 4, 23000 Zadar</item>
    </derivirana_varijabla>
  </DomainObject.Predmet.StrankaListFormatedWithAdressOIB>
  <DomainObject.Predmet.StrankaListNazivFormated>
    <izvorni_sadrzaj>
      <item>Fina RC Split, Podružnica Zadar</item>
    </izvorni_sadrzaj>
    <derivirana_varijabla naziv="DomainObject.Predmet.StrankaListNazivFormated_1">
      <item>Fina RC Split, Podružnica Zadar</item>
    </derivirana_varijabla>
  </DomainObject.Predmet.StrankaListNazivFormated>
  <DomainObject.Predmet.StrankaListNazivFormatedOIB>
    <izvorni_sadrzaj>
      <item>Fina RC Split, Podružnica Zadar, OIB 85821130368</item>
    </izvorni_sadrzaj>
    <derivirana_varijabla naziv="DomainObject.Predmet.StrankaListNazivFormatedOIB_1">
      <item>Fina RC Split, Podružnica Zadar, OIB 85821130368</item>
    </derivirana_varijabla>
  </DomainObject.Predmet.StrankaListNazivFormatedOIB>
  <DomainObject.Predmet.ProtuStrankaListFormated>
    <izvorni_sadrzaj>
      <item>VINO TRANSPORT d.o.o. zastupanog po punomoćniku Jovo Banjac</item>
    </izvorni_sadrzaj>
    <derivirana_varijabla naziv="DomainObject.Predmet.ProtuStrankaListFormated_1">
      <item>VINO TRANSPORT d.o.o. zastupanog po punomoćniku Jovo Banjac</item>
    </derivirana_varijabla>
  </DomainObject.Predmet.ProtuStrankaListFormated>
  <DomainObject.Predmet.ProtuStrankaListFormatedOIB>
    <izvorni_sadrzaj>
      <item>VINO TRANSPORT d.o.o., OIB 41512779058 zastupanog po punomoćniku Jovo Banjac</item>
    </izvorni_sadrzaj>
    <derivirana_varijabla naziv="DomainObject.Predmet.ProtuStrankaListFormatedOIB_1">
      <item>VINO TRANSPORT d.o.o., OIB 41512779058 zastupanog po punomoćniku Jovo Banjac</item>
    </derivirana_varijabla>
  </DomainObject.Predmet.ProtuStrankaListFormatedOIB>
  <DomainObject.Predmet.ProtuStrankaListFormatedWithAdress>
    <izvorni_sadrzaj>
      <item>VINO TRANSPORT d.o.o., Oreškovićeva 8/1, 10000 Zagreb zastupanog po punomoćniku Jovo Banjac</item>
    </izvorni_sadrzaj>
    <derivirana_varijabla naziv="DomainObject.Predmet.ProtuStrankaListFormatedWithAdress_1">
      <item>VINO TRANSPORT d.o.o., Oreškovićeva 8/1, 10000 Zagreb zastupanog po punomoćniku Jovo Banjac</item>
    </derivirana_varijabla>
  </DomainObject.Predmet.ProtuStrankaListFormatedWithAdress>
  <DomainObject.Predmet.ProtuStrankaListFormatedWithAdressOIB>
    <izvorni_sadrzaj>
      <item>VINO TRANSPORT d.o.o., OIB 41512779058, Oreškovićeva 8/1, 10000 Zagreb zastupanog po punomoćniku Jovo Banjac</item>
    </izvorni_sadrzaj>
    <derivirana_varijabla naziv="DomainObject.Predmet.ProtuStrankaListFormatedWithAdressOIB_1">
      <item>VINO TRANSPORT d.o.o., OIB 41512779058, Oreškovićeva 8/1, 10000 Zagreb zastupanog po punomoćniku Jovo Banjac</item>
    </derivirana_varijabla>
  </DomainObject.Predmet.ProtuStrankaListFormatedWithAdressOIB>
  <DomainObject.Predmet.ProtuStrankaListNazivFormated>
    <izvorni_sadrzaj>
      <item>VINO TRANSPORT d.o.o.</item>
    </izvorni_sadrzaj>
    <derivirana_varijabla naziv="DomainObject.Predmet.ProtuStrankaListNazivFormated_1">
      <item>VINO TRANSPORT d.o.o.</item>
    </derivirana_varijabla>
  </DomainObject.Predmet.ProtuStrankaListNazivFormated>
  <DomainObject.Predmet.ProtuStrankaListNazivFormatedOIB>
    <izvorni_sadrzaj>
      <item>VINO TRANSPORT d.o.o., OIB 41512779058</item>
    </izvorni_sadrzaj>
    <derivirana_varijabla naziv="DomainObject.Predmet.ProtuStrankaListNazivFormatedOIB_1">
      <item>VINO TRANSPORT d.o.o., OIB 41512779058</item>
    </derivirana_varijabla>
  </DomainObject.Predmet.ProtuStrankaListNazivFormatedOIB>
  <DomainObject.Predmet.OstaliListFormated>
    <izvorni_sadrzaj>
      <item>Jovo Banjac punomoćnik sudionika u postupku VINO TRANSPORT d.o.o.</item>
    </izvorni_sadrzaj>
    <derivirana_varijabla naziv="DomainObject.Predmet.OstaliListFormated_1">
      <item>Jovo Banjac punomoćnik sudionika u postupku VINO TRANSPORT d.o.o.</item>
    </derivirana_varijabla>
  </DomainObject.Predmet.OstaliListFormated>
  <DomainObject.Predmet.OstaliListFormatedOIB>
    <izvorni_sadrzaj>
      <item>Jovo Banjac, OIB 67818123867 punomoćnik sudionika u postupku VINO TRANSPORT d.o.o.</item>
    </izvorni_sadrzaj>
    <derivirana_varijabla naziv="DomainObject.Predmet.OstaliListFormatedOIB_1">
      <item>Jovo Banjac, OIB 67818123867 punomoćnik sudionika u postupku VINO TRANSPORT d.o.o.</item>
    </derivirana_varijabla>
  </DomainObject.Predmet.OstaliListFormatedOIB>
  <DomainObject.Predmet.OstaliListFormatedWithAdress>
    <izvorni_sadrzaj>
      <item>Jovo Banjac, Banjci bb, Drinić punomoćnik sudionika u postupku VINO TRANSPORT d.o.o.</item>
    </izvorni_sadrzaj>
    <derivirana_varijabla naziv="DomainObject.Predmet.OstaliListFormatedWithAdress_1">
      <item>Jovo Banjac, Banjci bb, Drinić punomoćnik sudionika u postupku VINO TRANSPORT d.o.o.</item>
    </derivirana_varijabla>
  </DomainObject.Predmet.OstaliListFormatedWithAdress>
  <DomainObject.Predmet.OstaliListFormatedWithAdressOIB>
    <izvorni_sadrzaj>
      <item>Jovo Banjac, OIB 67818123867, Banjci bb, Drinić punomoćnik sudionika u postupku VINO TRANSPORT d.o.o.</item>
    </izvorni_sadrzaj>
    <derivirana_varijabla naziv="DomainObject.Predmet.OstaliListFormatedWithAdressOIB_1">
      <item>Jovo Banjac, OIB 67818123867, Banjci bb, Drinić punomoćnik sudionika u postupku VINO TRANSPORT d.o.o.</item>
    </derivirana_varijabla>
  </DomainObject.Predmet.OstaliListFormatedWithAdressOIB>
  <DomainObject.Predmet.OstaliListNazivFormated>
    <izvorni_sadrzaj>
      <item>Jovo Banjac</item>
    </izvorni_sadrzaj>
    <derivirana_varijabla naziv="DomainObject.Predmet.OstaliListNazivFormated_1">
      <item>Jovo Banjac</item>
    </derivirana_varijabla>
  </DomainObject.Predmet.OstaliListNazivFormated>
  <DomainObject.Predmet.OstaliListNazivFormatedOIB>
    <izvorni_sadrzaj>
      <item>Jovo Banjac, OIB 67818123867</item>
    </izvorni_sadrzaj>
    <derivirana_varijabla naziv="DomainObject.Predmet.OstaliListNazivFormatedOIB_1">
      <item>Jovo Banjac, OIB 67818123867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Zadar</izvorni_sadrzaj>
    <derivirana_varijabla naziv="DomainObject.Predmet.StrankaIDrugi_1">Fina RC Split, Podružnica Zadar</derivirana_varijabla>
  </DomainObject.Predmet.StrankaIDrugi>
  <DomainObject.Predmet.ProtustrankaIDrugi>
    <izvorni_sadrzaj>VINO TRANSPORT d.o.o.</izvorni_sadrzaj>
    <derivirana_varijabla naziv="DomainObject.Predmet.ProtustrankaIDrugi_1">VINO TRANSPORT d.o.o.</derivirana_varijabla>
  </DomainObject.Predmet.ProtustrankaIDrugi>
  <DomainObject.Predmet.StrankaIDrugiAdressOIB>
    <izvorni_sadrzaj>Fina RC Split, Podružnica Zadar, OIB 85821130368, Ivana Danila 4, 23000 Zadar</izvorni_sadrzaj>
    <derivirana_varijabla naziv="DomainObject.Predmet.StrankaIDrugiAdressOIB_1">Fina RC Split, Podružnica Zadar, OIB 85821130368, Ivana Danila 4, 23000 Zadar</derivirana_varijabla>
  </DomainObject.Predmet.StrankaIDrugiAdressOIB>
  <DomainObject.Predmet.ProtustrankaIDrugiAdressOIB>
    <izvorni_sadrzaj>VINO TRANSPORT d.o.o., OIB 41512779058, Oreškovićeva 8/1, 10000 Zagreb</izvorni_sadrzaj>
    <derivirana_varijabla naziv="DomainObject.Predmet.ProtustrankaIDrugiAdressOIB_1">VINO TRANSPORT d.o.o., OIB 41512779058,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St-386/2017-5</izvorni_sadrzaj>
    <derivirana_varijabla naziv="DomainObject.Predmet.OdlukaRjesenje.Oznaka_1">St-386/2017-5</derivirana_varijabla>
  </DomainObject.Predmet.OdlukaRjesenje.Oznaka>
  <DomainObject.Predmet.SudioniciListNaziv>
    <izvorni_sadrzaj>
      <item>VINO TRANSPORT d.o.o.</item>
      <item>Fina RC Split, Podružnica Zadar</item>
      <item>Jovo Banjac</item>
    </izvorni_sadrzaj>
    <derivirana_varijabla naziv="DomainObject.Predmet.SudioniciListNaziv_1">
      <item>VINO TRANSPORT d.o.o.</item>
      <item>Fina RC Split, Podružnica Zadar</item>
      <item>Jovo Banjac</item>
    </derivirana_varijabla>
  </DomainObject.Predmet.SudioniciListNaziv>
  <DomainObject.Predmet.SudioniciListAdressOIB>
    <izvorni_sadrzaj>
      <item>VINO TRANSPORT d.o.o., OIB 41512779058, Oreškovićeva 8/1,10000 Zagreb</item>
      <item>Fina RC Split, Podružnica Zadar, OIB 85821130368, Ivana Danila 4,23000 Zadar</item>
      <item>Jovo Banjac, OIB 67818123867, Banjci bb,Drinić</item>
    </izvorni_sadrzaj>
    <derivirana_varijabla naziv="DomainObject.Predmet.SudioniciListAdressOIB_1">
      <item>VINO TRANSPORT d.o.o., OIB 41512779058, Oreškovićeva 8/1,10000 Zagreb</item>
      <item>Fina RC Split, Podružnica Zadar, OIB 85821130368, Ivana Danila 4,23000 Zadar</item>
      <item>Jovo Banjac, OIB 67818123867, Banjci bb,Drinić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41512779058</item>
      <item>, OIB 85821130368</item>
      <item>, OIB 67818123867</item>
    </izvorni_sadrzaj>
    <derivirana_varijabla naziv="DomainObject.Predmet.SudioniciListNazivOIB_1">
      <item>, OIB 41512779058</item>
      <item>, OIB 85821130368</item>
      <item>, OIB 67818123867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2219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2017-09-15T10:54:00Z</dcterms:created>
  <dc:creator>Nada Nekić Plevko</dc:creator>
  <cp:lastModifiedBy>Jasna Mirt</cp:lastModifiedBy>
  <cp:lastPrinted>2017-09-15T10:55:00Z</cp:lastPrinted>
  <dcterms:modified xmlns:xsi="http://www.w3.org/2001/XMLSchema-instance" xsi:type="dcterms:W3CDTF">2017-09-15T10:56:00Z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