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ca6d" w14:paraId="b21ca6d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EB1AEF">
        <w:t>113</w:t>
      </w:r>
      <w:r>
        <w:t>/15-</w:t>
      </w:r>
      <w:r w:rsidR="00EB1AEF"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33015E">
        <w:t xml:space="preserve">LUIN d.o.o. </w:t>
      </w:r>
      <w:proofErr w:type="spellStart"/>
      <w:r w:rsidR="0033015E">
        <w:t>Posedarje</w:t>
      </w:r>
      <w:proofErr w:type="spellEnd"/>
      <w:r w:rsidR="0033015E">
        <w:t xml:space="preserve">, </w:t>
      </w:r>
      <w:proofErr w:type="spellStart"/>
      <w:r w:rsidR="0033015E">
        <w:t>Posedarje</w:t>
      </w:r>
      <w:proofErr w:type="spellEnd"/>
      <w:r w:rsidR="0033015E">
        <w:t xml:space="preserve"> </w:t>
      </w:r>
      <w:proofErr w:type="spellStart"/>
      <w:r w:rsidR="0033015E">
        <w:t>bb</w:t>
      </w:r>
      <w:proofErr w:type="spellEnd"/>
      <w:r w:rsidR="0033015E">
        <w:t xml:space="preserve">, </w:t>
      </w:r>
      <w:proofErr w:type="spellStart"/>
      <w:r w:rsidR="0033015E">
        <w:t>Posedarje</w:t>
      </w:r>
      <w:proofErr w:type="spellEnd"/>
      <w:r w:rsidR="0033015E">
        <w:t xml:space="preserve">, </w:t>
      </w:r>
      <w:r w:rsidR="0033015E" w:rsidRPr="00F60CD9">
        <w:t>OIB:</w:t>
      </w:r>
      <w:r w:rsidR="0033015E">
        <w:t xml:space="preserve"> 70364464369</w:t>
      </w:r>
      <w:r w:rsidR="00F81A36" w:rsidRPr="001C5505">
        <w:t xml:space="preserve">,  </w:t>
      </w:r>
      <w:r w:rsidR="003A0A6A" w:rsidRPr="001C5505">
        <w:t xml:space="preserve">dana </w:t>
      </w:r>
      <w:r w:rsidR="00CC00F1">
        <w:t>7. prosinca 2015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vjerovnici </w:t>
      </w:r>
      <w:r w:rsidR="003A0A6A" w:rsidRPr="001C5505">
        <w:t xml:space="preserve">trgovačkog društva </w:t>
      </w:r>
      <w:r w:rsidR="0033015E">
        <w:t xml:space="preserve">LUIN d.o.o. </w:t>
      </w:r>
      <w:proofErr w:type="spellStart"/>
      <w:r w:rsidR="0033015E">
        <w:t>Posedarje</w:t>
      </w:r>
      <w:proofErr w:type="spellEnd"/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3202BD">
        <w:t>27.225,00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33015E">
        <w:t>113</w:t>
      </w:r>
      <w:r w:rsidR="00DE6466" w:rsidRPr="00FA3260">
        <w:t>-</w:t>
      </w:r>
      <w:r w:rsidR="008C2399" w:rsidRPr="00FA3260">
        <w:t>1</w:t>
      </w:r>
      <w:r w:rsidR="0033015E">
        <w:t>5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8B2D83">
        <w:t>da ima</w:t>
      </w:r>
      <w:r w:rsidR="00B32CC5">
        <w:t xml:space="preserve"> potraživanja u iznosu od </w:t>
      </w:r>
      <w:r w:rsidR="003202BD">
        <w:t>14.657,06</w:t>
      </w:r>
      <w:r w:rsidR="00B32CC5">
        <w:t xml:space="preserve"> kuna,</w:t>
      </w:r>
      <w:r w:rsidR="008B2D83">
        <w:t xml:space="preserve"> koja nisu naplativa jer se radi o potraživanjima od dužnikovih dužnika nad kojima je otvoren stečajni postupak, a tražbine nisu prijavljene</w:t>
      </w:r>
      <w:r w:rsidR="005838C3">
        <w:t xml:space="preserve">. </w:t>
      </w:r>
      <w:r w:rsidR="00B32CC5">
        <w:t>Stečajn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vjerovnike 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3202BD">
        <w:t>27.225,00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3202BD">
        <w:t xml:space="preserve">izrade pečata u iznosu od 175,00 kuna, troškova zaključenja poslovnih knjiga i zatvaranja računa u iznosu od 1.250,00 kuna, </w:t>
      </w:r>
      <w:r w:rsidRPr="00D019D4">
        <w:t xml:space="preserve">nagrade </w:t>
      </w:r>
      <w:r w:rsidR="003202BD">
        <w:t xml:space="preserve">privremenog </w:t>
      </w:r>
      <w:r w:rsidR="001C5505">
        <w:t>stečajno</w:t>
      </w:r>
      <w:r w:rsidR="00CC00F1">
        <w:t>g</w:t>
      </w:r>
      <w:r w:rsidR="001C5505">
        <w:t xml:space="preserve"> upravitelj</w:t>
      </w:r>
      <w:r w:rsidR="00CC00F1">
        <w:t>a</w:t>
      </w:r>
      <w:r w:rsidR="001C5505">
        <w:t xml:space="preserve"> u iznosu od </w:t>
      </w:r>
      <w:r w:rsidR="003202BD">
        <w:t>20.000,00</w:t>
      </w:r>
      <w:r w:rsidR="001C5505">
        <w:t xml:space="preserve"> kuna,</w:t>
      </w:r>
      <w:r w:rsidR="003202BD">
        <w:t xml:space="preserve"> naknade banci i FINI u iznosu od 300,00 kuna, troškova knjigovodstva do </w:t>
      </w:r>
      <w:r w:rsidR="003202BD">
        <w:lastRenderedPageBreak/>
        <w:t>brisanja dužnika u iznosu od 4.000,00 kuna, troškova sređivanja i arhiviranja dokumentacije u iznosu od 1.000,00 kuna</w:t>
      </w:r>
      <w:r w:rsidR="00CC00F1">
        <w:t xml:space="preserve">, te </w:t>
      </w:r>
      <w:r w:rsidR="001C5505">
        <w:t xml:space="preserve"> </w:t>
      </w:r>
      <w:r>
        <w:t xml:space="preserve">ostali troškovi </w:t>
      </w:r>
      <w:r w:rsidR="003202BD">
        <w:t xml:space="preserve">i rezerve </w:t>
      </w:r>
      <w:r>
        <w:t xml:space="preserve">u iznosu od </w:t>
      </w:r>
      <w:r w:rsidR="003202BD">
        <w:t>500</w:t>
      </w:r>
      <w:r w:rsidR="00CC00F1">
        <w:t>,00 kuna.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CC00F1">
        <w:t>7. prosinca 2015</w:t>
      </w:r>
      <w:r w:rsidRPr="00D019D4">
        <w:t>.</w:t>
      </w:r>
    </w:p>
    <w:p w:rsidRDefault="00591DA9" w:rsidP="00591DA9" w:rsidR="00591DA9"/>
    <w:p w:rsidRDefault="00B300E9" w:rsidP="00B300E9" w:rsidR="00B300E9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    Stečajni sudac:</w:t>
      </w:r>
    </w:p>
    <w:p w:rsidRDefault="00B300E9" w:rsidP="00B300E9" w:rsidR="00B300E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B300E9" w:rsidP="00B300E9" w:rsidR="00B300E9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3202BD">
      <w:t>113</w:t>
    </w:r>
    <w:r>
      <w:t>/15-1</w:t>
    </w:r>
    <w:r w:rsidR="003202BD">
      <w:t>3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965B7"/>
    <w:rsid w:val="00A448CA"/>
    <w:rsid w:val="00A94666"/>
    <w:rsid w:val="00A96B54"/>
    <w:rsid w:val="00AE41C1"/>
    <w:rsid w:val="00B225CC"/>
    <w:rsid w:val="00B300E9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96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LUIN, društvo s ograničenom odgovornošću za trgovinu i ekonomske usluge</izvorni_sadrzaj>
    <derivirana_varijabla naziv="DomainObject.Predmet.ProtustrankaFormated_1">  LUIN, društvo s ograničenom odgovornošću za trgovinu i ekonomske usluge</derivirana_varijabla>
  </DomainObject.Predmet.ProtustrankaFormated>
  <DomainObject.Predmet.ProtustrankaFormatedOIB>
    <izvorni_sadrzaj>  LUIN, društvo s ograničenom odgovornošću za trgovinu i ekonomske usluge, OIB 70364464369</izvorni_sadrzaj>
    <derivirana_varijabla naziv="DomainObject.Predmet.ProtustrankaFormatedOIB_1">  LUIN, društvo s ograničenom odgovornošću za trgovinu i ekonomske usluge, OIB 70364464369</derivirana_varijabla>
  </DomainObject.Predmet.ProtustrankaFormatedOIB>
  <DomainObject.Predmet.ProtustrankaFormatedWithAdress>
    <izvorni_sadrzaj> LUIN, društvo s ograničenom odgovornošću za trgovinu i ekonomske usluge, 23242 Posedarje</izvorni_sadrzaj>
    <derivirana_varijabla naziv="DomainObject.Predmet.ProtustrankaFormatedWithAdress_1"> LUIN, društvo s ograničenom odgovornošću za trgovinu i ekonomske usluge, 23242 Posedarje</derivirana_varijabla>
  </DomainObject.Predmet.ProtustrankaFormatedWithAdress>
  <DomainObject.Predmet.ProtustrankaFormatedWithAdressOIB>
    <izvorni_sadrzaj> LUIN, društvo s ograničenom odgovornošću za trgovinu i ekonomske usluge, OIB 70364464369, 23242 Posedarje</izvorni_sadrzaj>
    <derivirana_varijabla naziv="DomainObject.Predmet.ProtustrankaFormatedWithAdressOIB_1"> LUIN, društvo s ograničenom odgovornošću za trgovinu i ekonomske usluge, OIB 70364464369, 23242 Posedarje</derivirana_varijabla>
  </DomainObject.Predmet.ProtustrankaFormatedWithAdressOIB>
  <DomainObject.Predmet.ProtustrankaWithAdress>
    <izvorni_sadrzaj>LUIN, društvo s ograničenom odgovornošću za trgovinu i ekonomske usluge 23242 Posedarje</izvorni_sadrzaj>
    <derivirana_varijabla naziv="DomainObject.Predmet.ProtustrankaWithAdress_1">LUIN, društvo s ograničenom odgovornošću za trgovinu i ekonomske usluge 23242 Posedarje</derivirana_varijabla>
  </DomainObject.Predmet.ProtustrankaWithAdress>
  <DomainObject.Predmet.ProtustrankaWithAdressOIB>
    <izvorni_sadrzaj>LUIN, društvo s ograničenom odgovornošću za trgovinu i ekonomske usluge, OIB 70364464369, 23242 Posedarje</izvorni_sadrzaj>
    <derivirana_varijabla naziv="DomainObject.Predmet.ProtustrankaWithAdressOIB_1">LUIN, društvo s ograničenom odgovornošću za trgovinu i ekonomske usluge, OIB 70364464369, 23242 Posedarje</derivirana_varijabla>
  </DomainObject.Predmet.ProtustrankaWithAdressOIB>
  <DomainObject.Predmet.ProtustrankaNazivFormated>
    <izvorni_sadrzaj>LUIN, društvo s ograničenom odgovornošću za trgovinu i ekonomske usluge</izvorni_sadrzaj>
    <derivirana_varijabla naziv="DomainObject.Predmet.ProtustrankaNazivFormated_1">LUIN, društvo s ograničenom odgovornošću za trgovinu i ekonomske usluge</derivirana_varijabla>
  </DomainObject.Predmet.ProtustrankaNazivFormated>
  <DomainObject.Predmet.ProtustrankaNazivFormatedOIB>
    <izvorni_sadrzaj>LUIN, društvo s ograničenom odgovornošću za trgovinu i ekonomske usluge, OIB 70364464369</izvorni_sadrzaj>
    <derivirana_varijabla naziv="DomainObject.Predmet.ProtustrankaNazivFormatedOIB_1">LUIN, društvo s ograničenom odgovornošću za trgovinu i ekonomske usluge, OIB 70364464369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374687.37</izvorni_sadrzaj>
    <derivirana_varijabla naziv="DomainObject.Predmet.TrenutnaVrijednost_1">374687.37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LUIN, društvo s ograničenom odgovornošću za trgovinu i ekonomske usluge</item>
    </izvorni_sadrzaj>
    <derivirana_varijabla naziv="DomainObject.Predmet.ProtuStrankaListFormated_1">
      <item>LUIN, društvo s ograničenom odgovornošću za trgovinu i ekonomske usluge</item>
    </derivirana_varijabla>
  </DomainObject.Predmet.ProtuStrankaListFormated>
  <DomainObject.Predmet.ProtuStrankaListFormatedOIB>
    <izvorni_sadrzaj>
      <item>LUIN, društvo s ograničenom odgovornošću za trgovinu i ekonomske usluge, OIB 70364464369</item>
    </izvorni_sadrzaj>
    <derivirana_varijabla naziv="DomainObject.Predmet.ProtuStrankaListFormatedOIB_1">
      <item>LUIN, društvo s ograničenom odgovornošću za trgovinu i ekonomske usluge, OIB 70364464369</item>
    </derivirana_varijabla>
  </DomainObject.Predmet.ProtuStrankaListFormatedOIB>
  <DomainObject.Predmet.ProtuStrankaListFormatedWithAdress>
    <izvorni_sadrzaj>
      <item>LUIN, društvo s ograničenom odgovornošću za trgovinu i ekonomske usluge, 23242 Posedarje</item>
    </izvorni_sadrzaj>
    <derivirana_varijabla naziv="DomainObject.Predmet.ProtuStrankaListFormatedWithAdress_1">
      <item>LUIN, društvo s ograničenom odgovornošću za trgovinu i ekonomske usluge, 23242 Posedarje</item>
    </derivirana_varijabla>
  </DomainObject.Predmet.ProtuStrankaListFormatedWithAdress>
  <DomainObject.Predmet.ProtuStrankaListFormatedWithAdressOIB>
    <izvorni_sadrzaj>
      <item>LUIN, društvo s ograničenom odgovornošću za trgovinu i ekonomske usluge, OIB 70364464369, 23242 Posedarje</item>
    </izvorni_sadrzaj>
    <derivirana_varijabla naziv="DomainObject.Predmet.ProtuStrankaListFormatedWithAdressOIB_1">
      <item>LUIN, društvo s ograničenom odgovornošću za trgovinu i ekonomske usluge, OIB 70364464369, 23242 Posedarje</item>
    </derivirana_varijabla>
  </DomainObject.Predmet.ProtuStrankaListFormatedWithAdressOIB>
  <DomainObject.Predmet.ProtuStrankaListNazivFormated>
    <izvorni_sadrzaj>
      <item>LUIN, društvo s ograničenom odgovornošću za trgovinu i ekonomske usluge</item>
    </izvorni_sadrzaj>
    <derivirana_varijabla naziv="DomainObject.Predmet.ProtuStrankaListNazivFormated_1">
      <item>LUIN, društvo s ograničenom odgovornošću za trgovinu i ekonomske usluge</item>
    </derivirana_varijabla>
  </DomainObject.Predmet.ProtuStrankaListNazivFormated>
  <DomainObject.Predmet.ProtuStrankaListNazivFormatedOIB>
    <izvorni_sadrzaj>
      <item>LUIN, društvo s ograničenom odgovornošću za trgovinu i ekonomske usluge, OIB 70364464369</item>
    </izvorni_sadrzaj>
    <derivirana_varijabla naziv="DomainObject.Predmet.ProtuStrankaListNazivFormatedOIB_1">
      <item>LUIN, društvo s ograničenom odgovornošću za trgovinu i ekonomske usluge, OIB 70364464369</item>
    </derivirana_varijabla>
  </DomainObject.Predmet.ProtuStrankaListNazivFormatedOIB>
  <DomainObject.Predmet.OstaliListFormated>
    <izvorni_sadrzaj>
      <item>Mirjana Zurak Freise</item>
      <item>Tomislav Gugić</item>
      <item>Irena Pedišić</item>
    </izvorni_sadrzaj>
    <derivirana_varijabla naziv="DomainObject.Predmet.OstaliListFormated_1">
      <item>Mirjana Zurak Freise</item>
      <item>Tomislav Gugić</item>
      <item>Irena Pedišić</item>
    </derivirana_varijabla>
  </DomainObject.Predmet.OstaliListFormated>
  <DomainObject.Predmet.OstaliListFormatedOIB>
    <izvorni_sadrzaj>
      <item>Mirjana Zurak Freise</item>
      <item>Tomislav Gugić</item>
      <item>Irena Pedišić</item>
    </izvorni_sadrzaj>
    <derivirana_varijabla naziv="DomainObject.Predmet.OstaliListFormatedOIB_1">
      <item>Mirjana Zurak Freise</item>
      <item>Tomislav Gugić</item>
      <item>Irena Pedišić</item>
    </derivirana_varijabla>
  </DomainObject.Predmet.OstaliListFormatedOIB>
  <DomainObject.Predmet.OstaliListFormatedWithAdress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>
  <DomainObject.Predmet.OstaliListFormatedWithAdressOIB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OIB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OIB>
  <DomainObject.Predmet.OstaliListNazivFormated>
    <izvorni_sadrzaj>
      <item>Mirjana Zurak Freise</item>
      <item>Tomislav Gugić</item>
      <item>Irena Pedišić</item>
    </izvorni_sadrzaj>
    <derivirana_varijabla naziv="DomainObject.Predmet.OstaliListNazivFormated_1">
      <item>Mirjana Zurak Freise</item>
      <item>Tomislav Gugić</item>
      <item>Irena Pedišić</item>
    </derivirana_varijabla>
  </DomainObject.Predmet.OstaliListNazivFormated>
  <DomainObject.Predmet.OstaliListNazivFormatedOIB>
    <izvorni_sadrzaj>
      <item>Mirjana Zurak Freise</item>
      <item>Tomislav Gugić</item>
      <item>Irena Pedišić</item>
    </izvorni_sadrzaj>
    <derivirana_varijabla naziv="DomainObject.Predmet.OstaliListNazivFormatedOIB_1">
      <item>Mirjana Zurak Freise</item>
      <item>Tomislav Gugić</item>
      <item>Irena Pedišić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LUIN, društvo s ograničenom odgovornošću za trgovinu i ekonomske usluge</izvorni_sadrzaj>
    <derivirana_varijabla naziv="DomainObject.Predmet.ProtustrankaIDrugi_1">LUIN, društvo s ograničenom odgovornošću za trgovinu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LUIN, društvo s ograničenom odgovornošću za trgovinu i ekonomske usluge, OIB 70364464369, 23242 Posedarje</izvorni_sadrzaj>
    <derivirana_varijabla naziv="DomainObject.Predmet.ProtustrankaIDrugiAdressOIB_1">LUIN, društvo s ograničenom odgovornošću za trgovinu i ekonomske usluge, OIB 70364464369,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LUIN, društvo s ograničenom odgovornošću za trgovinu i ekonomske usluge</item>
      <item>Mirjana Zurak Freise</item>
      <item>Tomislav Gugić</item>
      <item>Irena Pedišić</item>
    </izvorni_sadrzaj>
    <derivirana_varijabla naziv="DomainObject.Predmet.SudioniciListNaziv_1">
      <item>FINA</item>
      <item>LUIN, društvo s ograničenom odgovornošću za trgovinu i ekonomske usluge</item>
      <item>Mirjana Zurak Freise</item>
      <item>Tomislav Gugić</item>
      <item>Irena Pedišić</item>
    </derivirana_varijabla>
  </DomainObject.Predmet.SudioniciListNaziv>
  <DomainObject.Predmet.SudioniciListAdressOIB>
    <izvorni_sadrzaj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izvorni_sadrzaj>
    <derivirana_varijabla naziv="DomainObject.Predmet.SudioniciListAdressOIB_1"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70364464369</item>
      <item>, OIB null</item>
      <item>, OIB null</item>
      <item>, OIB null</item>
    </izvorni_sadrzaj>
    <derivirana_varijabla naziv="DomainObject.Predmet.SudioniciListNazivOIB_1">
      <item>, OIB 85821130368</item>
      <item>, OIB 70364464369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D3003-22DF-4E29-B81C-1FEB3504C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449</properties:Words>
  <properties:Characters>2338</properties:Characters>
  <properties:Lines>75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2015-12-07T08:05:00Z</dcterms:created>
  <dc:creator>Ardena Bajlo</dc:creator>
  <cp:lastModifiedBy>wsadmin</cp:lastModifiedBy>
  <cp:lastPrinted>2014-11-21T08:47:00Z</cp:lastPrinted>
  <dcterms:modified xmlns:xsi="http://www.w3.org/2001/XMLSchema-instance" xsi:type="dcterms:W3CDTF">2015-12-07T12:44:00Z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