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a0c3" w14:paraId="777a0c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4866">
        <w:rPr>
          <w:rFonts w:hAnsi="Times New Roman" w:ascii="Times New Roman"/>
          <w:noProof/>
          <w:lang w:eastAsia="hr-HR"/>
        </w:rPr>
        <w:t xml:space="preserve">  </w:t>
      </w:r>
      <w:r w:rsidR="00C37622">
        <w:rPr>
          <w:rFonts w:hAnsi="Times New Roman" w:ascii="Times New Roman"/>
          <w:noProof/>
          <w:lang w:eastAsia="hr-HR"/>
        </w:rPr>
        <w:t xml:space="preserve">      </w:t>
      </w:r>
      <w:r w:rsidR="00D23740">
        <w:rPr>
          <w:rFonts w:hAnsi="Times New Roman" w:ascii="Times New Roman"/>
        </w:rPr>
        <w:t>48</w:t>
      </w:r>
      <w:r w:rsidR="00C37622">
        <w:rPr>
          <w:rFonts w:hAnsi="Times New Roman" w:ascii="Times New Roman"/>
        </w:rPr>
        <w:t>.</w:t>
      </w:r>
      <w:r w:rsidR="00D23740">
        <w:rPr>
          <w:rFonts w:hAnsi="Times New Roman" w:ascii="Times New Roman"/>
        </w:rPr>
        <w:t xml:space="preserve"> </w:t>
      </w:r>
      <w:r w:rsidR="00F0636B">
        <w:rPr>
          <w:rFonts w:hAnsi="Times New Roman" w:ascii="Times New Roman"/>
        </w:rPr>
        <w:t>St-</w:t>
      </w:r>
      <w:r w:rsidR="00D23740">
        <w:rPr>
          <w:rFonts w:hAnsi="Times New Roman" w:ascii="Times New Roman"/>
        </w:rPr>
        <w:t>1534</w:t>
      </w:r>
      <w:r w:rsidR="000F31A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2374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DA38DB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R E P U B L I K A  H R V A T S K A</w:t>
      </w:r>
    </w:p>
    <w:p w:rsidRDefault="00AA4866" w:rsidP="001725CA" w:rsidR="00AA4866">
      <w:pPr>
        <w:jc w:val="center"/>
        <w:rPr>
          <w:rFonts w:hAnsi="Times New Roman" w:ascii="Times New Roman"/>
        </w:rPr>
      </w:pPr>
    </w:p>
    <w:p w:rsidRDefault="00DA38DB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9229B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70DA" w:rsidRPr="00AD70DA">
        <w:rPr>
          <w:rFonts w:hAnsi="Times New Roman" w:ascii="Times New Roman"/>
        </w:rPr>
        <w:t xml:space="preserve">Trgovački sud u Zagrebu, po stečajnom sucu Vesni </w:t>
      </w:r>
      <w:r w:rsidR="00D23740">
        <w:rPr>
          <w:rFonts w:hAnsi="Times New Roman" w:ascii="Times New Roman"/>
        </w:rPr>
        <w:t>Sremac Šoštar</w:t>
      </w:r>
      <w:r w:rsidR="0096627D">
        <w:rPr>
          <w:rFonts w:hAnsi="Times New Roman" w:ascii="Times New Roman"/>
        </w:rPr>
        <w:t>,</w:t>
      </w:r>
      <w:r w:rsidR="00AD70DA" w:rsidRPr="00AD70DA">
        <w:rPr>
          <w:rFonts w:hAnsi="Times New Roman" w:ascii="Times New Roman"/>
        </w:rPr>
        <w:t xml:space="preserve"> </w:t>
      </w:r>
      <w:r w:rsidR="00D519A3">
        <w:rPr>
          <w:rFonts w:hAnsi="Times New Roman" w:ascii="Times New Roman"/>
        </w:rPr>
        <w:t>po</w:t>
      </w:r>
      <w:r w:rsidR="0096627D">
        <w:rPr>
          <w:rFonts w:hAnsi="Times New Roman" w:ascii="Times New Roman"/>
        </w:rPr>
        <w:t xml:space="preserve"> </w:t>
      </w:r>
      <w:r w:rsidR="00AD70DA" w:rsidRPr="00AD70DA">
        <w:rPr>
          <w:rFonts w:hAnsi="Times New Roman" w:ascii="Times New Roman"/>
        </w:rPr>
        <w:t xml:space="preserve">prijedlogu predlagatelja Financijske agencije, RC Zagreb, Podružnica Zagreb, Zagreb, Trg svibanjskih žrtava 1995. 1, OIB: 85821130368,  za otvaranje stečajnog postupka nad dužnikom </w:t>
      </w:r>
      <w:r w:rsidR="00D23740">
        <w:rPr>
          <w:rFonts w:hAnsi="Times New Roman" w:ascii="Times New Roman"/>
        </w:rPr>
        <w:t>VOTUM-PROMET d.o.o. iz Zagreba</w:t>
      </w:r>
      <w:r w:rsidR="00AD70DA" w:rsidRPr="00AD70DA">
        <w:rPr>
          <w:rFonts w:hAnsi="Times New Roman" w:ascii="Times New Roman"/>
        </w:rPr>
        <w:t xml:space="preserve">, </w:t>
      </w:r>
      <w:r w:rsidR="00D23740">
        <w:rPr>
          <w:rFonts w:hAnsi="Times New Roman" w:ascii="Times New Roman"/>
        </w:rPr>
        <w:t>Tkalčićeva 88</w:t>
      </w:r>
      <w:r w:rsidR="00AD70DA" w:rsidRPr="00AD70DA">
        <w:rPr>
          <w:rFonts w:hAnsi="Times New Roman" w:ascii="Times New Roman"/>
        </w:rPr>
        <w:t xml:space="preserve">, OIB: </w:t>
      </w:r>
      <w:r w:rsidR="00D23740">
        <w:rPr>
          <w:rFonts w:hAnsi="Times New Roman" w:ascii="Times New Roman"/>
        </w:rPr>
        <w:t>47596403299</w:t>
      </w:r>
      <w:r w:rsidR="00DE062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23740">
        <w:rPr>
          <w:rFonts w:hAnsi="Times New Roman" w:ascii="Times New Roman"/>
        </w:rPr>
        <w:t xml:space="preserve">dana </w:t>
      </w:r>
      <w:r w:rsidR="00C37622">
        <w:rPr>
          <w:rFonts w:hAnsi="Times New Roman" w:ascii="Times New Roman"/>
        </w:rPr>
        <w:t xml:space="preserve"> </w:t>
      </w:r>
      <w:r w:rsidR="00AA4866">
        <w:rPr>
          <w:rFonts w:hAnsi="Times New Roman" w:ascii="Times New Roman"/>
        </w:rPr>
        <w:t>19</w:t>
      </w:r>
      <w:r w:rsidR="0096627D">
        <w:rPr>
          <w:rFonts w:hAnsi="Times New Roman" w:ascii="Times New Roman"/>
        </w:rPr>
        <w:t xml:space="preserve">. siječnja </w:t>
      </w:r>
      <w:r>
        <w:rPr>
          <w:rFonts w:hAnsi="Times New Roman" w:ascii="Times New Roman"/>
        </w:rPr>
        <w:t>201</w:t>
      </w:r>
      <w:r w:rsidR="0096627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AA4866">
        <w:rPr>
          <w:rFonts w:hAnsi="Times New Roman" w:ascii="Times New Roman"/>
        </w:rPr>
        <w:t xml:space="preserve"> g.</w:t>
      </w:r>
      <w:r>
        <w:rPr>
          <w:rFonts w:hAnsi="Times New Roman" w:ascii="Times New Roman"/>
        </w:rPr>
        <w:t xml:space="preserve"> </w:t>
      </w:r>
    </w:p>
    <w:p w:rsidRDefault="00C37622" w:rsidP="0019229B" w:rsidR="00C3762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37622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996705" w:rsidP="00AA4866" w:rsidR="00AA4866" w:rsidRPr="00465B97">
      <w:pPr>
        <w:jc w:val="both"/>
        <w:rPr>
          <w:rFonts w:hAnsi="Times New Roman" w:ascii="Times New Roman"/>
        </w:rPr>
      </w:pPr>
      <w:r w:rsidRPr="00996705">
        <w:rPr>
          <w:rFonts w:hAnsi="Times New Roman" w:ascii="Times New Roman"/>
        </w:rPr>
        <w:t>I</w:t>
      </w:r>
      <w:r w:rsidR="00AA4866">
        <w:rPr>
          <w:rFonts w:hAnsi="Times New Roman" w:ascii="Times New Roman"/>
        </w:rPr>
        <w:t>.</w:t>
      </w:r>
      <w:r w:rsidRPr="00996705">
        <w:rPr>
          <w:rFonts w:hAnsi="Times New Roman" w:ascii="Times New Roman"/>
        </w:rPr>
        <w:t xml:space="preserve">  Otvara se</w:t>
      </w:r>
      <w:r w:rsidR="00AA4866">
        <w:rPr>
          <w:rFonts w:hAnsi="Times New Roman" w:ascii="Times New Roman"/>
        </w:rPr>
        <w:t xml:space="preserve"> stečajni postupak nad dužnikom </w:t>
      </w:r>
      <w:r w:rsidRPr="00996705">
        <w:rPr>
          <w:rFonts w:hAnsi="Times New Roman" w:ascii="Times New Roman"/>
        </w:rPr>
        <w:t>VOTUM-PROMET d.o.o. iz Zagreba, Tkalčićeva 88, OIB: 47596403299.</w:t>
      </w:r>
      <w:r w:rsidR="00AA4866">
        <w:rPr>
          <w:rFonts w:hAnsi="Times New Roman" w:ascii="Times New Roman"/>
        </w:rPr>
        <w:t xml:space="preserve"> </w:t>
      </w:r>
      <w:r w:rsidR="00AA4866" w:rsidRPr="004D175D">
        <w:rPr>
          <w:rFonts w:hAnsi="Times New Roman" w:ascii="Times New Roman"/>
        </w:rPr>
        <w:t xml:space="preserve">Stečajni postupak otvoren je </w:t>
      </w:r>
      <w:r w:rsidR="00AA4866">
        <w:rPr>
          <w:rFonts w:hAnsi="Times New Roman" w:ascii="Times New Roman"/>
        </w:rPr>
        <w:t>19</w:t>
      </w:r>
      <w:r w:rsidR="00AA4866" w:rsidRPr="004D175D">
        <w:rPr>
          <w:rFonts w:hAnsi="Times New Roman" w:ascii="Times New Roman"/>
        </w:rPr>
        <w:t>. siječnja 2017.g. u 15 sati i 00 minuta, kada je ovo rješenje objavljeno na mrežnoj stranici e-Oglasna ploča ovog suda.</w:t>
      </w:r>
    </w:p>
    <w:p w:rsidRDefault="00996705" w:rsidP="0019229B" w:rsidR="00996705" w:rsidRPr="00996705">
      <w:pPr>
        <w:jc w:val="both"/>
        <w:rPr>
          <w:rFonts w:hAnsi="Times New Roman" w:ascii="Times New Roman"/>
        </w:rPr>
      </w:pPr>
    </w:p>
    <w:p w:rsidRDefault="00996705" w:rsidP="0019229B" w:rsidR="00996705" w:rsidRPr="00996705">
      <w:pPr>
        <w:jc w:val="both"/>
        <w:rPr>
          <w:rFonts w:hAnsi="Times New Roman" w:ascii="Times New Roman"/>
        </w:rPr>
      </w:pPr>
      <w:r w:rsidRPr="00996705">
        <w:rPr>
          <w:rFonts w:hAnsi="Times New Roman" w:ascii="Times New Roman"/>
        </w:rPr>
        <w:t>II</w:t>
      </w:r>
      <w:r w:rsidR="00AA4866">
        <w:rPr>
          <w:rFonts w:hAnsi="Times New Roman" w:ascii="Times New Roman"/>
        </w:rPr>
        <w:t>.</w:t>
      </w:r>
      <w:r w:rsidRPr="00996705">
        <w:rPr>
          <w:rFonts w:hAnsi="Times New Roman" w:ascii="Times New Roman"/>
        </w:rPr>
        <w:t xml:space="preserve"> Za stečajnog upravitelja imenuje se </w:t>
      </w:r>
      <w:r>
        <w:rPr>
          <w:rFonts w:hAnsi="Times New Roman" w:ascii="Times New Roman"/>
        </w:rPr>
        <w:t xml:space="preserve">Stjepan Lović </w:t>
      </w:r>
      <w:r w:rsidRPr="00996705">
        <w:rPr>
          <w:rFonts w:hAnsi="Times New Roman" w:ascii="Times New Roman"/>
        </w:rPr>
        <w:t xml:space="preserve">iz Zagreba, </w:t>
      </w:r>
      <w:r w:rsidR="00AA4866">
        <w:rPr>
          <w:rFonts w:hAnsi="Times New Roman" w:ascii="Times New Roman"/>
        </w:rPr>
        <w:t xml:space="preserve">Preradovićeva 13, </w:t>
      </w:r>
      <w:r>
        <w:rPr>
          <w:rFonts w:hAnsi="Times New Roman" w:ascii="Times New Roman"/>
        </w:rPr>
        <w:t>OIB:</w:t>
      </w:r>
      <w:r w:rsidR="00AA4866">
        <w:rPr>
          <w:rFonts w:hAnsi="Times New Roman" w:ascii="Times New Roman"/>
        </w:rPr>
        <w:t xml:space="preserve"> 25964288839.</w:t>
      </w:r>
    </w:p>
    <w:p w:rsidRDefault="00996705" w:rsidP="0019229B" w:rsidR="00996705" w:rsidRPr="00996705">
      <w:pPr>
        <w:jc w:val="both"/>
        <w:rPr>
          <w:rFonts w:hAnsi="Times New Roman" w:ascii="Times New Roman"/>
        </w:rPr>
      </w:pPr>
    </w:p>
    <w:p w:rsidRDefault="00996705" w:rsidP="0019229B" w:rsidR="00996705">
      <w:pPr>
        <w:jc w:val="both"/>
        <w:rPr>
          <w:rFonts w:hAnsi="Times New Roman" w:ascii="Times New Roman"/>
        </w:rPr>
      </w:pPr>
      <w:r w:rsidRPr="00996705">
        <w:rPr>
          <w:rFonts w:hAnsi="Times New Roman" w:ascii="Times New Roman"/>
        </w:rPr>
        <w:t>III</w:t>
      </w:r>
      <w:r w:rsidR="00AA4866">
        <w:rPr>
          <w:rFonts w:hAnsi="Times New Roman" w:ascii="Times New Roman"/>
        </w:rPr>
        <w:t>.</w:t>
      </w:r>
      <w:r w:rsidRPr="00996705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  <w:r w:rsidRPr="00996705">
        <w:rPr>
          <w:rFonts w:hAnsi="Times New Roman" w:ascii="Times New Roman"/>
        </w:rPr>
        <w:t xml:space="preserve">Zaključuje se stečajni postupak nad dužnikom </w:t>
      </w:r>
      <w:r>
        <w:rPr>
          <w:rFonts w:hAnsi="Times New Roman" w:ascii="Times New Roman"/>
        </w:rPr>
        <w:t>VOTUM-PROMET d.o.o. iz Zagreba,</w:t>
      </w:r>
    </w:p>
    <w:p w:rsidRDefault="00996705" w:rsidP="0019229B" w:rsidR="00996705" w:rsidRPr="00996705">
      <w:pPr>
        <w:jc w:val="both"/>
        <w:rPr>
          <w:rFonts w:hAnsi="Times New Roman" w:ascii="Times New Roman"/>
        </w:rPr>
      </w:pPr>
      <w:r w:rsidRPr="00996705">
        <w:rPr>
          <w:rFonts w:hAnsi="Times New Roman" w:ascii="Times New Roman"/>
        </w:rPr>
        <w:t>Tkalčićeva 88, OIB: 47596403299</w:t>
      </w:r>
      <w:r w:rsidR="00AA4866">
        <w:rPr>
          <w:rFonts w:hAnsi="Times New Roman" w:ascii="Times New Roman"/>
        </w:rPr>
        <w:t>.</w:t>
      </w:r>
    </w:p>
    <w:p w:rsidRDefault="00996705" w:rsidP="0019229B" w:rsidR="00996705" w:rsidRPr="00996705">
      <w:pPr>
        <w:jc w:val="both"/>
        <w:rPr>
          <w:rFonts w:hAnsi="Times New Roman" w:ascii="Times New Roman"/>
        </w:rPr>
      </w:pPr>
    </w:p>
    <w:p w:rsidRDefault="00996705" w:rsidP="0019229B" w:rsidR="00996705" w:rsidRPr="00996705">
      <w:pPr>
        <w:jc w:val="both"/>
        <w:rPr>
          <w:rFonts w:hAnsi="Times New Roman" w:ascii="Times New Roman"/>
        </w:rPr>
      </w:pPr>
      <w:r w:rsidRPr="00996705">
        <w:rPr>
          <w:rFonts w:hAnsi="Times New Roman" w:ascii="Times New Roman"/>
        </w:rPr>
        <w:t>IV</w:t>
      </w:r>
      <w:r w:rsidR="00AA4866">
        <w:rPr>
          <w:rFonts w:hAnsi="Times New Roman" w:ascii="Times New Roman"/>
        </w:rPr>
        <w:t>.</w:t>
      </w:r>
      <w:r w:rsidRPr="00996705">
        <w:rPr>
          <w:rFonts w:hAnsi="Times New Roman" w:ascii="Times New Roman"/>
        </w:rPr>
        <w:t xml:space="preserve"> Ovo rješenje objavit će</w:t>
      </w:r>
      <w:r w:rsidR="00AA4866">
        <w:rPr>
          <w:rFonts w:hAnsi="Times New Roman" w:ascii="Times New Roman"/>
        </w:rPr>
        <w:t xml:space="preserve"> se na </w:t>
      </w:r>
      <w:r w:rsidRPr="00996705">
        <w:rPr>
          <w:rFonts w:hAnsi="Times New Roman" w:ascii="Times New Roman"/>
        </w:rPr>
        <w:t>mrežnoj stranici e-Oglasnoj ploči sudova i dostaviti sudskom registru ovog suda nakon pravomoć</w:t>
      </w:r>
      <w:r w:rsidR="00AA4866">
        <w:rPr>
          <w:rFonts w:hAnsi="Times New Roman" w:ascii="Times New Roman"/>
        </w:rPr>
        <w:t>nosti radi brisanja dužnika iz S</w:t>
      </w:r>
      <w:r w:rsidRPr="00996705">
        <w:rPr>
          <w:rFonts w:hAnsi="Times New Roman" w:ascii="Times New Roman"/>
        </w:rPr>
        <w:t>udskog registra.</w:t>
      </w:r>
    </w:p>
    <w:p w:rsidRDefault="00996705" w:rsidP="0019229B" w:rsidR="00996705" w:rsidRPr="00996705">
      <w:pPr>
        <w:jc w:val="both"/>
        <w:rPr>
          <w:rFonts w:hAnsi="Times New Roman" w:ascii="Times New Roman"/>
        </w:rPr>
      </w:pPr>
    </w:p>
    <w:p w:rsidRDefault="00996705" w:rsidP="00996705" w:rsidR="00996705" w:rsidRPr="00996705">
      <w:pPr>
        <w:jc w:val="center"/>
        <w:rPr>
          <w:rFonts w:hAnsi="Times New Roman" w:ascii="Times New Roman"/>
        </w:rPr>
      </w:pPr>
    </w:p>
    <w:p w:rsidRDefault="00996705" w:rsidP="00996705" w:rsidR="00996705" w:rsidRPr="00996705">
      <w:pPr>
        <w:jc w:val="center"/>
        <w:rPr>
          <w:rFonts w:hAnsi="Times New Roman" w:ascii="Times New Roman"/>
        </w:rPr>
      </w:pPr>
      <w:r w:rsidRPr="00996705">
        <w:rPr>
          <w:rFonts w:hAnsi="Times New Roman" w:ascii="Times New Roman"/>
        </w:rPr>
        <w:t>Obrazloženje</w:t>
      </w:r>
    </w:p>
    <w:p w:rsidRDefault="00996705" w:rsidP="00996705" w:rsidR="00996705" w:rsidRPr="00996705">
      <w:pPr>
        <w:rPr>
          <w:rFonts w:hAnsi="Times New Roman" w:ascii="Times New Roman"/>
        </w:rPr>
      </w:pPr>
    </w:p>
    <w:p w:rsidRDefault="00996705" w:rsidP="00996705" w:rsidR="009967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Pr="00996705">
        <w:rPr>
          <w:rFonts w:hAnsi="Times New Roman" w:ascii="Times New Roman"/>
        </w:rPr>
        <w:t xml:space="preserve">Financijska agencija, sukladno odredbama </w:t>
      </w:r>
      <w:r>
        <w:rPr>
          <w:rFonts w:hAnsi="Times New Roman" w:ascii="Times New Roman"/>
        </w:rPr>
        <w:t>članka 27 stavka 5</w:t>
      </w:r>
      <w:r w:rsidRPr="00996705">
        <w:rPr>
          <w:rFonts w:hAnsi="Times New Roman" w:ascii="Times New Roman"/>
        </w:rPr>
        <w:t xml:space="preserve"> Zakona o financij</w:t>
      </w:r>
      <w:r>
        <w:rPr>
          <w:rFonts w:hAnsi="Times New Roman" w:ascii="Times New Roman"/>
        </w:rPr>
        <w:t>skom</w:t>
      </w:r>
    </w:p>
    <w:p w:rsidRDefault="00996705" w:rsidP="00D23740" w:rsidR="00D23740">
      <w:pPr>
        <w:rPr>
          <w:rFonts w:hAnsi="Times New Roman" w:ascii="Times New Roman"/>
        </w:rPr>
      </w:pPr>
      <w:r w:rsidRPr="00996705">
        <w:rPr>
          <w:rFonts w:hAnsi="Times New Roman" w:ascii="Times New Roman"/>
        </w:rPr>
        <w:t>poslovanju i predstečajnoj nagodbi (NN 108/12, 144/12, 81/13 i 112/13</w:t>
      </w:r>
      <w:r w:rsidR="0096627D">
        <w:rPr>
          <w:rFonts w:hAnsi="Times New Roman" w:ascii="Times New Roman"/>
        </w:rPr>
        <w:t xml:space="preserve"> u daljnjem tekstu ZFPPN</w:t>
      </w:r>
      <w:r w:rsidRPr="00996705">
        <w:rPr>
          <w:rFonts w:hAnsi="Times New Roman" w:ascii="Times New Roman"/>
        </w:rPr>
        <w:t>), podnijela je prijedlog za pokretanje stečajnog postupka nad trgovačkim društvom VOTUM-PROMET d.o.o. iz Zagreba, Tkalčićeva 88, OIB: 47596403299.</w:t>
      </w:r>
    </w:p>
    <w:p w:rsidRDefault="00D23740" w:rsidP="00C37622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Rješenjem ovog suda, broj gornji, od 20. siječnja 2016. pokrenut je</w:t>
      </w:r>
      <w:r w:rsidR="0087194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povodom prijedloga FINE za otvaranje stečajnog postupka, postupak radi utvrđenja uvjeta za otvaranje stečajnog postupka </w:t>
      </w:r>
      <w:r w:rsidR="0087194A">
        <w:rPr>
          <w:rFonts w:hAnsi="Times New Roman" w:ascii="Times New Roman"/>
        </w:rPr>
        <w:t>nad dužnikom</w:t>
      </w:r>
      <w:r w:rsidR="0087194A" w:rsidRPr="0087194A">
        <w:t xml:space="preserve"> </w:t>
      </w:r>
      <w:r w:rsidR="0087194A" w:rsidRPr="0087194A">
        <w:rPr>
          <w:rFonts w:hAnsi="Times New Roman" w:ascii="Times New Roman"/>
        </w:rPr>
        <w:t>VOTUM-PROMET d.o.o.</w:t>
      </w:r>
      <w:r w:rsidR="0087194A">
        <w:rPr>
          <w:rFonts w:hAnsi="Times New Roman" w:ascii="Times New Roman"/>
        </w:rPr>
        <w:t xml:space="preserve"> iz Zagreba, Tkalčićeva 88, OIB:</w:t>
      </w:r>
      <w:r w:rsidR="0087194A" w:rsidRPr="0087194A">
        <w:rPr>
          <w:rFonts w:hAnsi="Times New Roman" w:ascii="Times New Roman"/>
        </w:rPr>
        <w:t xml:space="preserve"> 47596403299</w:t>
      </w:r>
      <w:r w:rsidR="0087194A">
        <w:rPr>
          <w:rFonts w:hAnsi="Times New Roman" w:ascii="Times New Roman"/>
        </w:rPr>
        <w:t xml:space="preserve"> te je određeno ročište radi izjašnjenja o prijedlogu za otvaranje stečajnog postupka nad navedenim dužnikom, sve to sukladno člancima 115 i 123 </w:t>
      </w:r>
      <w:r w:rsidR="0087194A" w:rsidRPr="0087194A">
        <w:rPr>
          <w:rFonts w:hAnsi="Times New Roman" w:ascii="Times New Roman"/>
        </w:rPr>
        <w:t>Stečajnog zakona ("Narodne novine" broj 71/15</w:t>
      </w:r>
      <w:r w:rsidR="0087194A">
        <w:rPr>
          <w:rFonts w:hAnsi="Times New Roman" w:ascii="Times New Roman"/>
        </w:rPr>
        <w:t>,</w:t>
      </w:r>
      <w:r w:rsidR="0087194A" w:rsidRPr="0087194A">
        <w:rPr>
          <w:rFonts w:hAnsi="Times New Roman" w:ascii="Times New Roman"/>
        </w:rPr>
        <w:t xml:space="preserve"> dalje: SZ-a).</w:t>
      </w:r>
    </w:p>
    <w:p w:rsidRDefault="0087194A" w:rsidP="00C37622" w:rsidR="008719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Na navedenom ročištu dužnik se, sukladno članku 123</w:t>
      </w:r>
      <w:r w:rsidR="001D7704">
        <w:rPr>
          <w:rFonts w:hAnsi="Times New Roman" w:ascii="Times New Roman"/>
        </w:rPr>
        <w:t>. stavku</w:t>
      </w:r>
      <w:r>
        <w:rPr>
          <w:rFonts w:hAnsi="Times New Roman" w:ascii="Times New Roman"/>
        </w:rPr>
        <w:t xml:space="preserve"> 2</w:t>
      </w:r>
      <w:r w:rsidR="001D770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SZ-a, očitovao o prijedlogu za otvaranje stečajnog postupka te je izjavio da on nema nikakve pokretne i nepokretne imovine.</w:t>
      </w:r>
    </w:p>
    <w:p w:rsidRDefault="001725CA" w:rsidP="00C37622" w:rsidR="009662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Sud je odredio pozvati vjerovnike i </w:t>
      </w:r>
      <w:r w:rsidR="00D23740">
        <w:rPr>
          <w:rFonts w:hAnsi="Times New Roman" w:ascii="Times New Roman"/>
        </w:rPr>
        <w:t xml:space="preserve">sve osobe koje imaju pravni interes za provedbom stečajnog postupka </w:t>
      </w:r>
      <w:r>
        <w:rPr>
          <w:rFonts w:hAnsi="Times New Roman" w:ascii="Times New Roman"/>
        </w:rPr>
        <w:t>na uplatu iznosa od 5.000,00 kn, koji iznos smatra dostatnim za provođenje redovitog postupka do eventualnog zaključenja pos</w:t>
      </w:r>
      <w:r w:rsidR="001D7704">
        <w:rPr>
          <w:rFonts w:hAnsi="Times New Roman" w:ascii="Times New Roman"/>
        </w:rPr>
        <w:t>tupka po članku</w:t>
      </w:r>
      <w:r>
        <w:rPr>
          <w:rFonts w:hAnsi="Times New Roman" w:ascii="Times New Roman"/>
        </w:rPr>
        <w:t xml:space="preserve"> 293. </w:t>
      </w:r>
      <w:r w:rsidR="0087194A">
        <w:rPr>
          <w:rFonts w:hAnsi="Times New Roman" w:ascii="Times New Roman"/>
        </w:rPr>
        <w:t>SZ-a</w:t>
      </w:r>
      <w:r w:rsidR="0010546F">
        <w:rPr>
          <w:rFonts w:hAnsi="Times New Roman" w:ascii="Times New Roman"/>
        </w:rPr>
        <w:t xml:space="preserve"> rješenjem, broj gornji, od 8. studenog 2016., uz upozorenje na pravne posljedice iz članka 123 stavka 2 SZ-a, koje rješenje je objavio na e-Oglasnoj ploči suda, sukladno članku 12 SZ-a (NN 71/15). </w:t>
      </w:r>
    </w:p>
    <w:p w:rsidRDefault="0096627D" w:rsidP="00C37622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r w:rsidR="0010546F">
        <w:rPr>
          <w:rFonts w:hAnsi="Times New Roman" w:ascii="Times New Roman"/>
        </w:rPr>
        <w:t>Budući da osobe iz članka 132 stavka 1 SZ-a nisu predujmile traženi iznos, a n</w:t>
      </w:r>
      <w:r w:rsidR="001725CA">
        <w:rPr>
          <w:rFonts w:hAnsi="Times New Roman" w:ascii="Times New Roman"/>
        </w:rPr>
        <w:t>a dan pisanja ovog rješenja nije evidentirana imovina stečajnog dužnika koja bi ušla u stečajnu masu</w:t>
      </w:r>
      <w:r w:rsidR="001D7704">
        <w:rPr>
          <w:rFonts w:hAnsi="Times New Roman" w:ascii="Times New Roman"/>
        </w:rPr>
        <w:t>,</w:t>
      </w:r>
      <w:r w:rsidR="001725CA">
        <w:rPr>
          <w:rFonts w:hAnsi="Times New Roman" w:ascii="Times New Roman"/>
        </w:rPr>
        <w:t xml:space="preserve"> </w:t>
      </w:r>
      <w:r w:rsidR="0010546F">
        <w:rPr>
          <w:rFonts w:hAnsi="Times New Roman" w:ascii="Times New Roman"/>
        </w:rPr>
        <w:t>to</w:t>
      </w:r>
      <w:r w:rsidR="001725CA">
        <w:rPr>
          <w:rFonts w:hAnsi="Times New Roman" w:ascii="Times New Roman"/>
        </w:rPr>
        <w:t xml:space="preserve"> nije moguće </w:t>
      </w:r>
      <w:r w:rsidR="0010546F">
        <w:rPr>
          <w:rFonts w:hAnsi="Times New Roman" w:ascii="Times New Roman"/>
        </w:rPr>
        <w:t xml:space="preserve">ekonomsko namirenje vjerovnika, pa je u skladu sa </w:t>
      </w:r>
      <w:r>
        <w:rPr>
          <w:rFonts w:hAnsi="Times New Roman" w:ascii="Times New Roman"/>
        </w:rPr>
        <w:t>člankom 132. stavcima 2.-4.. SZ-a, valjalo riješiti kao u izreci.</w:t>
      </w:r>
    </w:p>
    <w:p w:rsidRDefault="001D7704" w:rsidP="001725CA" w:rsidR="001D7704">
      <w:pPr>
        <w:jc w:val="center"/>
        <w:rPr>
          <w:rFonts w:hAnsi="Times New Roman" w:ascii="Times New Roman"/>
        </w:rPr>
      </w:pPr>
    </w:p>
    <w:p w:rsidRDefault="0096627D" w:rsidP="0096627D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</w:t>
      </w:r>
      <w:r w:rsidR="001725CA">
        <w:rPr>
          <w:rFonts w:hAnsi="Times New Roman" w:ascii="Times New Roman"/>
        </w:rPr>
        <w:t xml:space="preserve">U </w:t>
      </w:r>
      <w:r w:rsidR="0087194A">
        <w:rPr>
          <w:rFonts w:hAnsi="Times New Roman" w:ascii="Times New Roman"/>
        </w:rPr>
        <w:t>Zagrebu</w:t>
      </w:r>
      <w:r w:rsidR="00C376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 </w:t>
      </w:r>
      <w:r w:rsidR="00DA38DB">
        <w:rPr>
          <w:rFonts w:hAnsi="Times New Roman" w:ascii="Times New Roman"/>
        </w:rPr>
        <w:t>19</w:t>
      </w:r>
      <w:r>
        <w:rPr>
          <w:rFonts w:hAnsi="Times New Roman" w:ascii="Times New Roman"/>
        </w:rPr>
        <w:t>. siječnja 2017</w:t>
      </w:r>
      <w:r w:rsidR="001725CA">
        <w:rPr>
          <w:rFonts w:hAnsi="Times New Roman" w:ascii="Times New Roman"/>
        </w:rPr>
        <w:t>.</w:t>
      </w:r>
      <w:r w:rsidR="00C37622">
        <w:rPr>
          <w:rFonts w:hAnsi="Times New Roman" w:ascii="Times New Roman"/>
        </w:rPr>
        <w:t xml:space="preserve"> </w:t>
      </w:r>
      <w:r w:rsidR="0087194A">
        <w:rPr>
          <w:rFonts w:hAnsi="Times New Roman" w:ascii="Times New Roman"/>
        </w:rPr>
        <w:t>g.</w:t>
      </w:r>
    </w:p>
    <w:p w:rsidRDefault="0087194A" w:rsidP="001725CA" w:rsidR="0087194A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87194A" w:rsidP="00463A1E" w:rsidR="00463A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5B1590">
        <w:rPr>
          <w:rFonts w:hAnsi="Times New Roman" w:ascii="Times New Roman"/>
        </w:rPr>
        <w:t>, v.r.</w:t>
      </w: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E73F7E" w:rsidP="001725CA" w:rsidR="00E73F7E">
      <w:pPr>
        <w:jc w:val="both"/>
        <w:rPr>
          <w:rFonts w:hAnsi="Times New Roman" w:ascii="Times New Roman"/>
        </w:rPr>
      </w:pPr>
    </w:p>
    <w:p w:rsidRDefault="00C37622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="001725CA">
        <w:rPr>
          <w:rFonts w:hAnsi="Times New Roman" w:ascii="Times New Roman"/>
        </w:rPr>
        <w:t xml:space="preserve"> O PRAVNOM LIJEKU: </w:t>
      </w:r>
    </w:p>
    <w:p w:rsidRDefault="001725CA" w:rsidP="0096627D" w:rsidR="001600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</w:t>
      </w:r>
      <w:r w:rsidR="0096627D">
        <w:rPr>
          <w:rFonts w:hAnsi="Times New Roman" w:ascii="Times New Roman"/>
        </w:rPr>
        <w:t xml:space="preserve"> jedan za svaku protivnu stranku.</w:t>
      </w:r>
    </w:p>
    <w:p w:rsidRDefault="00DA38DB" w:rsidP="0096627D" w:rsidR="00DA38DB">
      <w:pPr>
        <w:jc w:val="both"/>
        <w:rPr>
          <w:rFonts w:hAnsi="Times New Roman" w:ascii="Times New Roman"/>
        </w:rPr>
      </w:pPr>
    </w:p>
    <w:p w:rsidRDefault="00DA38DB" w:rsidP="0096627D" w:rsidR="00DA38DB">
      <w:pPr>
        <w:jc w:val="both"/>
        <w:rPr>
          <w:rFonts w:hAnsi="Times New Roman" w:ascii="Times New Roman"/>
        </w:rPr>
      </w:pPr>
    </w:p>
    <w:p w:rsidRDefault="005B1590" w:rsidP="005B1590" w:rsidR="00DA3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B1590" w:rsidP="005B1590" w:rsidR="005B1590" w:rsidRPr="00C37622">
      <w:pPr>
        <w:jc w:val="right"/>
        <w:rPr>
          <w:rFonts w:hAnsi="Times New Roman" w:ascii="Times New Roman"/>
        </w:rPr>
      </w:pPr>
      <w:r w:rsidRPr="005B1590">
        <w:rPr>
          <w:rFonts w:hAnsi="Times New Roman" w:ascii="Times New Roman"/>
        </w:rPr>
        <w:t>Zlatka Plivelić</w:t>
      </w:r>
    </w:p>
    <w:sectPr w:rsidSect="00821309" w:rsidR="005B1590" w:rsidRPr="00C3762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884" w:rsidP="00A83AC6" w:rsidR="00621884">
      <w:r>
        <w:separator/>
      </w:r>
    </w:p>
  </w:endnote>
  <w:endnote w:id="0" w:type="continuationSeparator">
    <w:p w:rsidRDefault="00621884" w:rsidP="00A83AC6" w:rsidR="00621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884" w:rsidP="00A83AC6" w:rsidR="00621884">
      <w:r>
        <w:separator/>
      </w:r>
    </w:p>
  </w:footnote>
  <w:footnote w:id="0" w:type="continuationSeparator">
    <w:p w:rsidRDefault="00621884" w:rsidP="00A83AC6" w:rsidR="00621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83AC6" w:rsidR="00A83AC6" w:rsidRPr="00C37622">
        <w:pPr>
          <w:pStyle w:val="Zaglavlje"/>
          <w:jc w:val="center"/>
          <w:rPr>
            <w:rFonts w:hAnsi="Times New Roman" w:ascii="Times New Roman"/>
          </w:rPr>
        </w:pPr>
        <w:r w:rsidRPr="00C37622">
          <w:rPr>
            <w:rFonts w:hAnsi="Times New Roman" w:ascii="Times New Roman"/>
          </w:rPr>
          <w:fldChar w:fldCharType="begin"/>
        </w:r>
        <w:r w:rsidRPr="00C37622">
          <w:rPr>
            <w:rFonts w:hAnsi="Times New Roman" w:ascii="Times New Roman"/>
          </w:rPr>
          <w:instrText>PAGE   \* MERGEFORMAT</w:instrText>
        </w:r>
        <w:r w:rsidRPr="00C37622">
          <w:rPr>
            <w:rFonts w:hAnsi="Times New Roman" w:ascii="Times New Roman"/>
          </w:rPr>
          <w:fldChar w:fldCharType="separate"/>
        </w:r>
        <w:r w:rsidR="00740592">
          <w:rPr>
            <w:rFonts w:hAnsi="Times New Roman" w:ascii="Times New Roman"/>
            <w:noProof/>
          </w:rPr>
          <w:t>2</w:t>
        </w:r>
        <w:r w:rsidRPr="00C37622">
          <w:rPr>
            <w:rFonts w:hAnsi="Times New Roman" w:ascii="Times New Roman"/>
          </w:rP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C37622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1534</w:t>
    </w:r>
    <w:r w:rsidR="00267D56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72597"/>
    <w:rsid w:val="00091756"/>
    <w:rsid w:val="000A130E"/>
    <w:rsid w:val="000C588C"/>
    <w:rsid w:val="000E2398"/>
    <w:rsid w:val="000F31A8"/>
    <w:rsid w:val="0010546F"/>
    <w:rsid w:val="00160076"/>
    <w:rsid w:val="001725CA"/>
    <w:rsid w:val="0017729E"/>
    <w:rsid w:val="0019229B"/>
    <w:rsid w:val="001C1019"/>
    <w:rsid w:val="001D67C7"/>
    <w:rsid w:val="001D7704"/>
    <w:rsid w:val="00246CE1"/>
    <w:rsid w:val="00251887"/>
    <w:rsid w:val="002539F0"/>
    <w:rsid w:val="00267D56"/>
    <w:rsid w:val="002C3FE3"/>
    <w:rsid w:val="002E4C78"/>
    <w:rsid w:val="002F75B0"/>
    <w:rsid w:val="00354C62"/>
    <w:rsid w:val="00385F51"/>
    <w:rsid w:val="003B5296"/>
    <w:rsid w:val="003B534B"/>
    <w:rsid w:val="003C25FE"/>
    <w:rsid w:val="00415AC9"/>
    <w:rsid w:val="00446A94"/>
    <w:rsid w:val="004475AF"/>
    <w:rsid w:val="004562FA"/>
    <w:rsid w:val="00462914"/>
    <w:rsid w:val="00463A1E"/>
    <w:rsid w:val="00464725"/>
    <w:rsid w:val="004B797A"/>
    <w:rsid w:val="004C2A95"/>
    <w:rsid w:val="00502546"/>
    <w:rsid w:val="005151B2"/>
    <w:rsid w:val="005349D1"/>
    <w:rsid w:val="00585AFA"/>
    <w:rsid w:val="005B1590"/>
    <w:rsid w:val="00621884"/>
    <w:rsid w:val="00651022"/>
    <w:rsid w:val="00665D5F"/>
    <w:rsid w:val="00671353"/>
    <w:rsid w:val="007035B4"/>
    <w:rsid w:val="00740592"/>
    <w:rsid w:val="0077109B"/>
    <w:rsid w:val="007F5D44"/>
    <w:rsid w:val="00816D8A"/>
    <w:rsid w:val="00821309"/>
    <w:rsid w:val="008236ED"/>
    <w:rsid w:val="0084638C"/>
    <w:rsid w:val="00854849"/>
    <w:rsid w:val="0087194A"/>
    <w:rsid w:val="008D18B2"/>
    <w:rsid w:val="0096627D"/>
    <w:rsid w:val="00996705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A4866"/>
    <w:rsid w:val="00AD70DA"/>
    <w:rsid w:val="00B0422D"/>
    <w:rsid w:val="00B0574A"/>
    <w:rsid w:val="00B46CF5"/>
    <w:rsid w:val="00BC41A7"/>
    <w:rsid w:val="00BC580B"/>
    <w:rsid w:val="00C3624C"/>
    <w:rsid w:val="00C37622"/>
    <w:rsid w:val="00CA4F2A"/>
    <w:rsid w:val="00CF7AB9"/>
    <w:rsid w:val="00D23740"/>
    <w:rsid w:val="00D301E4"/>
    <w:rsid w:val="00D519A3"/>
    <w:rsid w:val="00DA38DB"/>
    <w:rsid w:val="00DC30D9"/>
    <w:rsid w:val="00DE0627"/>
    <w:rsid w:val="00DE5A25"/>
    <w:rsid w:val="00E00E55"/>
    <w:rsid w:val="00E73F7E"/>
    <w:rsid w:val="00EE5FBB"/>
    <w:rsid w:val="00F0636B"/>
    <w:rsid w:val="00F06567"/>
    <w:rsid w:val="00F33BE0"/>
    <w:rsid w:val="00F51D96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St-1534/2015</izvorni_sadrzaj>
    <derivirana_varijabla naziv="DomainObject.Predmet.OznakaBroj_1">St-1534/2015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VOTUM-PROMET d.o.o.</izvorni_sadrzaj>
    <derivirana_varijabla naziv="DomainObject.Predmet.ProtustrankaFormated_1">  VOTUM-PROMET d.o.o.</derivirana_varijabla>
  </DomainObject.Predmet.ProtustrankaFormated>
  <DomainObject.Predmet.ProtustrankaFormatedOIB>
    <izvorni_sadrzaj>  VOTUM-PROMET d.o.o., OIB 47596403299</izvorni_sadrzaj>
    <derivirana_varijabla naziv="DomainObject.Predmet.ProtustrankaFormatedOIB_1">  VOTUM-PROMET d.o.o., OIB 47596403299</derivirana_varijabla>
  </DomainObject.Predmet.ProtustrankaFormatedOIB>
  <DomainObject.Predmet.ProtustrankaFormatedWithAdress>
    <izvorni_sadrzaj> VOTUM-PROMET d.o.o., Tkalčićeva 88, 10000 Zagreb</izvorni_sadrzaj>
    <derivirana_varijabla naziv="DomainObject.Predmet.ProtustrankaFormatedWithAdress_1"> VOTUM-PROMET d.o.o., Tkalčićeva 88, 10000 Zagreb</derivirana_varijabla>
  </DomainObject.Predmet.ProtustrankaFormatedWithAdress>
  <DomainObject.Predmet.ProtustrankaFormatedWithAdressOIB>
    <izvorni_sadrzaj> VOTUM-PROMET d.o.o., OIB 47596403299, Tkalčićeva 88, 10000 Zagreb</izvorni_sadrzaj>
    <derivirana_varijabla naziv="DomainObject.Predmet.ProtustrankaFormatedWithAdressOIB_1"> VOTUM-PROMET d.o.o., OIB 47596403299, Tkalčićeva 88, 10000 Zagreb</derivirana_varijabla>
  </DomainObject.Predmet.ProtustrankaFormatedWithAdressOIB>
  <DomainObject.Predmet.ProtustrankaWithAdress>
    <izvorni_sadrzaj>VOTUM-PROMET d.o.o. Tkalčićeva 88, 10000 Zagreb</izvorni_sadrzaj>
    <derivirana_varijabla naziv="DomainObject.Predmet.ProtustrankaWithAdress_1">VOTUM-PROMET d.o.o. Tkalčićeva 88, 10000 Zagreb</derivirana_varijabla>
  </DomainObject.Predmet.ProtustrankaWithAdress>
  <DomainObject.Predmet.ProtustrankaWithAdressOIB>
    <izvorni_sadrzaj>VOTUM-PROMET d.o.o., OIB 47596403299, Tkalčićeva 88, 10000 Zagreb</izvorni_sadrzaj>
    <derivirana_varijabla naziv="DomainObject.Predmet.ProtustrankaWithAdressOIB_1">VOTUM-PROMET d.o.o., OIB 47596403299, Tkalčićeva 88, 10000 Zagreb</derivirana_varijabla>
  </DomainObject.Predmet.ProtustrankaWithAdressOIB>
  <DomainObject.Predmet.ProtustrankaNazivFormated>
    <izvorni_sadrzaj>VOTUM-PROMET d.o.o.</izvorni_sadrzaj>
    <derivirana_varijabla naziv="DomainObject.Predmet.ProtustrankaNazivFormated_1">VOTUM-PROMET d.o.o.</derivirana_varijabla>
  </DomainObject.Predmet.ProtustrankaNazivFormated>
  <DomainObject.Predmet.ProtustrankaNazivFormatedOIB>
    <izvorni_sadrzaj>VOTUM-PROMET d.o.o., OIB 47596403299</izvorni_sadrzaj>
    <derivirana_varijabla naziv="DomainObject.Predmet.ProtustrankaNazivFormatedOIB_1">VOTUM-PROMET d.o.o., OIB 47596403299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VOTUM-PROMET d.o.o.</item>
    </izvorni_sadrzaj>
    <derivirana_varijabla naziv="DomainObject.Predmet.ProtuStrankaListFormated_1">
      <item>VOTUM-PROMET d.o.o.</item>
    </derivirana_varijabla>
  </DomainObject.Predmet.ProtuStrankaListFormated>
  <DomainObject.Predmet.ProtuStrankaListFormatedOIB>
    <izvorni_sadrzaj>
      <item>VOTUM-PROMET d.o.o., OIB 47596403299</item>
    </izvorni_sadrzaj>
    <derivirana_varijabla naziv="DomainObject.Predmet.ProtuStrankaListFormatedOIB_1">
      <item>VOTUM-PROMET d.o.o., OIB 47596403299</item>
    </derivirana_varijabla>
  </DomainObject.Predmet.ProtuStrankaListFormatedOIB>
  <DomainObject.Predmet.ProtuStrankaListFormatedWithAdress>
    <izvorni_sadrzaj>
      <item>VOTUM-PROMET d.o.o., Tkalčićeva 88, 10000 Zagreb</item>
    </izvorni_sadrzaj>
    <derivirana_varijabla naziv="DomainObject.Predmet.ProtuStrankaListFormatedWithAdress_1">
      <item>VOTUM-PROMET d.o.o., Tkalčićeva 88, 10000 Zagreb</item>
    </derivirana_varijabla>
  </DomainObject.Predmet.ProtuStrankaListFormatedWithAdress>
  <DomainObject.Predmet.ProtuStrankaListFormatedWithAdressOIB>
    <izvorni_sadrzaj>
      <item>VOTUM-PROMET d.o.o., OIB 47596403299, Tkalčićeva 88, 10000 Zagreb</item>
    </izvorni_sadrzaj>
    <derivirana_varijabla naziv="DomainObject.Predmet.ProtuStrankaListFormatedWithAdressOIB_1">
      <item>VOTUM-PROMET d.o.o., OIB 47596403299, Tkalčićeva 88, 10000 Zagreb</item>
    </derivirana_varijabla>
  </DomainObject.Predmet.ProtuStrankaListFormatedWithAdressOIB>
  <DomainObject.Predmet.ProtuStrankaListNazivFormated>
    <izvorni_sadrzaj>
      <item>VOTUM-PROMET d.o.o.</item>
    </izvorni_sadrzaj>
    <derivirana_varijabla naziv="DomainObject.Predmet.ProtuStrankaListNazivFormated_1">
      <item>VOTUM-PROMET d.o.o.</item>
    </derivirana_varijabla>
  </DomainObject.Predmet.ProtuStrankaListNazivFormated>
  <DomainObject.Predmet.ProtuStrankaListNazivFormatedOIB>
    <izvorni_sadrzaj>
      <item>VOTUM-PROMET d.o.o., OIB 47596403299</item>
    </izvorni_sadrzaj>
    <derivirana_varijabla naziv="DomainObject.Predmet.ProtuStrankaListNazivFormatedOIB_1">
      <item>VOTUM-PROMET d.o.o., OIB 47596403299</item>
    </derivirana_varijabla>
  </DomainObject.Predmet.ProtuStrankaListNazivFormatedOIB>
  <DomainObject.Predmet.OstaliListFormated>
    <izvorni_sadrzaj>
      <item>Marko Dugandžić</item>
    </izvorni_sadrzaj>
    <derivirana_varijabla naziv="DomainObject.Predmet.OstaliListFormated_1">
      <item>Marko Dugandžić</item>
    </derivirana_varijabla>
  </DomainObject.Predmet.OstaliListFormated>
  <DomainObject.Predmet.OstaliListFormatedOIB>
    <izvorni_sadrzaj>
      <item>Marko Dugandžić, OIB 36684035854</item>
    </izvorni_sadrzaj>
    <derivirana_varijabla naziv="DomainObject.Predmet.OstaliListFormatedOIB_1">
      <item>Marko Dugandžić, OIB 36684035854</item>
    </derivirana_varijabla>
  </DomainObject.Predmet.OstaliListFormatedOIB>
  <DomainObject.Predmet.OstaliListFormatedWithAdress>
    <izvorni_sadrzaj>
      <item>Marko Dugandžić, Horvaćanska Cesta 45, 10000 Zagreb</item>
    </izvorni_sadrzaj>
    <derivirana_varijabla naziv="DomainObject.Predmet.OstaliListFormatedWithAdress_1">
      <item>Marko Dugandžić, Horvaćanska Cesta 45, 10000 Zagreb</item>
    </derivirana_varijabla>
  </DomainObject.Predmet.OstaliListFormatedWithAdress>
  <DomainObject.Predmet.OstaliListFormatedWithAdressOIB>
    <izvorni_sadrzaj>
      <item>Marko Dugandžić, OIB 36684035854, Horvaćanska Cesta 45, 10000 Zagreb</item>
    </izvorni_sadrzaj>
    <derivirana_varijabla naziv="DomainObject.Predmet.OstaliListFormatedWithAdressOIB_1">
      <item>Marko Dugandžić, OIB 36684035854, Horvaćanska Cesta 45, 10000 Zagreb</item>
    </derivirana_varijabla>
  </DomainObject.Predmet.OstaliListFormatedWithAdressOIB>
  <DomainObject.Predmet.OstaliListNazivFormated>
    <izvorni_sadrzaj>
      <item>Marko Dugandžić</item>
    </izvorni_sadrzaj>
    <derivirana_varijabla naziv="DomainObject.Predmet.OstaliListNazivFormated_1">
      <item>Marko Dugandžić</item>
    </derivirana_varijabla>
  </DomainObject.Predmet.OstaliListNazivFormated>
  <DomainObject.Predmet.OstaliListNazivFormatedOIB>
    <izvorni_sadrzaj>
      <item>Marko Dugandžić, OIB 36684035854</item>
    </izvorni_sadrzaj>
    <derivirana_varijabla naziv="DomainObject.Predmet.OstaliListNazivFormatedOIB_1">
      <item>Marko Dugandžić, OIB 36684035854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VOTUM-PROMET d.o.o.</izvorni_sadrzaj>
    <derivirana_varijabla naziv="DomainObject.Predmet.ProtustrankaIDrugi_1">VOTUM-PROMET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VOTUM-PROMET d.o.o., OIB 47596403299, Tkalčićeva 88, 10000 Zagreb</izvorni_sadrzaj>
    <derivirana_varijabla naziv="DomainObject.Predmet.ProtustrankaIDrugiAdressOIB_1">VOTUM-PROMET d.o.o., OIB 47596403299, Tkalčićeva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VOTUM-PROMET d.o.o.</item>
      <item>Marko Dugandžić</item>
    </izvorni_sadrzaj>
    <derivirana_varijabla naziv="DomainObject.Predmet.SudioniciListNaziv_1">
      <item>FINA Regionalni centar Zagreb</item>
      <item>VOTUM-PROMET d.o.o.</item>
      <item>Marko Dugandžić</item>
    </derivirana_varijabla>
  </DomainObject.Predmet.SudioniciListNaziv>
  <DomainObject.Predmet.SudioniciListAdressOIB>
    <izvorni_sadrzaj>
      <item>FINA Regionalni centar Zagreb, OIB 85821130368, Ulica grada Vukovara 70,10000 Zagreb</item>
      <item>VOTUM-PROMET d.o.o., OIB 47596403299, Tkalčićeva 88,10000 Zagreb</item>
      <item>Marko Dugandžić, OIB 36684035854, Horvaćanska Cesta 45,10000 Zagreb</item>
    </izvorni_sadrzaj>
    <derivirana_varijabla naziv="DomainObject.Predmet.SudioniciListAdressOIB_1">
      <item>FINA Regionalni centar Zagreb, OIB 85821130368, Ulica grada Vukovara 70,10000 Zagreb</item>
      <item>VOTUM-PROMET d.o.o., OIB 47596403299, Tkalčićeva 88,10000 Zagreb</item>
      <item>Marko Dugandžić, OIB 36684035854, Horvaćanska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47596403299</item>
      <item>, OIB 36684035854</item>
    </izvorni_sadrzaj>
    <derivirana_varijabla naziv="DomainObject.Predmet.SudioniciListNazivOIB_1">
      <item>, OIB 85821130368</item>
      <item>, OIB 47596403299</item>
      <item>, OIB 36684035854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86C57-3C60-452F-8E79-9BD7FBBAA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2773</properties:Characters>
  <properties:Lines>71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2017-01-18T14:12:00Z</dcterms:created>
  <dc:creator>Vesna Fundurulić Perišin</dc:creator>
  <cp:lastModifiedBy>Zlatka Plivelić</cp:lastModifiedBy>
  <cp:lastPrinted>2017-01-18T14:21:00Z</cp:lastPrinted>
  <dcterms:modified xmlns:xsi="http://www.w3.org/2001/XMLSchema-instance" xsi:type="dcterms:W3CDTF">2017-01-19T12:45:00Z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