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c6a1" w14:paraId="e33c6a1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</w:t>
      </w:r>
      <w:r w:rsidR="00582400">
        <w:rPr>
          <w:sz w:val="24"/>
          <w:szCs w:val="24"/>
          <w:lang w:val="pt-BR"/>
        </w:rPr>
        <w:t xml:space="preserve">           </w:t>
      </w:r>
      <w:r w:rsidR="008E0D18">
        <w:rPr>
          <w:sz w:val="24"/>
          <w:szCs w:val="24"/>
        </w:rPr>
        <w:t>8</w:t>
      </w:r>
      <w:r w:rsidR="00C97C46">
        <w:rPr>
          <w:sz w:val="24"/>
          <w:szCs w:val="24"/>
        </w:rPr>
        <w:t>9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A4035B">
        <w:rPr>
          <w:sz w:val="24"/>
          <w:szCs w:val="24"/>
        </w:rPr>
        <w:t>3037/17</w:t>
      </w:r>
      <w:r w:rsidR="00C97C46">
        <w:rPr>
          <w:sz w:val="24"/>
          <w:szCs w:val="24"/>
        </w:rPr>
        <w:t>-</w:t>
      </w:r>
      <w:r w:rsidR="001534A6">
        <w:rPr>
          <w:sz w:val="24"/>
          <w:szCs w:val="24"/>
        </w:rPr>
        <w:t>25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A4035B" w:rsidP="00C97C46" w:rsidR="00C97C46" w:rsidRPr="00C716BA">
      <w:pPr>
        <w:ind w:firstLine="708"/>
        <w:jc w:val="both"/>
        <w:rPr>
          <w:sz w:val="24"/>
          <w:szCs w:val="24"/>
        </w:rPr>
      </w:pPr>
      <w:r w:rsidRPr="00A4035B">
        <w:rPr>
          <w:sz w:val="24"/>
          <w:szCs w:val="24"/>
          <w:lang w:val="pt-BR"/>
        </w:rPr>
        <w:t>Trgovački sud u Zagrebu, po sucu Nikolini Dorić Hadžisejdić, u predstečajnom postupku u povodu prijedloga dužnika IMPETUS MOBILE d.o.o., Zagreb, VII Ferenšćica 17, OIB: 48139825648,</w:t>
      </w:r>
      <w:r>
        <w:rPr>
          <w:sz w:val="24"/>
          <w:szCs w:val="24"/>
          <w:lang w:val="pt-BR"/>
        </w:rPr>
        <w:t xml:space="preserve"> </w:t>
      </w:r>
      <w:r w:rsidRPr="00A4035B">
        <w:rPr>
          <w:sz w:val="24"/>
          <w:szCs w:val="24"/>
          <w:lang w:val="pt-BR"/>
        </w:rPr>
        <w:t>kojeg zastupa punomoćnik Pavao Mrkonjić, odvjetnik u Zagrebu, Ante Topić Mimare 24</w:t>
      </w:r>
      <w:r>
        <w:rPr>
          <w:sz w:val="24"/>
          <w:szCs w:val="24"/>
          <w:lang w:val="pt-BR"/>
        </w:rPr>
        <w:t>,</w:t>
      </w:r>
      <w:r w:rsidRPr="00A4035B">
        <w:rPr>
          <w:sz w:val="24"/>
          <w:szCs w:val="24"/>
          <w:lang w:val="pt-BR"/>
        </w:rPr>
        <w:t xml:space="preserve"> 18. listopada 2018.,</w:t>
      </w:r>
      <w:r w:rsidR="00C97C46" w:rsidRPr="00C97C46">
        <w:rPr>
          <w:sz w:val="24"/>
          <w:szCs w:val="24"/>
          <w:lang w:val="pt-BR"/>
        </w:rPr>
        <w:t xml:space="preserve"> </w:t>
      </w:r>
    </w:p>
    <w:p w:rsidRDefault="00C97C46" w:rsidP="00C97C46" w:rsidR="00C97C46">
      <w:pPr>
        <w:jc w:val="center"/>
        <w:rPr>
          <w:sz w:val="24"/>
          <w:szCs w:val="24"/>
        </w:rPr>
      </w:pP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 w:rsidRPr="00E75FD2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>N</w:t>
      </w:r>
      <w:r w:rsidR="0004449A" w:rsidRPr="00E75FD2">
        <w:rPr>
          <w:sz w:val="24"/>
          <w:szCs w:val="24"/>
        </w:rPr>
        <w:t xml:space="preserve">alaže </w:t>
      </w:r>
      <w:r w:rsidRPr="00E75FD2">
        <w:rPr>
          <w:sz w:val="24"/>
          <w:szCs w:val="24"/>
        </w:rPr>
        <w:t xml:space="preserve">se </w:t>
      </w:r>
      <w:r w:rsidR="00C97C46" w:rsidRPr="00E75FD2">
        <w:rPr>
          <w:sz w:val="24"/>
          <w:szCs w:val="24"/>
        </w:rPr>
        <w:t>dužniku u roku</w:t>
      </w:r>
      <w:r w:rsidR="0004449A" w:rsidRPr="00E75FD2">
        <w:rPr>
          <w:sz w:val="24"/>
          <w:szCs w:val="24"/>
        </w:rPr>
        <w:t xml:space="preserve"> </w:t>
      </w:r>
      <w:r w:rsidRPr="00E75FD2">
        <w:rPr>
          <w:sz w:val="24"/>
          <w:szCs w:val="24"/>
        </w:rPr>
        <w:t>8</w:t>
      </w:r>
      <w:r w:rsidR="0004449A" w:rsidRPr="00E75FD2">
        <w:rPr>
          <w:sz w:val="24"/>
          <w:szCs w:val="24"/>
        </w:rPr>
        <w:t xml:space="preserve"> dana od dostave ovog zaključka </w:t>
      </w:r>
      <w:r w:rsidR="006C2EEF" w:rsidRPr="00E75FD2">
        <w:rPr>
          <w:sz w:val="24"/>
          <w:szCs w:val="24"/>
        </w:rPr>
        <w:t xml:space="preserve">dostaviti ovom sudu podatke o </w:t>
      </w:r>
      <w:r w:rsidR="006925A9" w:rsidRPr="00E75FD2">
        <w:rPr>
          <w:sz w:val="24"/>
          <w:szCs w:val="24"/>
        </w:rPr>
        <w:t>pravnoj i činjeničnoj osnovi u odnosu na uvjetn</w:t>
      </w:r>
      <w:r w:rsidR="0071607E" w:rsidRPr="00E75FD2">
        <w:rPr>
          <w:sz w:val="24"/>
          <w:szCs w:val="24"/>
        </w:rPr>
        <w:t>u tražbinu</w:t>
      </w:r>
      <w:r w:rsidR="006925A9" w:rsidRPr="00E75FD2">
        <w:rPr>
          <w:sz w:val="24"/>
          <w:szCs w:val="24"/>
        </w:rPr>
        <w:t xml:space="preserve"> vjerovnika </w:t>
      </w:r>
      <w:r w:rsidR="00A4035B" w:rsidRPr="00A4035B">
        <w:rPr>
          <w:sz w:val="24"/>
          <w:szCs w:val="24"/>
        </w:rPr>
        <w:t>M</w:t>
      </w:r>
      <w:r w:rsidR="00A4035B">
        <w:rPr>
          <w:sz w:val="24"/>
          <w:szCs w:val="24"/>
        </w:rPr>
        <w:t>ilenka Miletića</w:t>
      </w:r>
      <w:r w:rsidR="00C97C46" w:rsidRPr="00E75FD2">
        <w:rPr>
          <w:sz w:val="24"/>
          <w:szCs w:val="24"/>
        </w:rPr>
        <w:t xml:space="preserve">, OIB: </w:t>
      </w:r>
      <w:r w:rsidR="00A4035B" w:rsidRPr="00A4035B">
        <w:rPr>
          <w:sz w:val="24"/>
          <w:szCs w:val="24"/>
        </w:rPr>
        <w:t>10448448292</w:t>
      </w:r>
      <w:r w:rsidR="00C97C46" w:rsidRPr="00E75FD2">
        <w:rPr>
          <w:sz w:val="24"/>
          <w:szCs w:val="24"/>
        </w:rPr>
        <w:t xml:space="preserve">, Zagreb, </w:t>
      </w:r>
      <w:proofErr w:type="spellStart"/>
      <w:r w:rsidR="00A4035B" w:rsidRPr="00A4035B">
        <w:rPr>
          <w:sz w:val="24"/>
          <w:szCs w:val="24"/>
        </w:rPr>
        <w:t>Ferenščica</w:t>
      </w:r>
      <w:proofErr w:type="spellEnd"/>
      <w:r w:rsidR="00A4035B" w:rsidRPr="00A4035B">
        <w:rPr>
          <w:sz w:val="24"/>
          <w:szCs w:val="24"/>
        </w:rPr>
        <w:t xml:space="preserve"> VII. 15, </w:t>
      </w:r>
      <w:r w:rsidR="00A4035B">
        <w:rPr>
          <w:sz w:val="24"/>
          <w:szCs w:val="24"/>
        </w:rPr>
        <w:t>(</w:t>
      </w:r>
      <w:r w:rsidR="00A4035B" w:rsidRPr="00A4035B">
        <w:rPr>
          <w:sz w:val="24"/>
          <w:szCs w:val="24"/>
        </w:rPr>
        <w:t>obveza po danom jamstvu</w:t>
      </w:r>
      <w:r w:rsidR="00A4035B">
        <w:rPr>
          <w:sz w:val="24"/>
          <w:szCs w:val="24"/>
        </w:rPr>
        <w:t>)</w:t>
      </w:r>
      <w:r w:rsidR="00C97C46" w:rsidRPr="00E75FD2">
        <w:rPr>
          <w:sz w:val="24"/>
          <w:szCs w:val="24"/>
        </w:rPr>
        <w:t xml:space="preserve"> u iznosu od  </w:t>
      </w:r>
      <w:r w:rsidR="00A4035B" w:rsidRPr="00A4035B">
        <w:rPr>
          <w:sz w:val="24"/>
          <w:szCs w:val="24"/>
        </w:rPr>
        <w:t>85.179,00 kn</w:t>
      </w:r>
      <w:r w:rsidR="00A4035B">
        <w:rPr>
          <w:sz w:val="24"/>
          <w:szCs w:val="24"/>
        </w:rPr>
        <w:t>,</w:t>
      </w:r>
      <w:r w:rsidR="005D0C90" w:rsidRPr="00E75FD2">
        <w:rPr>
          <w:sz w:val="24"/>
          <w:szCs w:val="24"/>
        </w:rPr>
        <w:t xml:space="preserve"> </w:t>
      </w:r>
      <w:r w:rsidR="00D6287C" w:rsidRPr="00E75FD2">
        <w:rPr>
          <w:sz w:val="24"/>
          <w:szCs w:val="24"/>
        </w:rPr>
        <w:t>prvenstveno podatke o vrsti naveden</w:t>
      </w:r>
      <w:r w:rsidR="00A4035B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 tražbin</w:t>
      </w:r>
      <w:r w:rsidR="00A4035B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 i po</w:t>
      </w:r>
      <w:r w:rsidR="00FB1F52" w:rsidRPr="00E75FD2">
        <w:rPr>
          <w:sz w:val="24"/>
          <w:szCs w:val="24"/>
        </w:rPr>
        <w:t>datke o glavnoj tražbini na koju</w:t>
      </w:r>
      <w:r w:rsidR="00D6287C" w:rsidRPr="00E75FD2">
        <w:rPr>
          <w:sz w:val="24"/>
          <w:szCs w:val="24"/>
        </w:rPr>
        <w:t xml:space="preserve"> se odnos</w:t>
      </w:r>
      <w:r w:rsidR="00A4035B">
        <w:rPr>
          <w:sz w:val="24"/>
          <w:szCs w:val="24"/>
        </w:rPr>
        <w:t>i</w:t>
      </w:r>
      <w:r w:rsidR="00D6287C" w:rsidRPr="00E75FD2">
        <w:rPr>
          <w:sz w:val="24"/>
          <w:szCs w:val="24"/>
        </w:rPr>
        <w:t xml:space="preserve"> </w:t>
      </w:r>
      <w:r w:rsidR="00A4035B">
        <w:rPr>
          <w:sz w:val="24"/>
          <w:szCs w:val="24"/>
        </w:rPr>
        <w:t xml:space="preserve">navedena </w:t>
      </w:r>
      <w:r w:rsidR="00D6287C" w:rsidRPr="00E75FD2">
        <w:rPr>
          <w:sz w:val="24"/>
          <w:szCs w:val="24"/>
        </w:rPr>
        <w:t>tražbin</w:t>
      </w:r>
      <w:r w:rsidR="00A4035B">
        <w:rPr>
          <w:sz w:val="24"/>
          <w:szCs w:val="24"/>
        </w:rPr>
        <w:t>a</w:t>
      </w:r>
      <w:r w:rsidR="00D6287C" w:rsidRPr="00E75FD2">
        <w:rPr>
          <w:sz w:val="24"/>
          <w:szCs w:val="24"/>
        </w:rPr>
        <w:t xml:space="preserve">, te isprave </w:t>
      </w:r>
      <w:r w:rsidR="005A15A5" w:rsidRPr="00E75FD2">
        <w:rPr>
          <w:sz w:val="24"/>
          <w:szCs w:val="24"/>
        </w:rPr>
        <w:t xml:space="preserve">koje se odnose </w:t>
      </w:r>
      <w:r w:rsidR="004E0F03" w:rsidRPr="00E75FD2">
        <w:rPr>
          <w:sz w:val="24"/>
          <w:szCs w:val="24"/>
        </w:rPr>
        <w:t xml:space="preserve">na </w:t>
      </w:r>
      <w:r w:rsidR="005A15A5" w:rsidRPr="00E75FD2">
        <w:rPr>
          <w:sz w:val="24"/>
          <w:szCs w:val="24"/>
        </w:rPr>
        <w:t>t</w:t>
      </w:r>
      <w:r w:rsidR="00A4035B">
        <w:rPr>
          <w:sz w:val="24"/>
          <w:szCs w:val="24"/>
        </w:rPr>
        <w:t>u</w:t>
      </w:r>
      <w:r w:rsidR="005A15A5" w:rsidRPr="00E75FD2">
        <w:rPr>
          <w:sz w:val="24"/>
          <w:szCs w:val="24"/>
        </w:rPr>
        <w:t xml:space="preserve"> tražbin</w:t>
      </w:r>
      <w:r w:rsidR="00A4035B">
        <w:rPr>
          <w:sz w:val="24"/>
          <w:szCs w:val="24"/>
        </w:rPr>
        <w:t>u</w:t>
      </w:r>
      <w:r w:rsidR="009E6900" w:rsidRPr="00E75FD2">
        <w:rPr>
          <w:sz w:val="24"/>
          <w:szCs w:val="24"/>
        </w:rPr>
        <w:t>.</w:t>
      </w:r>
    </w:p>
    <w:p w:rsidRDefault="009E6900" w:rsidP="00E50BA3" w:rsidR="009E6900" w:rsidRPr="00E75FD2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35B">
        <w:rPr>
          <w:sz w:val="24"/>
          <w:szCs w:val="24"/>
        </w:rPr>
        <w:t>18</w:t>
      </w:r>
      <w:r w:rsidR="0071607E">
        <w:rPr>
          <w:sz w:val="24"/>
          <w:szCs w:val="24"/>
          <w:lang w:val="pt-BR"/>
        </w:rPr>
        <w:t xml:space="preserve">. </w:t>
      </w:r>
      <w:r w:rsidR="00A4035B">
        <w:rPr>
          <w:sz w:val="24"/>
          <w:szCs w:val="24"/>
          <w:lang w:val="pt-BR"/>
        </w:rPr>
        <w:t xml:space="preserve">listopada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582400" w:rsidP="00582400" w:rsidR="00582400">
      <w:pPr>
        <w:ind w:left="6372"/>
        <w:jc w:val="right"/>
        <w:rPr>
          <w:sz w:val="24"/>
          <w:szCs w:val="24"/>
        </w:rPr>
      </w:pPr>
    </w:p>
    <w:p w:rsidRDefault="00A41146" w:rsidP="00582400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C97C46" w:rsidP="00582400" w:rsidR="00C97C46">
      <w:pPr>
        <w:ind w:left="4956"/>
        <w:jc w:val="right"/>
        <w:rPr>
          <w:sz w:val="24"/>
          <w:szCs w:val="24"/>
        </w:rPr>
      </w:pPr>
      <w:r w:rsidRPr="00C97C46">
        <w:rPr>
          <w:sz w:val="24"/>
          <w:szCs w:val="24"/>
        </w:rPr>
        <w:t>Nikolina Dorić Hadžisejdić</w:t>
      </w:r>
      <w:r w:rsidR="00CF5921">
        <w:rPr>
          <w:sz w:val="24"/>
          <w:szCs w:val="24"/>
        </w:rPr>
        <w:t>, v.r.</w:t>
      </w:r>
    </w:p>
    <w:p w:rsidRDefault="00C97C46" w:rsidP="00504E0A" w:rsidR="00C97C46">
      <w:pPr>
        <w:ind w:left="4956"/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582400" w:rsidP="00A41146" w:rsidR="0058240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>dalje: SZ)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CF5921" w:rsidP="007B64C7" w:rsidR="00CF5921">
      <w:pPr>
        <w:ind w:firstLine="708" w:left="3540"/>
        <w:jc w:val="right"/>
        <w:rPr>
          <w:sz w:val="24"/>
          <w:szCs w:val="24"/>
        </w:rPr>
      </w:pPr>
    </w:p>
    <w:p w:rsidRDefault="00CF5921" w:rsidP="007B64C7" w:rsidR="00CF5921" w:rsidRPr="00CF5921">
      <w:pPr>
        <w:ind w:firstLine="708" w:left="3540"/>
        <w:jc w:val="right"/>
        <w:rPr>
          <w:sz w:val="24"/>
          <w:szCs w:val="24"/>
        </w:rPr>
      </w:pPr>
      <w:r w:rsidRPr="00CF5921">
        <w:rPr>
          <w:sz w:val="24"/>
          <w:szCs w:val="24"/>
        </w:rPr>
        <w:t xml:space="preserve">Za točnost </w:t>
      </w:r>
      <w:proofErr w:type="spellStart"/>
      <w:r w:rsidRPr="00CF5921">
        <w:rPr>
          <w:sz w:val="24"/>
          <w:szCs w:val="24"/>
        </w:rPr>
        <w:t>otpravka</w:t>
      </w:r>
      <w:proofErr w:type="spellEnd"/>
      <w:r w:rsidRPr="00CF5921">
        <w:rPr>
          <w:sz w:val="24"/>
          <w:szCs w:val="24"/>
        </w:rPr>
        <w:t>-ovlašteni službenik:</w:t>
      </w:r>
    </w:p>
    <w:p w:rsidRDefault="00CF5921" w:rsidP="007B64C7" w:rsidR="00CF5921" w:rsidRPr="00CF5921">
      <w:pPr>
        <w:ind w:firstLine="708" w:left="3540"/>
        <w:jc w:val="right"/>
        <w:rPr>
          <w:sz w:val="24"/>
          <w:szCs w:val="24"/>
        </w:rPr>
      </w:pPr>
      <w:r w:rsidRPr="00CF5921">
        <w:rPr>
          <w:sz w:val="24"/>
          <w:szCs w:val="24"/>
        </w:rPr>
        <w:t xml:space="preserve">                                       Valentina Gabud</w:t>
      </w:r>
    </w:p>
    <w:p w:rsidRDefault="00CF5921" w:rsidP="00A41146" w:rsidR="00CF5921" w:rsidRPr="00CF5921">
      <w:pPr>
        <w:jc w:val="both"/>
        <w:rPr>
          <w:sz w:val="24"/>
          <w:szCs w:val="24"/>
        </w:rPr>
      </w:pPr>
    </w:p>
    <w:sectPr w:rsidSect="00582400" w:rsidR="00CF5921" w:rsidRPr="00CF5921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00" w:rsidR="00582400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3430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34A6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400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035B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7C4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5921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75FD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5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5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St-3037/2017-22</izvorni_sadrzaj>
    <derivirana_varijabla naziv="DomainObject.PredzadnjaOdlukaIzPredmeta.Oznaka_1">St-3037/2017-22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961</properties:Characters>
  <properties:Lines>38</properties:Lines>
  <properties:Paragraphs>16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Valentina Gabud</cp:lastModifiedBy>
  <cp:lastPrinted>2018-10-18T12:49:00Z</cp:lastPrinted>
  <dcterms:modified xmlns:xsi="http://www.w3.org/2001/XMLSchema-instance" xsi:type="dcterms:W3CDTF">2018-10-18T12:49:00Z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(11. zaključak_PODACI O UVJETNIM TRAŽBINAMA.docx)</vt:lpwstr>
  </prop:property>
  <prop:property name="CC_coloring" pid="5" fmtid="{D5CDD505-2E9C-101B-9397-08002B2CF9AE}">
    <vt:bool>false</vt:bool>
  </prop:property>
</prop:Properties>
</file>