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a63b" w14:paraId="232a63b" w:rsidRDefault="006F7B7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C659CF" w:rsidRPr="00C659CF">
        <w:rPr>
          <w:rFonts w:cs="Times New Roman" w:eastAsia="Times New Roman"/>
          <w:lang w:eastAsia="hr-HR"/>
        </w:rPr>
        <w:t>MIKULANDRA d.o.o., Zagreb, Beethovenova 1, OIB: 90710164306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483278">
        <w:rPr>
          <w:rFonts w:cs="Times New Roman" w:eastAsia="Times New Roman"/>
          <w:lang w:eastAsia="hr-HR"/>
        </w:rPr>
        <w:t>10.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C659CF" w:rsidRPr="00C659CF">
        <w:rPr>
          <w:rFonts w:cs="Times New Roman" w:eastAsia="Times New Roman"/>
          <w:lang w:eastAsia="hr-HR"/>
        </w:rPr>
        <w:t>MIKULANDRA d.o.o., Zagreb, Beethovenova 1, OIB: 90710164306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659CF">
        <w:rPr>
          <w:rFonts w:cs="Times New Roman" w:eastAsia="Times New Roman"/>
          <w:lang w:eastAsia="hr-HR"/>
        </w:rPr>
        <w:t>10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C659CF">
        <w:rPr>
          <w:rFonts w:cs="Times New Roman" w:eastAsia="Times New Roman"/>
          <w:color w:val="000000"/>
          <w:lang w:eastAsia="hr-HR"/>
        </w:rPr>
        <w:t>3832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C659CF" w:rsidRPr="00C659CF">
        <w:rPr>
          <w:rFonts w:cs="Times New Roman" w:eastAsia="Times New Roman"/>
          <w:lang w:eastAsia="hr-HR"/>
        </w:rPr>
        <w:t>MIKULANDRA d.o.o., Zagreb, Beethovenova 1, OIB: 90710164306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C659CF">
        <w:rPr>
          <w:rFonts w:cs="Times New Roman" w:eastAsia="Times New Roman"/>
          <w:lang w:eastAsia="hr-HR"/>
        </w:rPr>
        <w:t>7.443,71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C659CF">
        <w:rPr>
          <w:rFonts w:cs="Times New Roman" w:eastAsia="Times New Roman"/>
          <w:lang w:eastAsia="hr-HR"/>
        </w:rPr>
        <w:t>3832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5D0BDA">
        <w:rPr>
          <w:rFonts w:cs="Times New Roman" w:eastAsia="Times New Roman"/>
          <w:lang w:eastAsia="hr-HR"/>
        </w:rPr>
        <w:t>2</w:t>
      </w:r>
      <w:r w:rsidR="00C659CF">
        <w:rPr>
          <w:rFonts w:cs="Times New Roman" w:eastAsia="Times New Roman"/>
          <w:lang w:eastAsia="hr-HR"/>
        </w:rPr>
        <w:t>4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C659CF">
        <w:rPr>
          <w:rFonts w:cs="Times New Roman" w:eastAsia="Times New Roman"/>
          <w:lang w:eastAsia="hr-HR"/>
        </w:rPr>
        <w:t>30.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C659CF">
        <w:rPr>
          <w:rFonts w:cs="Times New Roman" w:eastAsia="Times New Roman"/>
          <w:lang w:eastAsia="hr-HR"/>
        </w:rPr>
        <w:t>160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C659CF">
        <w:rPr>
          <w:rFonts w:cs="Times New Roman" w:eastAsia="Times New Roman"/>
          <w:lang w:eastAsia="hr-HR"/>
        </w:rPr>
        <w:t>7.443,71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C659CF">
        <w:rPr>
          <w:rFonts w:cs="Times New Roman" w:eastAsia="Times New Roman"/>
          <w:lang w:eastAsia="hr-HR"/>
        </w:rPr>
        <w:t>10</w:t>
      </w:r>
      <w:r>
        <w:rPr>
          <w:rFonts w:cs="Times New Roman" w:eastAsia="Times New Roman"/>
          <w:lang w:eastAsia="hr-HR"/>
        </w:rPr>
        <w:t xml:space="preserve"> spisa).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 w:rsidR="00C659CF">
        <w:rPr>
          <w:rFonts w:cs="Times New Roman" w:eastAsia="Times New Roman"/>
          <w:lang w:eastAsia="hr-HR"/>
        </w:rPr>
        <w:t>potvrde Porezne uprave, Područni ured Zagreb, proizlazi da dužnik nema nekretnina, a pokretnine se odnose na vozilo marke FIAT staro 13 godina.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</w:t>
      </w:r>
      <w:r w:rsidR="00C659CF">
        <w:rPr>
          <w:rFonts w:cs="Times New Roman" w:eastAsia="Times New Roman"/>
          <w:lang w:eastAsia="hr-HR"/>
        </w:rPr>
        <w:t>zaključuje da navedena pokretnina ne bi bila dovoljna za n</w:t>
      </w:r>
      <w:r>
        <w:rPr>
          <w:rFonts w:cs="Times New Roman" w:eastAsia="Times New Roman"/>
          <w:lang w:eastAsia="hr-HR"/>
        </w:rPr>
        <w:t xml:space="preserve">amirenje troškova stečajnog postupka, </w:t>
      </w:r>
      <w:r w:rsidR="00C659CF">
        <w:rPr>
          <w:rFonts w:cs="Times New Roman" w:eastAsia="Times New Roman"/>
          <w:lang w:eastAsia="hr-HR"/>
        </w:rPr>
        <w:t xml:space="preserve">a kako ne raspolaže podacima o drugoj imovini stečajnog dužnika </w:t>
      </w:r>
      <w:r w:rsidR="00905680" w:rsidRPr="00905680">
        <w:rPr>
          <w:rFonts w:cs="Times New Roman" w:eastAsia="Times New Roman"/>
          <w:lang w:eastAsia="hr-HR"/>
        </w:rPr>
        <w:t xml:space="preserve">pozvao </w:t>
      </w:r>
      <w:r w:rsidR="00C659CF">
        <w:rPr>
          <w:rFonts w:cs="Times New Roman" w:eastAsia="Times New Roman"/>
          <w:lang w:eastAsia="hr-HR"/>
        </w:rPr>
        <w:t xml:space="preserve">je </w:t>
      </w:r>
      <w:r w:rsidR="00905680" w:rsidRPr="00905680">
        <w:rPr>
          <w:rFonts w:cs="Times New Roman" w:eastAsia="Times New Roman"/>
          <w:lang w:eastAsia="hr-HR"/>
        </w:rPr>
        <w:t>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483278">
        <w:rPr>
          <w:rFonts w:cs="Times New Roman" w:eastAsia="Times New Roman"/>
          <w:lang w:eastAsia="hr-HR"/>
        </w:rPr>
        <w:t>10.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152" w:rsidP="00537B78" w:rsidR="00E53152">
      <w:r>
        <w:separator/>
      </w:r>
    </w:p>
  </w:endnote>
  <w:endnote w:id="0" w:type="continuationSeparator">
    <w:p w:rsidRDefault="00E53152" w:rsidP="00537B78" w:rsidR="00E53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152" w:rsidP="00537B78" w:rsidR="00E53152">
      <w:r>
        <w:separator/>
      </w:r>
    </w:p>
  </w:footnote>
  <w:footnote w:id="0" w:type="continuationSeparator">
    <w:p w:rsidRDefault="00E53152" w:rsidP="00537B78" w:rsidR="00E53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B72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C659CF">
      <w:t>3832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7B72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3832</izvorni_sadrzaj>
    <derivirana_varijabla naziv="DomainObject.Predmet.Broj_1">3832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St-3832/2016</izvorni_sadrzaj>
    <derivirana_varijabla naziv="DomainObject.Predmet.OznakaBroj_1">St-3832/2016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MIKULANDRA d.o.o. zastupanog po punomoćniku Josip Mikulandra</izvorni_sadrzaj>
    <derivirana_varijabla naziv="DomainObject.Predmet.ProtustrankaFormated_1">  MIKULANDRA d.o.o. zastupanog po punomoćniku Josip Mikulandra</derivirana_varijabla>
  </DomainObject.Predmet.ProtustrankaFormated>
  <DomainObject.Predmet.ProtustrankaFormatedOIB>
    <izvorni_sadrzaj>  MIKULANDRA d.o.o., OIB 90710164306 zastupanog po punomoćniku Josip Mikulandra</izvorni_sadrzaj>
    <derivirana_varijabla naziv="DomainObject.Predmet.ProtustrankaFormatedOIB_1">  MIKULANDRA d.o.o., OIB 90710164306 zastupanog po punomoćniku Josip Mikulandra</derivirana_varijabla>
  </DomainObject.Predmet.ProtustrankaFormatedOIB>
  <DomainObject.Predmet.ProtustrankaFormatedWithAdress>
    <izvorni_sadrzaj> MIKULANDRA d.o.o., Beethovenova 1, 10000 Zagreb zastupanog po punomoćniku Josip Mikulandra</izvorni_sadrzaj>
    <derivirana_varijabla naziv="DomainObject.Predmet.ProtustrankaFormatedWithAdress_1"> MIKULANDRA d.o.o., Beethovenova 1, 10000 Zagreb zastupanog po punomoćniku Josip Mikulandra</derivirana_varijabla>
  </DomainObject.Predmet.ProtustrankaFormatedWithAdress>
  <DomainObject.Predmet.ProtustrankaFormatedWithAdressOIB>
    <izvorni_sadrzaj> MIKULANDRA d.o.o., OIB 90710164306, Beethovenova 1, 10000 Zagreb zastupanog po punomoćniku Josip Mikulandra</izvorni_sadrzaj>
    <derivirana_varijabla naziv="DomainObject.Predmet.ProtustrankaFormatedWithAdressOIB_1"> MIKULANDRA d.o.o., OIB 90710164306, Beethovenova 1, 10000 Zagreb zastupanog po punomoćniku Josip Mikulandra</derivirana_varijabla>
  </DomainObject.Predmet.ProtustrankaFormatedWithAdressOIB>
  <DomainObject.Predmet.ProtustrankaWithAdress>
    <izvorni_sadrzaj>MIKULANDRA d.o.o. Beethovenova 1, 10000 Zagreb</izvorni_sadrzaj>
    <derivirana_varijabla naziv="DomainObject.Predmet.ProtustrankaWithAdress_1">MIKULANDRA d.o.o. Beethovenova 1, 10000 Zagreb</derivirana_varijabla>
  </DomainObject.Predmet.ProtustrankaWithAdress>
  <DomainObject.Predmet.ProtustrankaWithAdressOIB>
    <izvorni_sadrzaj>MIKULANDRA d.o.o., OIB 90710164306, Beethovenova 1, 10000 Zagreb</izvorni_sadrzaj>
    <derivirana_varijabla naziv="DomainObject.Predmet.ProtustrankaWithAdressOIB_1">MIKULANDRA d.o.o., OIB 90710164306, Beethovenova 1, 10000 Zagreb</derivirana_varijabla>
  </DomainObject.Predmet.ProtustrankaWithAdressOIB>
  <DomainObject.Predmet.ProtustrankaNazivFormated>
    <izvorni_sadrzaj>MIKULANDRA d.o.o.</izvorni_sadrzaj>
    <derivirana_varijabla naziv="DomainObject.Predmet.ProtustrankaNazivFormated_1">MIKULANDRA d.o.o.</derivirana_varijabla>
  </DomainObject.Predmet.ProtustrankaNazivFormated>
  <DomainObject.Predmet.ProtustrankaNazivFormatedOIB>
    <izvorni_sadrzaj>MIKULANDRA d.o.o., OIB 90710164306</izvorni_sadrzaj>
    <derivirana_varijabla naziv="DomainObject.Predmet.ProtustrankaNazivFormatedOIB_1">MIKULANDRA d.o.o., OIB 90710164306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MIKULANDRA d.o.o. zastupanog po punomoćniku Josip Mikulandra</item>
    </izvorni_sadrzaj>
    <derivirana_varijabla naziv="DomainObject.Predmet.ProtuStrankaListFormated_1">
      <item>MIKULANDRA d.o.o. zastupanog po punomoćniku Josip Mikulandra</item>
    </derivirana_varijabla>
  </DomainObject.Predmet.ProtuStrankaListFormated>
  <DomainObject.Predmet.ProtuStrankaListFormatedOIB>
    <izvorni_sadrzaj>
      <item>MIKULANDRA d.o.o., OIB 90710164306 zastupanog po punomoćniku Josip Mikulandra</item>
    </izvorni_sadrzaj>
    <derivirana_varijabla naziv="DomainObject.Predmet.ProtuStrankaListFormatedOIB_1">
      <item>MIKULANDRA d.o.o., OIB 90710164306 zastupanog po punomoćniku Josip Mikulandra</item>
    </derivirana_varijabla>
  </DomainObject.Predmet.ProtuStrankaListFormatedOIB>
  <DomainObject.Predmet.ProtuStrankaListFormatedWithAdress>
    <izvorni_sadrzaj>
      <item>MIKULANDRA d.o.o., Beethovenova 1, 10000 Zagreb zastupanog po punomoćniku Josip Mikulandra</item>
    </izvorni_sadrzaj>
    <derivirana_varijabla naziv="DomainObject.Predmet.ProtuStrankaListFormatedWithAdress_1">
      <item>MIKULANDRA d.o.o., Beethovenova 1, 10000 Zagreb zastupanog po punomoćniku Josip Mikulandra</item>
    </derivirana_varijabla>
  </DomainObject.Predmet.ProtuStrankaListFormatedWithAdress>
  <DomainObject.Predmet.ProtuStrankaListFormatedWithAdressOIB>
    <izvorni_sadrzaj>
      <item>MIKULANDRA d.o.o., OIB 90710164306, Beethovenova 1, 10000 Zagreb zastupanog po punomoćniku Josip Mikulandra</item>
    </izvorni_sadrzaj>
    <derivirana_varijabla naziv="DomainObject.Predmet.ProtuStrankaListFormatedWithAdressOIB_1">
      <item>MIKULANDRA d.o.o., OIB 90710164306, Beethovenova 1, 10000 Zagreb zastupanog po punomoćniku Josip Mikulandra</item>
    </derivirana_varijabla>
  </DomainObject.Predmet.ProtuStrankaListFormatedWithAdressOIB>
  <DomainObject.Predmet.ProtuStrankaListNazivFormated>
    <izvorni_sadrzaj>
      <item>MIKULANDRA d.o.o.</item>
    </izvorni_sadrzaj>
    <derivirana_varijabla naziv="DomainObject.Predmet.ProtuStrankaListNazivFormated_1">
      <item>MIKULANDRA d.o.o.</item>
    </derivirana_varijabla>
  </DomainObject.Predmet.ProtuStrankaListNazivFormated>
  <DomainObject.Predmet.ProtuStrankaListNazivFormatedOIB>
    <izvorni_sadrzaj>
      <item>MIKULANDRA d.o.o., OIB 90710164306</item>
    </izvorni_sadrzaj>
    <derivirana_varijabla naziv="DomainObject.Predmet.ProtuStrankaListNazivFormatedOIB_1">
      <item>MIKULANDRA d.o.o., OIB 90710164306</item>
    </derivirana_varijabla>
  </DomainObject.Predmet.ProtuStrankaListNazivFormatedOIB>
  <DomainObject.Predmet.OstaliListFormated>
    <izvorni_sadrzaj>
      <item>Josip Mikulandra punomoćnik sudionika u postupku MIKULANDRA d.o.o.</item>
    </izvorni_sadrzaj>
    <derivirana_varijabla naziv="DomainObject.Predmet.OstaliListFormated_1">
      <item>Josip Mikulandra punomoćnik sudionika u postupku MIKULANDRA d.o.o.</item>
    </derivirana_varijabla>
  </DomainObject.Predmet.OstaliListFormated>
  <DomainObject.Predmet.OstaliListFormatedOIB>
    <izvorni_sadrzaj>
      <item>Josip Mikulandra, OIB 65519723674 punomoćnik sudionika u postupku MIKULANDRA d.o.o.</item>
    </izvorni_sadrzaj>
    <derivirana_varijabla naziv="DomainObject.Predmet.OstaliListFormatedOIB_1">
      <item>Josip Mikulandra, OIB 65519723674 punomoćnik sudionika u postupku MIKULANDRA d.o.o.</item>
    </derivirana_varijabla>
  </DomainObject.Predmet.OstaliListFormatedOIB>
  <DomainObject.Predmet.OstaliListFormatedWithAdress>
    <izvorni_sadrzaj>
      <item>Josip Mikulandra, Beethovenova 1, 10000 Zagreb punomoćnik sudionika u postupku MIKULANDRA d.o.o.</item>
    </izvorni_sadrzaj>
    <derivirana_varijabla naziv="DomainObject.Predmet.OstaliListFormatedWithAdress_1">
      <item>Josip Mikulandra, Beethovenova 1, 10000 Zagreb punomoćnik sudionika u postupku MIKULANDRA d.o.o.</item>
    </derivirana_varijabla>
  </DomainObject.Predmet.OstaliListFormatedWithAdress>
  <DomainObject.Predmet.OstaliListFormatedWithAdressOIB>
    <izvorni_sadrzaj>
      <item>Josip Mikulandra, OIB 65519723674, Beethovenova 1, 10000 Zagreb punomoćnik sudionika u postupku MIKULANDRA d.o.o.</item>
    </izvorni_sadrzaj>
    <derivirana_varijabla naziv="DomainObject.Predmet.OstaliListFormatedWithAdressOIB_1">
      <item>Josip Mikulandra, OIB 65519723674, Beethovenova 1, 10000 Zagreb punomoćnik sudionika u postupku MIKULANDRA d.o.o.</item>
    </derivirana_varijabla>
  </DomainObject.Predmet.OstaliListFormatedWithAdressOIB>
  <DomainObject.Predmet.OstaliListNazivFormated>
    <izvorni_sadrzaj>
      <item>Josip Mikulandra</item>
    </izvorni_sadrzaj>
    <derivirana_varijabla naziv="DomainObject.Predmet.OstaliListNazivFormated_1">
      <item>Josip Mikulandra</item>
    </derivirana_varijabla>
  </DomainObject.Predmet.OstaliListNazivFormated>
  <DomainObject.Predmet.OstaliListNazivFormatedOIB>
    <izvorni_sadrzaj>
      <item>Josip Mikulandra, OIB 65519723674</item>
    </izvorni_sadrzaj>
    <derivirana_varijabla naziv="DomainObject.Predmet.OstaliListNazivFormatedOIB_1">
      <item>Josip Mikulandra, OIB 65519723674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MIKULANDRA d.o.o.</izvorni_sadrzaj>
    <derivirana_varijabla naziv="DomainObject.Predmet.ProtustrankaIDrugi_1">MIKULANDRA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MIKULANDRA d.o.o., OIB 90710164306, Beethovenova 1, 10000 Zagreb</izvorni_sadrzaj>
    <derivirana_varijabla naziv="DomainObject.Predmet.ProtustrankaIDrugiAdressOIB_1">MIKULANDRA d.o.o., OIB 90710164306, Beethovenova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MIKULANDRA d.o.o.</item>
      <item>Josip Mikulandra</item>
    </izvorni_sadrzaj>
    <derivirana_varijabla naziv="DomainObject.Predmet.SudioniciListNaziv_1">
      <item>FINA Regionalni centar Zagreb</item>
      <item>MIKULANDRA d.o.o.</item>
      <item>Josip Mikulandra</item>
    </derivirana_varijabla>
  </DomainObject.Predmet.SudioniciListNaziv>
  <DomainObject.Predmet.SudioniciListAdressOIB>
    <izvorni_sadrzaj>
      <item>FINA Regionalni centar Zagreb, OIB 85821130368, Trg svibanjskih žrtava 1995. 1,10000 Zagreb</item>
      <item>MIKULANDRA d.o.o., OIB 90710164306, Beethovenova 1,10000 Zagreb</item>
      <item>Josip Mikulandra, OIB 65519723674, Beethovenova 1,10000 Zagreb</item>
    </izvorni_sadrzaj>
    <derivirana_varijabla naziv="DomainObject.Predmet.SudioniciListAdressOIB_1">
      <item>FINA Regionalni centar Zagreb, OIB 85821130368, Trg svibanjskih žrtava 1995. 1,10000 Zagreb</item>
      <item>MIKULANDRA d.o.o., OIB 90710164306, Beethovenova 1,10000 Zagreb</item>
      <item>Josip Mikulandra, OIB 65519723674, Beethovenova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ED8FE-BCD7-42FC-95EC-BCB626E26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2404</properties:Characters>
  <properties:Lines>76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2017-04-10T11:09:00Z</cp:lastPrinted>
  <dcterms:modified xmlns:xsi="http://www.w3.org/2001/XMLSchema-instance" xsi:type="dcterms:W3CDTF">2017-04-10T11:09:00Z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