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3411" w14:paraId="3233411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0E5776">
        <w:t>1141</w:t>
      </w:r>
      <w:r w:rsidR="00A73D9A" w:rsidRPr="006E2E98">
        <w:t>/</w:t>
      </w:r>
      <w:r w:rsidR="00F51ABE">
        <w:t>2016</w:t>
      </w:r>
      <w:r w:rsidR="006E2E98" w:rsidRPr="006E2E98">
        <w:t>-</w:t>
      </w:r>
      <w:r w:rsidR="007A5DE5">
        <w:t>27</w:t>
      </w:r>
    </w:p>
    <w:p w:rsidRDefault="00290A67" w:rsidP="00290A67" w:rsidR="00290A67" w:rsidRPr="006E2E98">
      <w:pPr>
        <w:jc w:val="center"/>
      </w:pPr>
    </w:p>
    <w:p w:rsidRDefault="003C4345" w:rsidP="003C4345" w:rsidR="003C4345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3C4345" w:rsidP="00400785" w:rsidR="003C434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C4345" w:rsidP="00400785" w:rsidR="003C434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 xml:space="preserve">, </w:t>
      </w:r>
      <w:r w:rsidR="008F257B" w:rsidRPr="006E2E98">
        <w:rPr>
          <w:rFonts w:cs="Times New Roman" w:hAnsi="Times New Roman" w:ascii="Times New Roman"/>
          <w:sz w:val="24"/>
        </w:rPr>
        <w:t>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FE6A4D" w:rsidRPr="00FE6A4D">
        <w:rPr>
          <w:rFonts w:hAnsi="Times New Roman" w:ascii="Times New Roman"/>
          <w:sz w:val="24"/>
        </w:rPr>
        <w:t xml:space="preserve">dužnika </w:t>
      </w:r>
      <w:r w:rsidR="007A5DE5" w:rsidRPr="000B5E76">
        <w:rPr>
          <w:rFonts w:hAnsi="Times New Roman" w:ascii="Times New Roman"/>
          <w:sz w:val="24"/>
        </w:rPr>
        <w:t>Stečajna masa iza ZOLIUMM d.o.o. u stečaju, Šibenik, Put Gimnazije 55, OIB:00268752047</w:t>
      </w:r>
      <w:r w:rsidR="007332FF">
        <w:rPr>
          <w:rFonts w:cs="Times New Roman" w:hAnsi="Times New Roman" w:ascii="Times New Roman"/>
          <w:sz w:val="24"/>
        </w:rPr>
        <w:t>, zastupanom po stečajnom upravitelju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7A5DE5">
        <w:rPr>
          <w:rFonts w:cs="Times New Roman" w:hAnsi="Times New Roman" w:ascii="Times New Roman"/>
          <w:sz w:val="24"/>
        </w:rPr>
        <w:t>Ivici Matasu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</w:t>
      </w:r>
      <w:r w:rsidR="007D1751" w:rsidRPr="007D1751">
        <w:rPr>
          <w:rFonts w:cs="Times New Roman" w:hAnsi="Times New Roman" w:ascii="Times New Roman"/>
          <w:sz w:val="24"/>
        </w:rPr>
        <w:t xml:space="preserve">identifikator nadmetanja </w:t>
      </w:r>
      <w:r w:rsidR="007A5DE5">
        <w:rPr>
          <w:rFonts w:cs="Times New Roman" w:hAnsi="Times New Roman" w:ascii="Times New Roman"/>
          <w:sz w:val="24"/>
        </w:rPr>
        <w:t>7912</w:t>
      </w:r>
      <w:r w:rsidR="00BC399A">
        <w:rPr>
          <w:rFonts w:cs="Times New Roman" w:hAnsi="Times New Roman" w:ascii="Times New Roman"/>
          <w:sz w:val="24"/>
        </w:rPr>
        <w:t xml:space="preserve">, identifikator predmeta prodaje </w:t>
      </w:r>
      <w:r w:rsidR="007A5DE5">
        <w:rPr>
          <w:rFonts w:cs="Times New Roman" w:hAnsi="Times New Roman" w:ascii="Times New Roman"/>
          <w:sz w:val="24"/>
        </w:rPr>
        <w:t>2881</w:t>
      </w:r>
      <w:r w:rsidR="007D1751">
        <w:rPr>
          <w:rFonts w:cs="Times New Roman" w:hAnsi="Times New Roman" w:ascii="Times New Roman"/>
          <w:sz w:val="24"/>
        </w:rPr>
        <w:t xml:space="preserve"> </w:t>
      </w:r>
      <w:r w:rsidR="00F9750E" w:rsidRPr="007D1751">
        <w:rPr>
          <w:rFonts w:cs="Times New Roman" w:hAnsi="Times New Roman" w:ascii="Times New Roman"/>
          <w:sz w:val="24"/>
        </w:rPr>
        <w:t>kod</w:t>
      </w:r>
      <w:r w:rsidR="00F9750E" w:rsidRPr="006E2E98">
        <w:rPr>
          <w:rFonts w:cs="Times New Roman" w:hAnsi="Times New Roman" w:ascii="Times New Roman"/>
          <w:sz w:val="24"/>
        </w:rPr>
        <w:t xml:space="preserve"> Financijske agencije, </w:t>
      </w:r>
      <w:r w:rsidR="0046564E">
        <w:rPr>
          <w:rFonts w:cs="Times New Roman" w:hAnsi="Times New Roman" w:ascii="Times New Roman"/>
          <w:sz w:val="24"/>
        </w:rPr>
        <w:t>13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7A5DE5">
        <w:rPr>
          <w:rFonts w:cs="Times New Roman" w:hAnsi="Times New Roman" w:ascii="Times New Roman"/>
          <w:sz w:val="24"/>
        </w:rPr>
        <w:t>srpnja</w:t>
      </w:r>
      <w:r w:rsidR="00AC0C80">
        <w:rPr>
          <w:rFonts w:cs="Times New Roman" w:hAnsi="Times New Roman" w:ascii="Times New Roman"/>
          <w:sz w:val="24"/>
        </w:rPr>
        <w:t xml:space="preserve"> 2018</w:t>
      </w:r>
      <w:r w:rsidR="00F9750E" w:rsidRPr="006E2E98">
        <w:rPr>
          <w:rFonts w:cs="Times New Roman" w:hAnsi="Times New Roman" w:ascii="Times New Roman"/>
          <w:sz w:val="24"/>
        </w:rPr>
        <w:t>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431A95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7A5DE5" w:rsidRPr="000B5E76">
        <w:rPr>
          <w:rFonts w:hAnsi="Times New Roman" w:ascii="Times New Roman"/>
          <w:sz w:val="24"/>
          <w:szCs w:val="24"/>
        </w:rPr>
        <w:t>Stečajna masa iza ZOLIUMM d.o.o. u stečaju, Šibenik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7A5DE5" w:rsidP="007A5DE5" w:rsidR="00F9750E" w:rsidRPr="00FE6A4D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5DE5">
        <w:rPr>
          <w:rFonts w:hAnsi="Times New Roman" w:ascii="Times New Roman"/>
          <w:sz w:val="24"/>
          <w:szCs w:val="24"/>
        </w:rPr>
        <w:t>čest. zem. 791, k.o. Poljica Brig, zk. ul. 33, u naravi pašnjak, površine od 1471 m2</w:t>
      </w:r>
      <w:r>
        <w:rPr>
          <w:rFonts w:hAnsi="Times New Roman" w:ascii="Times New Roman"/>
          <w:sz w:val="24"/>
          <w:szCs w:val="24"/>
        </w:rPr>
        <w:t xml:space="preserve"> </w:t>
      </w:r>
      <w:r w:rsidR="007332FF">
        <w:rPr>
          <w:rFonts w:cs="Times New Roman" w:hAnsi="Times New Roman" w:ascii="Times New Roman"/>
          <w:sz w:val="24"/>
          <w:szCs w:val="24"/>
        </w:rPr>
        <w:t>dosuđuje</w:t>
      </w:r>
      <w:r w:rsidR="00F9750E" w:rsidRPr="00FE6A4D">
        <w:rPr>
          <w:rFonts w:cs="Times New Roman" w:hAnsi="Times New Roman" w:ascii="Times New Roman"/>
          <w:sz w:val="24"/>
          <w:szCs w:val="24"/>
        </w:rPr>
        <w:t xml:space="preserve"> se kupcu </w:t>
      </w:r>
      <w:r>
        <w:rPr>
          <w:rFonts w:cs="Times New Roman" w:hAnsi="Times New Roman" w:ascii="Times New Roman"/>
          <w:sz w:val="24"/>
          <w:szCs w:val="24"/>
        </w:rPr>
        <w:t>4D VISION</w:t>
      </w:r>
      <w:r w:rsidR="00137A92">
        <w:rPr>
          <w:rFonts w:cs="Times New Roman" w:hAnsi="Times New Roman" w:ascii="Times New Roman"/>
          <w:sz w:val="24"/>
          <w:szCs w:val="24"/>
        </w:rPr>
        <w:t xml:space="preserve"> d.o.o.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51</w:t>
      </w:r>
      <w:r w:rsidR="00137A92">
        <w:rPr>
          <w:rFonts w:cs="Times New Roman" w:hAnsi="Times New Roman" w:ascii="Times New Roman"/>
          <w:sz w:val="24"/>
          <w:szCs w:val="24"/>
        </w:rPr>
        <w:t>000</w:t>
      </w:r>
      <w:r w:rsidR="00AC0C80" w:rsidRPr="00FE6A4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Rijeka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Kružna 6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33787490888</w:t>
      </w:r>
      <w:r w:rsidR="00F9750E" w:rsidRPr="00FE6A4D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5B382A" w:rsidP="005B382A" w:rsidR="005B382A" w:rsidRPr="00BC399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4D VISION d.o.o.</w:t>
      </w:r>
      <w:r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51000</w:t>
      </w:r>
      <w:r w:rsidRPr="00FE6A4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Rijeka</w:t>
      </w:r>
      <w:r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Kružna 6</w:t>
      </w:r>
      <w:r w:rsidRPr="00FE6A4D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33787490888</w:t>
      </w:r>
      <w:r>
        <w:rPr>
          <w:rFonts w:cs="Times New Roman" w:eastAsia="Arial Unicode MS" w:hAnsi="Times New Roman" w:ascii="Times New Roman"/>
          <w:sz w:val="24"/>
        </w:rPr>
        <w:t>, uplatio kupovninu obzirom da je iznos uplaćene jamčevine od 30.000,00 kuna veći od iznosa zadnje najviše valjane ponude koja je 16.001,00 kuna.</w:t>
      </w:r>
    </w:p>
    <w:p w:rsidRDefault="005B382A" w:rsidP="005B382A" w:rsidR="005B382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B382A" w:rsidP="005B382A" w:rsidR="005B382A" w:rsidRPr="00BC399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C399A">
        <w:rPr>
          <w:rFonts w:cs="Times New Roman" w:eastAsia="Arial Unicode MS" w:hAnsi="Times New Roman" w:ascii="Times New Roman"/>
          <w:sz w:val="24"/>
        </w:rPr>
        <w:t>Po pravomoćnosti ovog rješenja nekretnina će se predati kupcu te će se brisati založna prava sa iste.</w:t>
      </w:r>
    </w:p>
    <w:p w:rsidRDefault="005B382A" w:rsidP="005B382A" w:rsidR="005B382A" w:rsidRPr="00BC399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B382A" w:rsidP="005B382A" w:rsidR="005B382A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5B382A" w:rsidP="005B382A" w:rsidR="005B382A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B382A" w:rsidP="005B382A" w:rsidR="005B382A" w:rsidRPr="00AC0C8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>
        <w:rPr>
          <w:rFonts w:cs="Times New Roman" w:hAnsi="Times New Roman" w:ascii="Times New Roman"/>
          <w:sz w:val="24"/>
          <w:szCs w:val="24"/>
        </w:rPr>
        <w:t>Općinskom sudu</w:t>
      </w:r>
      <w:r w:rsidRPr="002633C2">
        <w:rPr>
          <w:rFonts w:cs="Times New Roman" w:hAnsi="Times New Roman" w:ascii="Times New Roman"/>
          <w:sz w:val="24"/>
          <w:szCs w:val="24"/>
        </w:rPr>
        <w:t xml:space="preserve"> u </w:t>
      </w:r>
      <w:r w:rsidR="00C111DE">
        <w:rPr>
          <w:rFonts w:cs="Times New Roman" w:hAnsi="Times New Roman" w:ascii="Times New Roman"/>
          <w:sz w:val="24"/>
          <w:szCs w:val="24"/>
        </w:rPr>
        <w:t>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>
        <w:rPr>
          <w:rFonts w:cs="Times New Roman" w:hAnsi="Times New Roman" w:ascii="Times New Roman"/>
          <w:sz w:val="24"/>
          <w:szCs w:val="24"/>
        </w:rPr>
        <w:t>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5B382A" w:rsidP="005B382A" w:rsidR="005B382A" w:rsidRPr="006E2E98">
      <w:pPr>
        <w:jc w:val="center"/>
      </w:pPr>
      <w:r w:rsidRPr="006E2E98">
        <w:t>Obrazloženje</w:t>
      </w:r>
    </w:p>
    <w:p w:rsidRDefault="005B382A" w:rsidP="005B382A" w:rsidR="005B382A" w:rsidRPr="006E2E98">
      <w:pPr>
        <w:jc w:val="center"/>
      </w:pPr>
    </w:p>
    <w:p w:rsidRDefault="005B382A" w:rsidP="005B382A" w:rsidR="005B382A" w:rsidRPr="006E2E98">
      <w:pPr>
        <w:jc w:val="both"/>
      </w:pPr>
      <w:r w:rsidRPr="006E2E98">
        <w:tab/>
        <w:t xml:space="preserve">Financijska agencija je dostavila ovome sudu </w:t>
      </w:r>
      <w:r w:rsidR="00C111DE">
        <w:t>15</w:t>
      </w:r>
      <w:r>
        <w:t xml:space="preserve">. </w:t>
      </w:r>
      <w:r w:rsidR="00C111DE">
        <w:t>lipnja</w:t>
      </w:r>
      <w:r w:rsidRPr="006E2E98">
        <w:t xml:space="preserve"> 201</w:t>
      </w:r>
      <w:r>
        <w:t>8</w:t>
      </w:r>
      <w:r w:rsidRPr="006E2E98">
        <w:t xml:space="preserve">. izvještaj o provedenoj elektroničkoj javnoj dražbi (identifikator nadmetanja </w:t>
      </w:r>
      <w:r w:rsidR="00C111DE">
        <w:t>7912</w:t>
      </w:r>
      <w:r>
        <w:t xml:space="preserve"> i identifikator predmeta prodaje </w:t>
      </w:r>
      <w:r w:rsidR="00C111DE">
        <w:t>2881</w:t>
      </w:r>
      <w:r w:rsidRPr="006E2E98">
        <w:t xml:space="preserve">) od </w:t>
      </w:r>
      <w:r w:rsidR="00C111DE">
        <w:t>14</w:t>
      </w:r>
      <w:r>
        <w:t xml:space="preserve">. </w:t>
      </w:r>
      <w:r w:rsidR="00C111DE">
        <w:t>lipnja</w:t>
      </w:r>
      <w:r w:rsidRPr="006E2E98">
        <w:t xml:space="preserve"> </w:t>
      </w:r>
      <w:r>
        <w:t>2018</w:t>
      </w:r>
      <w:r w:rsidRPr="006E2E98">
        <w:t>., Klasa: O/110-10/1</w:t>
      </w:r>
      <w:r>
        <w:t>7</w:t>
      </w:r>
      <w:r w:rsidRPr="006E2E98">
        <w:t>-01/</w:t>
      </w:r>
      <w:r w:rsidR="00C111DE">
        <w:t>642</w:t>
      </w:r>
      <w:r>
        <w:t>, Ur. br.: 07-01-18</w:t>
      </w:r>
      <w:r w:rsidRPr="006E2E98">
        <w:t>-</w:t>
      </w:r>
      <w:r w:rsidR="00C111DE">
        <w:t>30</w:t>
      </w:r>
      <w:r w:rsidRPr="006E2E98">
        <w:t>, kojim</w:t>
      </w:r>
      <w:r>
        <w:t xml:space="preserve"> je obavijestila sud da je za nekretninu</w:t>
      </w:r>
      <w:r w:rsidRPr="006E2E98">
        <w:t xml:space="preserve"> iz toč. I. izreke ovog rješenja nadmetanje završeno </w:t>
      </w:r>
      <w:r w:rsidR="00C111DE">
        <w:t>13</w:t>
      </w:r>
      <w:r>
        <w:t xml:space="preserve">. </w:t>
      </w:r>
      <w:r w:rsidR="00C111DE">
        <w:t>lipnja</w:t>
      </w:r>
      <w:r w:rsidRPr="006E2E98">
        <w:t xml:space="preserve"> </w:t>
      </w:r>
      <w:r>
        <w:t>2018</w:t>
      </w:r>
      <w:r w:rsidRPr="006E2E98">
        <w:t xml:space="preserve">. i da je najvišu ponudu na elektroničkoj javnoj </w:t>
      </w:r>
      <w:r>
        <w:t>dražbi za kupnju iste dao</w:t>
      </w:r>
      <w:r w:rsidRPr="006E2E98">
        <w:t xml:space="preserve"> </w:t>
      </w:r>
      <w:r w:rsidR="00C111DE">
        <w:t xml:space="preserve">4D </w:t>
      </w:r>
      <w:r w:rsidR="00C111DE">
        <w:lastRenderedPageBreak/>
        <w:t>VISION d.o.o.</w:t>
      </w:r>
      <w:r w:rsidR="00C111DE" w:rsidRPr="00FE6A4D">
        <w:t xml:space="preserve">, </w:t>
      </w:r>
      <w:r w:rsidR="00C111DE">
        <w:t>51000</w:t>
      </w:r>
      <w:r w:rsidR="00C111DE" w:rsidRPr="00FE6A4D">
        <w:t xml:space="preserve"> </w:t>
      </w:r>
      <w:r w:rsidR="00C111DE">
        <w:t>Rijeka</w:t>
      </w:r>
      <w:r w:rsidR="00C111DE" w:rsidRPr="00FE6A4D">
        <w:t xml:space="preserve">, </w:t>
      </w:r>
      <w:r w:rsidR="00C111DE">
        <w:t>Kružna 6</w:t>
      </w:r>
      <w:r w:rsidR="00C111DE" w:rsidRPr="00FE6A4D">
        <w:t xml:space="preserve">, OIB: </w:t>
      </w:r>
      <w:r w:rsidR="00C111DE">
        <w:t>33787490888</w:t>
      </w:r>
      <w:r w:rsidRPr="006E2E98">
        <w:t xml:space="preserve">, u iznosu od </w:t>
      </w:r>
      <w:r w:rsidR="00C111DE">
        <w:t>16</w:t>
      </w:r>
      <w:r>
        <w:t>.001,00</w:t>
      </w:r>
      <w:r w:rsidRPr="006E2E98">
        <w:t xml:space="preserve"> kn, čija je ponuda valjana.</w:t>
      </w:r>
    </w:p>
    <w:p w:rsidRDefault="005B382A" w:rsidP="005B382A" w:rsidR="005B382A" w:rsidRPr="00065C86">
      <w:pPr>
        <w:jc w:val="both"/>
      </w:pPr>
      <w:r w:rsidRPr="006E2E98">
        <w:tab/>
      </w:r>
      <w:r w:rsidRPr="00065C86">
        <w:t>U skladu sa ovim činjenicama, sud je primjenom čl. 103., 106. i 108. Ovršnog zakona (Nar</w:t>
      </w:r>
      <w:r>
        <w:t>odne novine broj 112/12, 25/13,</w:t>
      </w:r>
      <w:r w:rsidRPr="00065C86">
        <w:t xml:space="preserve"> 93/14</w:t>
      </w:r>
      <w:r>
        <w:t>, 55/16 i 73/17</w:t>
      </w:r>
      <w:r w:rsidRPr="00065C86">
        <w:t>), te čl. 26. Pravilnika o načinu i postupku provedbe prodaje nekretnina i pokretnina u ovršnom postupku (Narodne novine broj 156/14) odlučio kao u izreci ovog rješenja o dosudi.</w:t>
      </w:r>
    </w:p>
    <w:p w:rsidRDefault="005B382A" w:rsidP="005B382A" w:rsidR="005B382A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>Obzirom da je sud utvrdio da su ispunjeni uv</w:t>
      </w:r>
      <w:r>
        <w:rPr>
          <w:lang w:eastAsia="hr-HR"/>
        </w:rPr>
        <w:t>jeti iz čl. 103. Ovršnog zakona</w:t>
      </w:r>
      <w:r w:rsidRPr="00065C86">
        <w:rPr>
          <w:lang w:eastAsia="hr-HR"/>
        </w:rPr>
        <w:t xml:space="preserve"> trebalo je temeljem odredbe čl. 103. st. 4. donijeti rješenje o dosudi</w:t>
      </w:r>
      <w:r>
        <w:rPr>
          <w:lang w:eastAsia="hr-HR"/>
        </w:rPr>
        <w:t xml:space="preserve">. Nalog za uplatu kupovnine izostao je iz razloga što je iz dokumentacije FINA-e razvidno da je iznos najviše ponuđene cijene manji od prethodno uplaćene jamčevine. </w:t>
      </w:r>
      <w:r w:rsidRPr="00065C86">
        <w:rPr>
          <w:lang w:eastAsia="hr-HR"/>
        </w:rPr>
        <w:t xml:space="preserve">Točka </w:t>
      </w:r>
      <w:r>
        <w:rPr>
          <w:lang w:eastAsia="hr-HR"/>
        </w:rPr>
        <w:t>I</w:t>
      </w:r>
      <w:r w:rsidRPr="00065C86">
        <w:rPr>
          <w:lang w:eastAsia="hr-HR"/>
        </w:rPr>
        <w:t>V. rješenja kojom je uređena dostava temelji se na odredbi čl. 103. st.5. Ovršnog zakona.</w:t>
      </w:r>
    </w:p>
    <w:p w:rsidRDefault="005B382A" w:rsidP="005B382A" w:rsidR="005B382A" w:rsidRPr="006E2E98">
      <w:pPr>
        <w:jc w:val="both"/>
      </w:pPr>
      <w:r w:rsidRPr="00065C86">
        <w:rPr>
          <w:lang w:eastAsia="hr-HR"/>
        </w:rPr>
        <w:tab/>
      </w:r>
      <w:r w:rsidRPr="00065C86">
        <w:t>Stoga je odlučeno kao u izreci.</w:t>
      </w:r>
    </w:p>
    <w:p w:rsidRDefault="008F26F1" w:rsidP="00F9750E" w:rsidR="008F26F1" w:rsidRPr="006E2E98">
      <w:pPr>
        <w:jc w:val="both"/>
      </w:pPr>
    </w:p>
    <w:p w:rsidRDefault="003C4345" w:rsidP="003C4345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46564E">
        <w:rPr>
          <w:rFonts w:cs="Times New Roman" w:hAnsi="Times New Roman" w:ascii="Times New Roman"/>
          <w:sz w:val="24"/>
        </w:rPr>
        <w:t>13</w:t>
      </w:r>
      <w:r w:rsidR="00C66DCC">
        <w:rPr>
          <w:rFonts w:cs="Times New Roman" w:hAnsi="Times New Roman" w:ascii="Times New Roman"/>
          <w:sz w:val="24"/>
        </w:rPr>
        <w:t xml:space="preserve">. </w:t>
      </w:r>
      <w:r w:rsidR="00C111DE">
        <w:rPr>
          <w:rFonts w:cs="Times New Roman" w:hAnsi="Times New Roman" w:ascii="Times New Roman"/>
          <w:sz w:val="24"/>
        </w:rPr>
        <w:t>srpnja</w:t>
      </w:r>
      <w:r w:rsidR="00205474">
        <w:rPr>
          <w:rFonts w:cs="Times New Roman" w:hAnsi="Times New Roman" w:ascii="Times New Roman"/>
          <w:sz w:val="24"/>
        </w:rPr>
        <w:t xml:space="preserve"> 2018</w:t>
      </w:r>
      <w:r w:rsidR="008B41CC" w:rsidRPr="006E2E98">
        <w:rPr>
          <w:rFonts w:cs="Times New Roman" w:hAnsi="Times New Roman" w:ascii="Times New Roman"/>
          <w:sz w:val="24"/>
        </w:rPr>
        <w:t>.</w:t>
      </w:r>
    </w:p>
    <w:p w:rsidRDefault="008B41CC" w:rsidP="00400785" w:rsidR="00400785">
      <w:r w:rsidRPr="006E2E98">
        <w:t xml:space="preserve">                                              </w:t>
      </w:r>
      <w:r w:rsidR="00E61A6C">
        <w:t xml:space="preserve">                               </w:t>
      </w:r>
    </w:p>
    <w:p w:rsidRDefault="00AE464F" w:rsidP="00400785" w:rsidR="00400785">
      <w:r>
        <w:t>Za točnost otpravka – ovlašteni službenik</w:t>
      </w:r>
      <w:r>
        <w:tab/>
      </w:r>
      <w:r w:rsidR="00205474">
        <w:tab/>
      </w:r>
      <w:r w:rsidR="00205474">
        <w:tab/>
      </w:r>
      <w:r w:rsidR="00205474">
        <w:tab/>
      </w:r>
      <w:r w:rsidR="00205474">
        <w:tab/>
        <w:t>S</w:t>
      </w:r>
      <w:r w:rsidR="00400785">
        <w:t>utkinja</w:t>
      </w:r>
    </w:p>
    <w:p w:rsidRDefault="00AE464F" w:rsidP="00400785" w:rsidR="00400785">
      <w:r>
        <w:t>Ante Rubelj</w:t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205474">
        <w:tab/>
      </w:r>
      <w:r w:rsidR="00205474">
        <w:tab/>
      </w:r>
      <w:r w:rsidR="00400785">
        <w:t>Ardena Bajlo</w:t>
      </w:r>
      <w:r>
        <w:t>, v.r.</w:t>
      </w:r>
    </w:p>
    <w:p w:rsidRDefault="00F9750E" w:rsidP="00400785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3C4345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205474" w:rsidP="00205474" w:rsidR="00205474" w:rsidRPr="00065C86">
      <w:r w:rsidRPr="00065C86">
        <w:t>DNA:</w:t>
      </w:r>
    </w:p>
    <w:p w:rsidRDefault="00C111DE" w:rsidP="00C111DE" w:rsidR="00C111D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C111DE" w:rsidP="00C111DE" w:rsidR="00C111D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Općinskom sudu u Zadru</w:t>
      </w:r>
    </w:p>
    <w:p w:rsidRDefault="00C111DE" w:rsidP="00C111DE" w:rsidR="00C111DE" w:rsidRPr="00851395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851395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111DE" w:rsidP="00C111DE" w:rsidR="00C111DE" w:rsidRPr="00D37DA4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F9750E" w:rsidP="00F9750E" w:rsidR="00F9750E" w:rsidRPr="006E2E98">
      <w:pPr>
        <w:jc w:val="both"/>
      </w:pPr>
    </w:p>
    <w:p w:rsidRDefault="00F9750E" w:rsidP="008B41CC" w:rsidR="00F9750E" w:rsidRPr="006E2E98"/>
    <w:sectPr w:rsidSect="00D83C5D" w:rsidR="00F9750E" w:rsidRPr="006E2E98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6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</w:t>
    </w:r>
    <w:r>
      <w:t>Posl</w:t>
    </w:r>
    <w:r w:rsidR="003C4345">
      <w:t xml:space="preserve">ovni </w:t>
    </w:r>
    <w:r w:rsidRPr="009C5789">
      <w:t>br</w:t>
    </w:r>
    <w:r>
      <w:t>oj:</w:t>
    </w:r>
    <w:r w:rsidRPr="009C5789">
      <w:t xml:space="preserve"> 1 St-</w:t>
    </w:r>
    <w:r w:rsidR="007A5DE5">
      <w:t>1141</w:t>
    </w:r>
    <w:r w:rsidR="00431A95">
      <w:t>/2016</w:t>
    </w:r>
    <w:r>
      <w:t>-</w:t>
    </w:r>
    <w:r w:rsidR="007A5DE5"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02DCC"/>
    <w:rsid w:val="00015283"/>
    <w:rsid w:val="000359E6"/>
    <w:rsid w:val="00073C40"/>
    <w:rsid w:val="000D4069"/>
    <w:rsid w:val="000E565B"/>
    <w:rsid w:val="000E5776"/>
    <w:rsid w:val="00133BFA"/>
    <w:rsid w:val="00137A92"/>
    <w:rsid w:val="001A2DD1"/>
    <w:rsid w:val="001C2BAB"/>
    <w:rsid w:val="00205474"/>
    <w:rsid w:val="002633C2"/>
    <w:rsid w:val="0028627A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183"/>
    <w:rsid w:val="002F1E1F"/>
    <w:rsid w:val="00303A05"/>
    <w:rsid w:val="003C3A19"/>
    <w:rsid w:val="003C4345"/>
    <w:rsid w:val="003E77E9"/>
    <w:rsid w:val="003F1847"/>
    <w:rsid w:val="00400785"/>
    <w:rsid w:val="00402BE1"/>
    <w:rsid w:val="00431A95"/>
    <w:rsid w:val="0046564E"/>
    <w:rsid w:val="00486635"/>
    <w:rsid w:val="004C74F1"/>
    <w:rsid w:val="004C7672"/>
    <w:rsid w:val="00553BAB"/>
    <w:rsid w:val="00556952"/>
    <w:rsid w:val="00576B00"/>
    <w:rsid w:val="005772F9"/>
    <w:rsid w:val="005B382A"/>
    <w:rsid w:val="005B60AD"/>
    <w:rsid w:val="005D10FD"/>
    <w:rsid w:val="005F10F0"/>
    <w:rsid w:val="0065719A"/>
    <w:rsid w:val="00686DAF"/>
    <w:rsid w:val="006A4FED"/>
    <w:rsid w:val="006E2E98"/>
    <w:rsid w:val="006F334D"/>
    <w:rsid w:val="006F62CE"/>
    <w:rsid w:val="0070484E"/>
    <w:rsid w:val="00711FDE"/>
    <w:rsid w:val="007332FF"/>
    <w:rsid w:val="00736B96"/>
    <w:rsid w:val="0074087C"/>
    <w:rsid w:val="007557FD"/>
    <w:rsid w:val="00760B4A"/>
    <w:rsid w:val="00791B62"/>
    <w:rsid w:val="007A5DE5"/>
    <w:rsid w:val="007D1751"/>
    <w:rsid w:val="007D21AA"/>
    <w:rsid w:val="007F5A15"/>
    <w:rsid w:val="00800C53"/>
    <w:rsid w:val="00825615"/>
    <w:rsid w:val="008274BF"/>
    <w:rsid w:val="00836BA3"/>
    <w:rsid w:val="00850698"/>
    <w:rsid w:val="00857670"/>
    <w:rsid w:val="00863BE5"/>
    <w:rsid w:val="008A50E3"/>
    <w:rsid w:val="008B41CC"/>
    <w:rsid w:val="008B5265"/>
    <w:rsid w:val="008C6DB5"/>
    <w:rsid w:val="008E06FB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241EB"/>
    <w:rsid w:val="00A62CF4"/>
    <w:rsid w:val="00A651E4"/>
    <w:rsid w:val="00A725F3"/>
    <w:rsid w:val="00A73D9A"/>
    <w:rsid w:val="00A97BCD"/>
    <w:rsid w:val="00AC0C80"/>
    <w:rsid w:val="00AC6770"/>
    <w:rsid w:val="00AE4353"/>
    <w:rsid w:val="00AE464F"/>
    <w:rsid w:val="00AF4DFF"/>
    <w:rsid w:val="00BB70B2"/>
    <w:rsid w:val="00BC399A"/>
    <w:rsid w:val="00C111DE"/>
    <w:rsid w:val="00C40725"/>
    <w:rsid w:val="00C435A4"/>
    <w:rsid w:val="00C66DCC"/>
    <w:rsid w:val="00CA183F"/>
    <w:rsid w:val="00CC01AA"/>
    <w:rsid w:val="00CD0DAB"/>
    <w:rsid w:val="00D07812"/>
    <w:rsid w:val="00D1059C"/>
    <w:rsid w:val="00D411FE"/>
    <w:rsid w:val="00D6087C"/>
    <w:rsid w:val="00D83C5D"/>
    <w:rsid w:val="00DA191C"/>
    <w:rsid w:val="00DA209A"/>
    <w:rsid w:val="00DA4547"/>
    <w:rsid w:val="00DA4A2E"/>
    <w:rsid w:val="00DC075B"/>
    <w:rsid w:val="00DD3974"/>
    <w:rsid w:val="00E06A9D"/>
    <w:rsid w:val="00E100F1"/>
    <w:rsid w:val="00E15DDD"/>
    <w:rsid w:val="00E20A1B"/>
    <w:rsid w:val="00E323FE"/>
    <w:rsid w:val="00E32B4D"/>
    <w:rsid w:val="00E61A6C"/>
    <w:rsid w:val="00E82FB8"/>
    <w:rsid w:val="00E8758E"/>
    <w:rsid w:val="00EC6688"/>
    <w:rsid w:val="00ED5D2D"/>
    <w:rsid w:val="00F23DBF"/>
    <w:rsid w:val="00F46A2F"/>
    <w:rsid w:val="00F51ABE"/>
    <w:rsid w:val="00F855AB"/>
    <w:rsid w:val="00F9750E"/>
    <w:rsid w:val="00F97735"/>
    <w:rsid w:val="00FC36E8"/>
    <w:rsid w:val="00FC6A73"/>
    <w:rsid w:val="00F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3C434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4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6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6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6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6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3C434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4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6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6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6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6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13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1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ZOLIUMM društvo s ograničenom odgovornošću za trgovinu, marketing i izvoz uvoz</item>
      <item>FINA</item>
    </izvorni_sadrzaj>
    <derivirana_varijabla naziv="DomainObject.Predmet.SudioniciListNaziv_1">
      <item>ZOLIUMM društvo s ograničenom odgovornošću za trgovinu, marketing i izvoz uvoz</item>
      <item>FINA</item>
    </derivirana_varijabla>
  </DomainObject.Predmet.SudioniciListNaziv>
  <DomainObject.Predmet.SudioniciListAdressOIB>
    <izvorni_sadrzaj>
      <item>ZOLIUMM društvo s ograničenom odgovornošću za trgovinu, marketing i izvoz uvoz, OIB 37412239492, Otokara Kerševanija 12,23000 Zadar</item>
      <item>FINA, OIB 85821130368</item>
    </izvorni_sadrzaj>
    <derivirana_varijabla naziv="DomainObject.Predmet.SudioniciListAdressOIB_1">
      <item>ZOLIUMM društvo s ograničenom odgovornošću za trgovinu, marketing i izvoz uvoz, OIB 37412239492, Otokara Kerševanija 12,23000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37412239492</item>
      <item>, OIB 85821130368</item>
    </izvorni_sadrzaj>
    <derivirana_varijabla naziv="DomainObject.Predmet.SudioniciListNazivOIB_1">
      <item>, OIB 37412239492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3089</properties:Characters>
  <properties:Lines>85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2018-07-04T08:35:00Z</dcterms:created>
  <dc:creator>Administrator</dc:creator>
  <cp:lastModifiedBy>Ante Rubelj</cp:lastModifiedBy>
  <cp:lastPrinted>2018-07-17T07:43:00Z</cp:lastPrinted>
  <dcterms:modified xmlns:xsi="http://www.w3.org/2001/XMLSchema-instance" xsi:type="dcterms:W3CDTF">2018-07-17T07:43:00Z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NAKON ODRŽANE ELEKT. JAV. DRAŽBE FINA - 1St-1141-16-27- ZOLIUMM N d.o.o.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