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4d70" w14:paraId="4094d70" w:rsidRDefault="00EB1F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1FD4" w:rsidP="00EB1FD4" w:rsidR="00EB1FD4">
      <w:pPr>
        <w:spacing w:after="0"/>
        <w:jc w:val="both"/>
      </w:pPr>
      <w:r>
        <w:t xml:space="preserve">           Republika Hrvatska</w:t>
      </w:r>
    </w:p>
    <w:p w:rsidRDefault="00EB1FD4" w:rsidP="00EB1FD4" w:rsidR="00EB1FD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B1FD4" w:rsidP="00604630" w:rsidR="00604630" w:rsidRPr="00604630">
      <w:pPr>
        <w:jc w:val="both"/>
        <w:rPr>
          <w:rFonts w:cs="Times New Roman" w:eastAsia="Times New Roman"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     </w:t>
      </w:r>
      <w:r w:rsidR="00604630">
        <w:rPr>
          <w:rFonts w:cs="Times New Roman" w:eastAsia="Times New Roman"/>
          <w:noProof/>
          <w:szCs w:val="20"/>
          <w:lang w:eastAsia="hr-HR"/>
        </w:rPr>
        <w:t xml:space="preserve">    </w:t>
      </w:r>
      <w:r w:rsidR="00604630" w:rsidRPr="00604630">
        <w:rPr>
          <w:rFonts w:cs="Times New Roman" w:eastAsia="Times New Roman"/>
          <w:szCs w:val="20"/>
          <w:lang w:eastAsia="hr-HR"/>
        </w:rPr>
        <w:t xml:space="preserve">              </w:t>
      </w:r>
      <w:r w:rsidR="00604630">
        <w:rPr>
          <w:rFonts w:cs="Times New Roman" w:eastAsia="Times New Roman"/>
          <w:szCs w:val="20"/>
          <w:lang w:eastAsia="hr-HR"/>
        </w:rPr>
        <w:t xml:space="preserve">               </w:t>
      </w:r>
      <w:r w:rsidR="00604630" w:rsidRPr="00604630">
        <w:rPr>
          <w:rFonts w:cs="Times New Roman" w:eastAsia="Times New Roman"/>
          <w:noProof/>
          <w:szCs w:val="20"/>
          <w:lang w:eastAsia="hr-HR"/>
        </w:rPr>
        <w:t>Poslovni broj: 5. St-129/2018-18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>R J E Š E N J E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HIDROKULTURA d.o.o. za proizvodnju, trgovinu i usluge, Slatina, Mlinska 2, OIB: 47560815542, MBS: 010100104, 29. listopada </w:t>
      </w:r>
      <w:r w:rsidRPr="00604630">
        <w:rPr>
          <w:rFonts w:cs="Times New Roman" w:eastAsia="Times New Roman"/>
          <w:noProof/>
          <w:szCs w:val="20"/>
          <w:lang w:eastAsia="hr-HR"/>
        </w:rPr>
        <w:t>2018.</w:t>
      </w:r>
      <w:r w:rsidRPr="00604630">
        <w:rPr>
          <w:rFonts w:cs="Times New Roman" w:eastAsia="Times New Roman"/>
          <w:szCs w:val="20"/>
          <w:lang w:eastAsia="hr-HR"/>
        </w:rPr>
        <w:t xml:space="preserve"> 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1. Nekretnine </w:t>
      </w:r>
      <w:r w:rsidRPr="00604630">
        <w:rPr>
          <w:rFonts w:cs="Times New Roman" w:eastAsia="Times New Roman"/>
          <w:noProof/>
          <w:szCs w:val="20"/>
          <w:lang w:eastAsia="hr-HR"/>
        </w:rPr>
        <w:t xml:space="preserve">upisane kao vlasništvo stečajnog dužnika </w:t>
      </w:r>
      <w:r w:rsidRPr="00604630">
        <w:rPr>
          <w:rFonts w:cs="Times New Roman" w:eastAsia="SimSun"/>
          <w:szCs w:val="20"/>
          <w:lang w:eastAsia="zh-CN"/>
        </w:rPr>
        <w:t>HIDROKULT</w:t>
      </w:r>
      <w:r w:rsidR="00D52BAA">
        <w:rPr>
          <w:rFonts w:cs="Times New Roman" w:eastAsia="SimSun"/>
          <w:szCs w:val="20"/>
          <w:lang w:eastAsia="zh-CN"/>
        </w:rPr>
        <w:t>U</w:t>
      </w:r>
      <w:bookmarkStart w:name="_GoBack" w:id="0"/>
      <w:bookmarkEnd w:id="0"/>
      <w:r w:rsidRPr="00604630">
        <w:rPr>
          <w:rFonts w:cs="Times New Roman" w:eastAsia="SimSun"/>
          <w:szCs w:val="20"/>
          <w:lang w:eastAsia="zh-CN"/>
        </w:rPr>
        <w:t xml:space="preserve">RA d.o.o. Slatina u </w:t>
      </w:r>
      <w:r w:rsidRPr="00604630">
        <w:rPr>
          <w:rFonts w:cs="Times New Roman" w:eastAsia="Times New Roman"/>
          <w:noProof/>
          <w:lang w:eastAsia="hr-HR"/>
        </w:rPr>
        <w:t>zk.ul. 4214</w:t>
      </w:r>
      <w:r w:rsidRPr="00604630">
        <w:rPr>
          <w:rFonts w:cs="Times New Roman" w:eastAsia="Times New Roman"/>
          <w:b/>
          <w:noProof/>
          <w:lang w:eastAsia="hr-HR"/>
        </w:rPr>
        <w:t xml:space="preserve"> </w:t>
      </w:r>
      <w:r w:rsidRPr="00604630">
        <w:rPr>
          <w:rFonts w:cs="Times New Roman" w:eastAsia="Times New Roman"/>
          <w:noProof/>
          <w:lang w:eastAsia="hr-HR"/>
        </w:rPr>
        <w:t>k.o. 320382, Orahovica</w:t>
      </w:r>
      <w:r w:rsidRPr="00604630">
        <w:rPr>
          <w:rFonts w:cs="Times New Roman" w:eastAsia="Times New Roman"/>
          <w:b/>
          <w:noProof/>
          <w:lang w:eastAsia="hr-HR"/>
        </w:rPr>
        <w:t xml:space="preserve"> </w:t>
      </w:r>
      <w:r w:rsidRPr="00604630">
        <w:rPr>
          <w:rFonts w:cs="Times New Roman" w:eastAsia="Times New Roman"/>
          <w:noProof/>
          <w:lang w:eastAsia="hr-HR"/>
        </w:rPr>
        <w:t xml:space="preserve">čk.br. 1897 Vladimira Nazora sa 29852 m2, gospodarska zgrada – plastenik Vladimira Nazora sa 3035 m2, oranica – plastenik Vladimira Nazora sa 4308 m2 i dvorište Vladimira Nazora sa 22509 m2, </w:t>
      </w:r>
      <w:r w:rsidRPr="00604630">
        <w:rPr>
          <w:rFonts w:cs="Times New Roman" w:eastAsia="Times New Roman"/>
          <w:szCs w:val="20"/>
          <w:lang w:eastAsia="hr-HR"/>
        </w:rPr>
        <w:t>prodati će se u stečajnom postupku uz odgovarajuću primjenu pravila ovršnog postupka o ovrsi na nekretnini</w:t>
      </w:r>
      <w:r w:rsidRPr="00604630">
        <w:rPr>
          <w:rFonts w:cs="Times New Roman" w:eastAsia="Times New Roman"/>
          <w:noProof/>
          <w:szCs w:val="20"/>
          <w:lang w:eastAsia="hr-HR"/>
        </w:rPr>
        <w:t>.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2. U zemljišnim knjigama koje vodi </w:t>
      </w:r>
      <w:r w:rsidRPr="00604630">
        <w:rPr>
          <w:rFonts w:cs="Times New Roman" w:eastAsia="Times New Roman"/>
          <w:noProof/>
          <w:szCs w:val="20"/>
          <w:lang w:eastAsia="hr-HR"/>
        </w:rPr>
        <w:t xml:space="preserve">Općinski sud u Virovitici, Stalna služba u Orahovici, </w:t>
      </w:r>
      <w:r w:rsidRPr="00604630">
        <w:rPr>
          <w:rFonts w:cs="Times New Roman" w:eastAsia="Times New Roman"/>
          <w:szCs w:val="20"/>
          <w:lang w:eastAsia="hr-HR"/>
        </w:rPr>
        <w:t>upisati će se zabilježba rješenja o prodaji nekretnina opisanih u toč.1. izreke ovoga rješenja.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>Obrazloženje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U stečajnom postupku nad dužnikom </w:t>
      </w:r>
      <w:r w:rsidRPr="00604630">
        <w:rPr>
          <w:rFonts w:cs="Times New Roman" w:eastAsia="SimSun"/>
          <w:szCs w:val="20"/>
          <w:lang w:eastAsia="zh-CN"/>
        </w:rPr>
        <w:t>HIDROKULTURA d.o.o. Slatina</w:t>
      </w:r>
      <w:r w:rsidRPr="00604630">
        <w:rPr>
          <w:rFonts w:cs="Times New Roman" w:eastAsia="Times New Roman"/>
          <w:szCs w:val="20"/>
          <w:lang w:eastAsia="hr-HR"/>
        </w:rPr>
        <w:t xml:space="preserve"> utvrđeno je da u stečajnu masu ulaze nekretnine opisane pod točkom 1. izreke ovoga rješenja. 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opterećene </w:t>
      </w:r>
      <w:proofErr w:type="spellStart"/>
      <w:r w:rsidRPr="0060463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604630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Stečajni upravitelj je podneskom od 10. srpnja 2018. predložio prodaju nekretnina stečajnog dužnika uz odgovarajuću primjenu pravila o ovrsi na nekretnini. 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604630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604630">
        <w:rPr>
          <w:rFonts w:cs="Times New Roman" w:eastAsia="Times New Roman"/>
          <w:szCs w:val="20"/>
          <w:lang w:eastAsia="hr-HR"/>
        </w:rPr>
        <w:t>riješio kao u izreci.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>U Bjelovaru 29. listopada</w:t>
      </w:r>
      <w:r w:rsidRPr="00604630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                  Sutkinja</w:t>
      </w:r>
    </w:p>
    <w:p w:rsidRDefault="00604630" w:rsidP="00604630" w:rsidR="00604630" w:rsidRPr="006046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04630">
        <w:rPr>
          <w:rFonts w:cs="Times New Roman" w:eastAsia="Times New Roman"/>
          <w:szCs w:val="20"/>
          <w:lang w:eastAsia="hr-HR"/>
        </w:rPr>
        <w:t xml:space="preserve">              Marija Petrina Kubica v.r.</w:t>
      </w:r>
    </w:p>
    <w:p w:rsidRDefault="00604630" w:rsidP="00604630" w:rsidR="00604630" w:rsidRPr="006046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04630" w:rsidP="00604630" w:rsidR="00604630" w:rsidRPr="006046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0463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04630" w:rsidP="0060463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04630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60463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604630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604630">
        <w:rPr>
          <w:rFonts w:cs="Times New Roman" w:eastAsia="Times New Roman"/>
          <w:i/>
          <w:szCs w:val="20"/>
          <w:lang w:eastAsia="hr-HR"/>
        </w:rPr>
        <w:t xml:space="preserve">). </w:t>
      </w:r>
      <w:r w:rsidRPr="00604630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sectPr w:rsidSect="00EB1FD4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63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BA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1FD4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6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62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04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St-129/2018-18</izvorni_sadrzaj>
    <derivirana_varijabla naziv="DomainObject.Oznaka_1">St-129/2018-18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Ozren Korušec</item>
      <item>Vanda Kovačević Gelenčer</item>
    </izvorni_sadrzaj>
    <derivirana_varijabla naziv="DomainObject.Predmet.OstaliListFormated_1">
      <item>Ozren Korušec</item>
      <item>Vanda Kovačević Gelenčer</item>
    </derivirana_varijabla>
  </DomainObject.Predmet.OstaliListFormated>
  <DomainObject.Predmet.OstaliListFormatedOIB>
    <izvorni_sadrzaj>
      <item>Ozren Korušec</item>
      <item>Vanda Kovačević Gelenčer, OIB 48951193011</item>
    </izvorni_sadrzaj>
    <derivirana_varijabla naziv="DomainObject.Predmet.OstaliListFormatedOIB_1">
      <item>Ozren Korušec</item>
      <item>Vanda Kovačević Gelenčer, OIB 48951193011</item>
    </derivirana_varijabla>
  </DomainObject.Predmet.OstaliListFormatedOIB>
  <DomainObject.Predmet.OstaliListFormatedWithAdress>
    <izvorni_sadrzaj>
      <item>Ozren Korušec, Andrije Kačića Miošića 32, 43000 Bjelovar</item>
      <item>Vanda Kovačević Gelenčer, A. Mihanovića 1/3, 33000 Virovitica</item>
    </izvorni_sadrzaj>
    <derivirana_varijabla naziv="DomainObject.Predmet.OstaliListFormatedWithAdress_1">
      <item>Ozren Korušec, Andrije Kačića Miošića 32, 43000 Bjelovar</item>
      <item>Vanda Kovačević Gelenčer, A. Mihanovića 1/3, 33000 Virovitica</item>
    </derivirana_varijabla>
  </DomainObject.Predmet.OstaliListFormatedWithAdress>
  <DomainObject.Predmet.OstaliListFormatedWithAdressOIB>
    <izvorni_sadrzaj>
      <item>Ozren Korušec, Andrije Kačića Miošića 32, 43000 Bjelovar</item>
      <item>Vanda Kovačević Gelenčer, OIB 48951193011, A. Mihanovića 1/3, 33000 Virovitica</item>
    </izvorni_sadrzaj>
    <derivirana_varijabla naziv="DomainObject.Predmet.OstaliListFormatedWithAdressOIB_1">
      <item>Ozren Korušec, Andrije Kačića Miošića 32, 43000 Bjelovar</item>
      <item>Vanda Kovačević Gelenčer, OIB 48951193011, A. Mihanovića 1/3, 33000 Virovitica</item>
    </derivirana_varijabla>
  </DomainObject.Predmet.OstaliListFormatedWithAdressOIB>
  <DomainObject.Predmet.OstaliListNazivFormated>
    <izvorni_sadrzaj>
      <item>Ozren Korušec</item>
      <item>Vanda Kovačević Gelenčer</item>
    </izvorni_sadrzaj>
    <derivirana_varijabla naziv="DomainObject.Predmet.OstaliListNazivFormated_1">
      <item>Ozren Korušec</item>
      <item>Vanda Kovačević Gelenčer</item>
    </derivirana_varijabla>
  </DomainObject.Predmet.OstaliListNazivFormated>
  <DomainObject.Predmet.OstaliListNazivFormatedOIB>
    <izvorni_sadrzaj>
      <item>Ozren Korušec</item>
      <item>Vanda Kovačević Gelenčer, OIB 48951193011</item>
    </izvorni_sadrzaj>
    <derivirana_varijabla naziv="DomainObject.Predmet.OstaliListNazivFormatedOIB_1">
      <item>Ozren Korušec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St-129/2018-18</izvorni_sadrzaj>
    <derivirana_varijabla naziv="DomainObject.PoslovniBrojDokumenta_1">St-129/2018-18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HIDROKULTURA d.o.o. za proizvodnju, trgovinu i usluge</item>
      <item>Ozren Korušec</item>
      <item>Vanda Kovačević Gelenčer</item>
    </izvorni_sadrzaj>
    <derivirana_varijabla naziv="DomainObject.Predmet.SudioniciListNaziv_1">
      <item>HIDROKULTURA d.o.o. za proizvodnju, trgovinu i usluge</item>
      <item>Ozren Korušec</item>
      <item>Vanda Kovačević Gelenčer</item>
    </derivirana_varijabla>
  </DomainObject.Predmet.SudioniciListNaziv>
  <DomainObject.Predmet.SudioniciListAdressOIB>
    <izvorni_sadrzaj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</izvorni_sadrzaj>
    <derivirana_varijabla naziv="DomainObject.Predmet.SudioniciListAdressOIB_1"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0F56D-BFEE-47DA-9319-281BD67EC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1789</properties:Characters>
  <properties:Lines>49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2018-10-29T10:41:00Z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St-129/2018-18 / Odluka - Rješenje - prodaja (odluka_St-129_2018-18.docx)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