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6815" w14:paraId="7b168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9360"/>
        <w:tblInd w:type="dxa" w:w="93"/>
        <w:tblLook w:val="04A0" w:noVBand="1" w:noHBand="0" w:lastColumn="0" w:firstColumn="1" w:lastRow="0" w:firstRow="1"/>
      </w:tblPr>
      <w:tblGrid>
        <w:gridCol w:w="7300"/>
        <w:gridCol w:w="1217"/>
        <w:gridCol w:w="960"/>
      </w:tblGrid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Mesoprerada</w:t>
            </w:r>
            <w:proofErr w:type="spellEnd"/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d.o.o. - Ostale obveze na dan 31.12.2018.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B0501" w:rsidP="000B0501" w:rsidR="000B0501" w:rsidRPr="000B05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B0501" w:rsidP="000B0501" w:rsidR="000B0501" w:rsidRPr="000B050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 ZA  NETO-PLAĆE I NAKNADE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278.323,23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 ZA NADOKNADE PLAĆE    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2.607,94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NADOKNADE TROŠKOVA  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34.616,00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OBV.ZA POTROŠAČKE KREDITE PO ADMINISTRATIVNIM ZABRANAMA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26.445,79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 PREMA ZAPOSLENIMA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341.992,96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ZA PDV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528.301,22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POREZ NA DOHODAK IZ PLAĆA I PRIMITKA </w:t>
            </w:r>
            <w:proofErr w:type="spellStart"/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IZJED.S</w:t>
            </w:r>
            <w:proofErr w:type="spellEnd"/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PLAĆO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6.572,39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 ZA OSTALE  POREZE  I  PRIREZE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 ZA MIROVINSKO I STUP 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60.209,56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 ZA MIROVINSKO II STUP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18.231,07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 ZA ZDRAVSTVENO OSIGURANJE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58.307,73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POSEBAN DOPRINOS ZA ZDRAVSTVENO OSIGURANJE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1.943,63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 ZA NEZAPOŠLJAVANJE INVALIDA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2.063,88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 ZA ZAPOŠLJAVANJE  I Z   I  N A  P L A Ć U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6.608,15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POREZ NA DOBITAK PREDUJAM    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-44.718,84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 ZA  TURISTIČKU  ČLANARINU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525,51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HGK ZA PAUŠALNU NAKNADU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1.082,86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SREDSTVA ( DOPRINOS ) ZA ŠUME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26.204,32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OBVEZE ZA KOMUNALNU NAKNADU                                 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16.932,26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 PREMA DRŽAVI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682.263,74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COSMOSOL D.O.O. OSIJEK, </w:t>
            </w:r>
            <w:proofErr w:type="spellStart"/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SL.MANDIĆA</w:t>
            </w:r>
            <w:proofErr w:type="spellEnd"/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116, OIB:97908240621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149.470,00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Ostale kratkoročne obveze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149.470,00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64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B0501" w:rsidR="000B0501" w:rsidRPr="000B0501">
        <w:trPr>
          <w:trHeight w:val="276"/>
        </w:trPr>
        <w:tc>
          <w:tcPr>
            <w:tcW w:type="dxa" w:w="7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Goran Kovač, direktor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B0501" w:rsidP="000B0501" w:rsidR="000B0501" w:rsidRPr="000B050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B050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501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01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St-55/2019-7</izvorni_sadrzaj>
    <derivirana_varijabla naziv="DomainObject.Oznaka_1">St-55/2019-7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St-55/2019-7</izvorni_sadrzaj>
    <derivirana_varijabla naziv="DomainObject.PoslovniBrojDokumenta_1">St-55/2019-7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A7A3F-AFA1-4920-A7F7-A1E3CB17D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914</properties:Characters>
  <properties:Lines>92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St-55/2019-7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