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bde7" w14:paraId="84ebde7" w:rsidRDefault="00386198" w:rsidP="00E51FDF" w:rsidR="00386198" w:rsidRPr="00FF3D8F">
      <w:pPr>
        <w:jc w:val="right"/>
        <w15:collapsed w:val="false"/>
        <w:rPr>
          <w:rFonts w:cstheme="majorBidi" w:hAnsiTheme="majorBidi" w:asciiTheme="majorBidi"/>
          <w:sz w:val="22"/>
          <w:szCs w:val="22"/>
        </w:rPr>
      </w:pPr>
      <w:bookmarkStart w:name="_GoBack" w:id="0"/>
      <w:bookmarkEnd w:id="0"/>
      <w:r w:rsidRPr="00FF3D8F">
        <w:rPr>
          <w:rFonts w:cstheme="majorBidi" w:hAnsiTheme="majorBidi" w:asciiTheme="majorBidi"/>
          <w:sz w:val="22"/>
          <w:szCs w:val="22"/>
        </w:rPr>
        <w:tab/>
      </w:r>
    </w:p>
    <w:p w:rsidRDefault="00386198" w:rsidP="00825537" w:rsidR="00386198" w:rsidRPr="00FF3D8F">
      <w:pPr>
        <w:rPr>
          <w:rFonts w:cstheme="majorBidi" w:hAnsiTheme="majorBidi" w:asciiTheme="majorBidi"/>
          <w:sz w:val="22"/>
          <w:szCs w:val="22"/>
        </w:rPr>
      </w:pPr>
    </w:p>
    <w:p w:rsidRDefault="00386198" w:rsidP="00825537" w:rsidR="00386198" w:rsidRPr="00FF3D8F">
      <w:pPr>
        <w:rPr>
          <w:rFonts w:cstheme="majorBidi" w:hAnsiTheme="majorBidi" w:asciiTheme="majorBidi"/>
          <w:sz w:val="22"/>
          <w:szCs w:val="22"/>
        </w:rPr>
      </w:pPr>
    </w:p>
    <w:p w:rsidRDefault="00386198" w:rsidP="00825537" w:rsidR="00386198" w:rsidRPr="00FF3D8F">
      <w:pPr>
        <w:rPr>
          <w:rFonts w:cstheme="majorBidi" w:hAnsiTheme="majorBidi" w:asciiTheme="majorBidi"/>
          <w:b/>
          <w:bCs/>
          <w:sz w:val="22"/>
          <w:szCs w:val="22"/>
        </w:rPr>
      </w:pPr>
      <w:r w:rsidRPr="00FF3D8F">
        <w:rPr>
          <w:rFonts w:cstheme="majorBidi" w:hAnsiTheme="majorBidi" w:asciiTheme="majorBidi"/>
          <w:b/>
          <w:bCs/>
          <w:sz w:val="22"/>
          <w:szCs w:val="22"/>
        </w:rPr>
        <w:t>REPUBLIKA HRVATSKA</w:t>
      </w:r>
    </w:p>
    <w:p w:rsidRDefault="00386198" w:rsidP="00825537" w:rsidR="00386198" w:rsidRPr="00FF3D8F">
      <w:pPr>
        <w:rPr>
          <w:rFonts w:cstheme="majorBidi" w:hAnsiTheme="majorBidi" w:asciiTheme="majorBidi"/>
          <w:b/>
          <w:bCs/>
          <w:sz w:val="22"/>
          <w:szCs w:val="22"/>
        </w:rPr>
      </w:pPr>
      <w:r w:rsidRPr="00FF3D8F">
        <w:rPr>
          <w:rFonts w:cstheme="majorBidi" w:hAnsiTheme="majorBidi" w:asciiTheme="majorBidi"/>
          <w:b/>
          <w:bCs/>
          <w:sz w:val="22"/>
          <w:szCs w:val="22"/>
        </w:rPr>
        <w:t>TRGOVAČKI SUD U ZADRU</w:t>
      </w:r>
    </w:p>
    <w:p w:rsidRDefault="00345BC5" w:rsidP="00825537" w:rsidR="00345BC5" w:rsidRPr="00FF3D8F">
      <w:pPr>
        <w:rPr>
          <w:rFonts w:cstheme="majorBidi" w:hAnsiTheme="majorBidi" w:asciiTheme="majorBidi"/>
          <w:sz w:val="22"/>
          <w:szCs w:val="22"/>
        </w:rPr>
      </w:pPr>
      <w:r w:rsidRPr="00FF3D8F">
        <w:rPr>
          <w:rFonts w:cstheme="majorBidi" w:hAnsiTheme="majorBidi" w:asciiTheme="majorBidi"/>
          <w:sz w:val="22"/>
          <w:szCs w:val="22"/>
        </w:rPr>
        <w:t>Dr. Franje Tuđmana 35</w:t>
      </w:r>
    </w:p>
    <w:p w:rsidRDefault="00386198" w:rsidP="00825537" w:rsidR="00386198" w:rsidRPr="00FF3D8F">
      <w:pPr>
        <w:jc w:val="center"/>
        <w:rPr>
          <w:rFonts w:cstheme="majorBidi" w:hAnsiTheme="majorBidi" w:asciiTheme="majorBidi"/>
          <w:sz w:val="22"/>
          <w:szCs w:val="22"/>
        </w:rPr>
      </w:pPr>
    </w:p>
    <w:p w:rsidRDefault="00386198" w:rsidP="00825537" w:rsidR="00386198" w:rsidRPr="00FF3D8F">
      <w:pPr>
        <w:jc w:val="center"/>
        <w:rPr>
          <w:rFonts w:cstheme="majorBidi" w:hAnsiTheme="majorBidi" w:asciiTheme="majorBidi"/>
          <w:b/>
          <w:bCs/>
          <w:sz w:val="22"/>
          <w:szCs w:val="22"/>
        </w:rPr>
      </w:pPr>
      <w:r w:rsidRPr="00FF3D8F">
        <w:rPr>
          <w:rFonts w:cstheme="majorBidi" w:hAnsiTheme="majorBidi" w:asciiTheme="majorBidi"/>
          <w:b/>
          <w:bCs/>
          <w:sz w:val="22"/>
          <w:szCs w:val="22"/>
        </w:rPr>
        <w:t xml:space="preserve">U   I M E  R E  P U B L I K E  H R V A T S K E </w:t>
      </w:r>
    </w:p>
    <w:p w:rsidRDefault="00386198" w:rsidP="00825537" w:rsidR="00386198" w:rsidRPr="00FF3D8F">
      <w:pPr>
        <w:rPr>
          <w:rFonts w:cstheme="majorBidi" w:hAnsiTheme="majorBidi" w:asciiTheme="majorBidi"/>
          <w:b/>
          <w:bCs/>
          <w:sz w:val="22"/>
          <w:szCs w:val="22"/>
        </w:rPr>
      </w:pPr>
    </w:p>
    <w:p w:rsidRDefault="00386198" w:rsidP="00825537" w:rsidR="00386198" w:rsidRPr="00FF3D8F">
      <w:pPr>
        <w:jc w:val="center"/>
        <w:rPr>
          <w:rFonts w:cstheme="majorBidi" w:hAnsiTheme="majorBidi" w:asciiTheme="majorBidi"/>
          <w:b/>
          <w:bCs/>
          <w:sz w:val="22"/>
          <w:szCs w:val="22"/>
        </w:rPr>
      </w:pPr>
      <w:r w:rsidRPr="00FF3D8F">
        <w:rPr>
          <w:rFonts w:cstheme="majorBidi" w:hAnsiTheme="majorBidi" w:asciiTheme="majorBidi"/>
          <w:b/>
          <w:bCs/>
          <w:sz w:val="22"/>
          <w:szCs w:val="22"/>
        </w:rPr>
        <w:t>R J E Š E N J E</w:t>
      </w:r>
    </w:p>
    <w:p w:rsidRDefault="00386198" w:rsidP="00825537" w:rsidR="00386198" w:rsidRPr="00FF3D8F">
      <w:pPr>
        <w:rPr>
          <w:rFonts w:cstheme="majorBidi" w:hAnsiTheme="majorBidi" w:asciiTheme="majorBidi"/>
          <w:sz w:val="22"/>
          <w:szCs w:val="22"/>
        </w:rPr>
      </w:pPr>
    </w:p>
    <w:p w:rsidRDefault="00E51FDF" w:rsidP="00543946" w:rsidR="00386198" w:rsidRPr="00FF3D8F">
      <w:pPr>
        <w:jc w:val="both"/>
        <w:rPr>
          <w:rFonts w:cstheme="majorBidi" w:hAnsiTheme="majorBidi" w:asciiTheme="majorBidi"/>
          <w:sz w:val="22"/>
          <w:szCs w:val="22"/>
        </w:rPr>
      </w:pPr>
      <w:r w:rsidRPr="00FF3D8F">
        <w:rPr>
          <w:rFonts w:cstheme="majorBidi" w:hAnsiTheme="majorBidi" w:asciiTheme="majorBidi"/>
          <w:sz w:val="22"/>
          <w:szCs w:val="22"/>
        </w:rPr>
        <w:tab/>
        <w:t xml:space="preserve">Trgovački sud u Zadru, </w:t>
      </w:r>
      <w:r w:rsidR="00386198" w:rsidRPr="00FF3D8F">
        <w:rPr>
          <w:rFonts w:cstheme="majorBidi" w:hAnsiTheme="majorBidi" w:asciiTheme="majorBidi"/>
          <w:sz w:val="22"/>
          <w:szCs w:val="22"/>
        </w:rPr>
        <w:t>po su</w:t>
      </w:r>
      <w:r w:rsidRPr="00FF3D8F">
        <w:rPr>
          <w:rFonts w:cstheme="majorBidi" w:hAnsiTheme="majorBidi" w:asciiTheme="majorBidi"/>
          <w:sz w:val="22"/>
          <w:szCs w:val="22"/>
        </w:rPr>
        <w:t>tkinji</w:t>
      </w:r>
      <w:r w:rsidR="00386198" w:rsidRPr="00FF3D8F">
        <w:rPr>
          <w:rFonts w:cstheme="majorBidi" w:hAnsiTheme="majorBidi" w:asciiTheme="majorBidi"/>
          <w:sz w:val="22"/>
          <w:szCs w:val="22"/>
        </w:rPr>
        <w:t xml:space="preserve"> A</w:t>
      </w:r>
      <w:r w:rsidRPr="00FF3D8F">
        <w:rPr>
          <w:rFonts w:cstheme="majorBidi" w:hAnsiTheme="majorBidi" w:asciiTheme="majorBidi"/>
          <w:sz w:val="22"/>
          <w:szCs w:val="22"/>
        </w:rPr>
        <w:t xml:space="preserve">ni Markač </w:t>
      </w:r>
      <w:r w:rsidR="00386198" w:rsidRPr="00FF3D8F">
        <w:rPr>
          <w:rFonts w:cstheme="majorBidi" w:hAnsiTheme="majorBidi" w:asciiTheme="majorBidi"/>
          <w:sz w:val="22"/>
          <w:szCs w:val="22"/>
        </w:rPr>
        <w:t>u stečajnom postupku nad stečajnim dužnikom</w:t>
      </w:r>
      <w:r w:rsidR="003107C5" w:rsidRPr="00FF3D8F">
        <w:rPr>
          <w:sz w:val="22"/>
          <w:szCs w:val="22"/>
        </w:rPr>
        <w:t xml:space="preserve"> TRIBUNJ-OTKUP poljoprivredna zadruga, Tribunj, Križine bb, OIB:22607288622</w:t>
      </w:r>
      <w:r w:rsidR="004E5335" w:rsidRPr="00FF3D8F">
        <w:rPr>
          <w:sz w:val="22"/>
          <w:szCs w:val="22"/>
        </w:rPr>
        <w:t xml:space="preserve">, </w:t>
      </w:r>
      <w:r w:rsidR="00386198" w:rsidRPr="00FF3D8F">
        <w:rPr>
          <w:rFonts w:cstheme="majorBidi" w:hAnsiTheme="majorBidi" w:asciiTheme="majorBidi"/>
          <w:sz w:val="22"/>
          <w:szCs w:val="22"/>
        </w:rPr>
        <w:t xml:space="preserve">sukladno čl. </w:t>
      </w:r>
      <w:r w:rsidR="006104B9" w:rsidRPr="00FF3D8F">
        <w:rPr>
          <w:rFonts w:cstheme="majorBidi" w:hAnsiTheme="majorBidi" w:asciiTheme="majorBidi"/>
          <w:sz w:val="22"/>
          <w:szCs w:val="22"/>
        </w:rPr>
        <w:t>132</w:t>
      </w:r>
      <w:r w:rsidR="00386198" w:rsidRPr="00FF3D8F">
        <w:rPr>
          <w:rFonts w:cstheme="majorBidi" w:hAnsiTheme="majorBidi" w:asciiTheme="majorBidi"/>
          <w:sz w:val="22"/>
          <w:szCs w:val="22"/>
        </w:rPr>
        <w:t>.</w:t>
      </w:r>
      <w:r w:rsidR="006104B9" w:rsidRPr="00FF3D8F">
        <w:rPr>
          <w:rFonts w:cstheme="majorBidi" w:hAnsiTheme="majorBidi" w:asciiTheme="majorBidi"/>
          <w:sz w:val="22"/>
          <w:szCs w:val="22"/>
        </w:rPr>
        <w:t xml:space="preserve"> st. 2.</w:t>
      </w:r>
      <w:r w:rsidR="00386198" w:rsidRPr="00FF3D8F">
        <w:rPr>
          <w:rFonts w:cstheme="majorBidi" w:hAnsiTheme="majorBidi" w:asciiTheme="majorBidi"/>
          <w:sz w:val="22"/>
          <w:szCs w:val="22"/>
        </w:rPr>
        <w:t xml:space="preserve"> Stečajnog zakona (Narodne novine br. </w:t>
      </w:r>
      <w:r w:rsidR="006104B9" w:rsidRPr="00FF3D8F">
        <w:rPr>
          <w:rFonts w:cstheme="majorBidi" w:hAnsiTheme="majorBidi" w:asciiTheme="majorBidi"/>
          <w:sz w:val="22"/>
          <w:szCs w:val="22"/>
        </w:rPr>
        <w:t>71/15</w:t>
      </w:r>
      <w:r w:rsidR="00386198" w:rsidRPr="00FF3D8F">
        <w:rPr>
          <w:rFonts w:cstheme="majorBidi" w:hAnsiTheme="majorBidi" w:asciiTheme="majorBidi"/>
          <w:sz w:val="22"/>
          <w:szCs w:val="22"/>
        </w:rPr>
        <w:t xml:space="preserve">), dana </w:t>
      </w:r>
      <w:r w:rsidR="003107C5" w:rsidRPr="00FF3D8F">
        <w:rPr>
          <w:rFonts w:cstheme="majorBidi" w:hAnsiTheme="majorBidi" w:asciiTheme="majorBidi"/>
          <w:sz w:val="22"/>
          <w:szCs w:val="22"/>
        </w:rPr>
        <w:t>7</w:t>
      </w:r>
      <w:r w:rsidR="009C416E" w:rsidRPr="00FF3D8F">
        <w:rPr>
          <w:rFonts w:cstheme="majorBidi" w:hAnsiTheme="majorBidi" w:asciiTheme="majorBidi"/>
          <w:sz w:val="22"/>
          <w:szCs w:val="22"/>
        </w:rPr>
        <w:t xml:space="preserve">. kolovoza </w:t>
      </w:r>
      <w:r w:rsidR="00386198" w:rsidRPr="00FF3D8F">
        <w:rPr>
          <w:rFonts w:cstheme="majorBidi" w:hAnsiTheme="majorBidi" w:asciiTheme="majorBidi"/>
          <w:sz w:val="22"/>
          <w:szCs w:val="22"/>
        </w:rPr>
        <w:t>201</w:t>
      </w:r>
      <w:r w:rsidR="003107C5" w:rsidRPr="00FF3D8F">
        <w:rPr>
          <w:rFonts w:cstheme="majorBidi" w:hAnsiTheme="majorBidi" w:asciiTheme="majorBidi"/>
          <w:sz w:val="22"/>
          <w:szCs w:val="22"/>
        </w:rPr>
        <w:t>7</w:t>
      </w:r>
      <w:r w:rsidR="000A1F5A" w:rsidRPr="00FF3D8F">
        <w:rPr>
          <w:rFonts w:cstheme="majorBidi" w:hAnsiTheme="majorBidi" w:asciiTheme="majorBidi"/>
          <w:sz w:val="22"/>
          <w:szCs w:val="22"/>
        </w:rPr>
        <w:t>.,</w:t>
      </w:r>
    </w:p>
    <w:p w:rsidRDefault="00386198" w:rsidP="00825537" w:rsidR="00386198" w:rsidRPr="00FF3D8F">
      <w:pPr>
        <w:jc w:val="center"/>
        <w:rPr>
          <w:rFonts w:cstheme="majorBidi" w:hAnsiTheme="majorBidi" w:asciiTheme="majorBidi"/>
          <w:b/>
          <w:sz w:val="22"/>
          <w:szCs w:val="22"/>
        </w:rPr>
      </w:pPr>
      <w:r w:rsidRPr="00FF3D8F">
        <w:rPr>
          <w:rFonts w:cstheme="majorBidi" w:hAnsiTheme="majorBidi" w:asciiTheme="majorBidi"/>
          <w:b/>
          <w:sz w:val="22"/>
          <w:szCs w:val="22"/>
        </w:rPr>
        <w:t>r i j e š i o  j e</w:t>
      </w:r>
    </w:p>
    <w:p w:rsidRDefault="00386198" w:rsidP="00825537" w:rsidR="00386198" w:rsidRPr="00FF3D8F">
      <w:pPr>
        <w:jc w:val="both"/>
        <w:rPr>
          <w:rFonts w:cstheme="majorBidi" w:hAnsiTheme="majorBidi" w:asciiTheme="majorBidi"/>
          <w:sz w:val="22"/>
          <w:szCs w:val="22"/>
        </w:rPr>
      </w:pPr>
    </w:p>
    <w:p w:rsidRDefault="00654A2D" w:rsidP="00654A2D" w:rsidR="00654A2D" w:rsidRPr="00FF3D8F">
      <w:pPr>
        <w:jc w:val="both"/>
        <w:rPr>
          <w:rFonts w:cstheme="majorBidi" w:hAnsiTheme="majorBidi" w:asciiTheme="majorBidi"/>
          <w:sz w:val="22"/>
          <w:szCs w:val="22"/>
        </w:rPr>
      </w:pPr>
      <w:r w:rsidRPr="00FF3D8F">
        <w:rPr>
          <w:rFonts w:cstheme="majorBidi" w:hAnsiTheme="majorBidi" w:asciiTheme="majorBidi"/>
          <w:sz w:val="22"/>
          <w:szCs w:val="22"/>
        </w:rPr>
        <w:t>I.</w:t>
      </w:r>
      <w:r w:rsidRPr="00FF3D8F">
        <w:rPr>
          <w:rFonts w:cstheme="majorBidi" w:hAnsiTheme="majorBidi" w:asciiTheme="majorBidi"/>
          <w:sz w:val="22"/>
          <w:szCs w:val="22"/>
        </w:rPr>
        <w:tab/>
      </w:r>
      <w:r w:rsidR="00386198" w:rsidRPr="00FF3D8F">
        <w:rPr>
          <w:rFonts w:cstheme="majorBidi" w:hAnsiTheme="majorBidi" w:asciiTheme="majorBidi"/>
          <w:sz w:val="22"/>
          <w:szCs w:val="22"/>
        </w:rPr>
        <w:t>Otvara se stečajni postupak nad stečajnim dužnikom</w:t>
      </w:r>
      <w:r w:rsidR="009C416E" w:rsidRPr="00FF3D8F">
        <w:rPr>
          <w:sz w:val="22"/>
          <w:szCs w:val="22"/>
        </w:rPr>
        <w:t xml:space="preserve"> </w:t>
      </w:r>
      <w:r w:rsidR="003107C5" w:rsidRPr="00FF3D8F">
        <w:rPr>
          <w:sz w:val="22"/>
          <w:szCs w:val="22"/>
        </w:rPr>
        <w:t>TRIBUNJ-OTKUP poljoprivredna zadruga, Tribunj, Križine bb, OIB:22607288622,</w:t>
      </w:r>
      <w:r w:rsidR="002F6C83" w:rsidRPr="00FF3D8F">
        <w:rPr>
          <w:sz w:val="22"/>
          <w:szCs w:val="22"/>
        </w:rPr>
        <w:t xml:space="preserve"> </w:t>
      </w:r>
      <w:r w:rsidRPr="00FF3D8F">
        <w:rPr>
          <w:rFonts w:cstheme="majorBidi" w:hAnsiTheme="majorBidi" w:asciiTheme="majorBidi"/>
          <w:sz w:val="22"/>
          <w:szCs w:val="22"/>
        </w:rPr>
        <w:t>s danom</w:t>
      </w:r>
      <w:r w:rsidR="00E26F93" w:rsidRPr="00FF3D8F">
        <w:rPr>
          <w:rFonts w:cstheme="majorBidi" w:hAnsiTheme="majorBidi" w:asciiTheme="majorBidi"/>
          <w:sz w:val="22"/>
          <w:szCs w:val="22"/>
        </w:rPr>
        <w:t xml:space="preserve"> </w:t>
      </w:r>
      <w:r w:rsidR="003107C5" w:rsidRPr="00FF3D8F">
        <w:rPr>
          <w:rFonts w:cstheme="majorBidi" w:hAnsiTheme="majorBidi" w:asciiTheme="majorBidi"/>
          <w:sz w:val="22"/>
          <w:szCs w:val="22"/>
        </w:rPr>
        <w:t xml:space="preserve">7. kolovoza 2017. u 14,00 </w:t>
      </w:r>
      <w:r w:rsidRPr="00FF3D8F">
        <w:rPr>
          <w:rFonts w:cstheme="majorBidi" w:hAnsiTheme="majorBidi" w:asciiTheme="majorBidi"/>
          <w:bCs/>
          <w:sz w:val="22"/>
          <w:szCs w:val="22"/>
        </w:rPr>
        <w:t>sati kada</w:t>
      </w:r>
      <w:r w:rsidRPr="00FF3D8F">
        <w:rPr>
          <w:rFonts w:cstheme="majorBidi" w:hAnsiTheme="majorBidi" w:asciiTheme="majorBidi"/>
          <w:sz w:val="22"/>
          <w:szCs w:val="22"/>
        </w:rPr>
        <w:t xml:space="preserve"> će se ovo rješenje objaviti na mrežnoj stranici e-Oglasna ploča sudova. </w:t>
      </w:r>
    </w:p>
    <w:p w:rsidRDefault="00654A2D" w:rsidP="00F1126F" w:rsidR="00654A2D" w:rsidRPr="00FF3D8F">
      <w:pPr>
        <w:ind w:hanging="709" w:left="709"/>
        <w:jc w:val="both"/>
        <w:rPr>
          <w:rFonts w:cstheme="majorBidi" w:hAnsiTheme="majorBidi" w:asciiTheme="majorBidi"/>
          <w:sz w:val="22"/>
          <w:szCs w:val="22"/>
        </w:rPr>
      </w:pPr>
    </w:p>
    <w:p w:rsidRDefault="00654A2D" w:rsidP="00654A2D" w:rsidR="00386198" w:rsidRPr="00FF3D8F">
      <w:pPr>
        <w:jc w:val="both"/>
        <w:rPr>
          <w:rFonts w:cstheme="majorBidi" w:hAnsiTheme="majorBidi" w:asciiTheme="majorBidi"/>
          <w:sz w:val="22"/>
          <w:szCs w:val="22"/>
        </w:rPr>
      </w:pPr>
      <w:r w:rsidRPr="00FF3D8F">
        <w:rPr>
          <w:rFonts w:cstheme="majorBidi" w:hAnsiTheme="majorBidi" w:asciiTheme="majorBidi"/>
          <w:sz w:val="22"/>
          <w:szCs w:val="22"/>
        </w:rPr>
        <w:t>II.</w:t>
      </w:r>
      <w:r w:rsidRPr="00FF3D8F">
        <w:rPr>
          <w:rFonts w:cstheme="majorBidi" w:hAnsiTheme="majorBidi" w:asciiTheme="majorBidi"/>
          <w:sz w:val="22"/>
          <w:szCs w:val="22"/>
        </w:rPr>
        <w:tab/>
      </w:r>
      <w:r w:rsidR="004E5335" w:rsidRPr="00FF3D8F">
        <w:rPr>
          <w:sz w:val="22"/>
          <w:szCs w:val="22"/>
        </w:rPr>
        <w:t>Ante Poljak, Zadar, Grigora Viteza 6, OIB:30653663301</w:t>
      </w:r>
      <w:r w:rsidR="009C416E" w:rsidRPr="00FF3D8F">
        <w:rPr>
          <w:sz w:val="22"/>
          <w:szCs w:val="22"/>
        </w:rPr>
        <w:t xml:space="preserve">, </w:t>
      </w:r>
      <w:r w:rsidR="00386198" w:rsidRPr="00FF3D8F">
        <w:rPr>
          <w:rFonts w:cstheme="majorBidi" w:hAnsiTheme="majorBidi" w:asciiTheme="majorBidi"/>
          <w:sz w:val="22"/>
          <w:szCs w:val="22"/>
        </w:rPr>
        <w:t>imenuje se za stečajnog upravitelja.</w:t>
      </w:r>
    </w:p>
    <w:p w:rsidRDefault="00386198" w:rsidP="00013993" w:rsidR="00386198" w:rsidRPr="00FF3D8F">
      <w:pPr>
        <w:jc w:val="both"/>
        <w:rPr>
          <w:rFonts w:cstheme="majorBidi" w:hAnsiTheme="majorBidi" w:asciiTheme="majorBidi"/>
          <w:sz w:val="22"/>
          <w:szCs w:val="22"/>
        </w:rPr>
      </w:pPr>
    </w:p>
    <w:p w:rsidRDefault="00654A2D" w:rsidP="00654A2D" w:rsidR="00386198" w:rsidRPr="00FF3D8F">
      <w:pPr>
        <w:jc w:val="both"/>
        <w:rPr>
          <w:sz w:val="22"/>
          <w:szCs w:val="22"/>
        </w:rPr>
      </w:pPr>
      <w:r w:rsidRPr="00FF3D8F">
        <w:rPr>
          <w:rFonts w:cstheme="majorBidi" w:hAnsiTheme="majorBidi" w:asciiTheme="majorBidi"/>
          <w:sz w:val="22"/>
          <w:szCs w:val="22"/>
        </w:rPr>
        <w:t>III.</w:t>
      </w:r>
      <w:r w:rsidRPr="00FF3D8F">
        <w:rPr>
          <w:rFonts w:cstheme="majorBidi" w:hAnsiTheme="majorBidi" w:asciiTheme="majorBidi"/>
          <w:sz w:val="22"/>
          <w:szCs w:val="22"/>
        </w:rPr>
        <w:tab/>
      </w:r>
      <w:r w:rsidR="00386198" w:rsidRPr="00FF3D8F">
        <w:rPr>
          <w:rFonts w:cstheme="majorBidi" w:hAnsiTheme="majorBidi" w:asciiTheme="majorBidi"/>
          <w:sz w:val="22"/>
          <w:szCs w:val="22"/>
        </w:rPr>
        <w:t xml:space="preserve">Zaključuje se stečajni postupak nad stečajnim dužnikom </w:t>
      </w:r>
      <w:r w:rsidR="003107C5" w:rsidRPr="00FF3D8F">
        <w:rPr>
          <w:sz w:val="22"/>
          <w:szCs w:val="22"/>
        </w:rPr>
        <w:t>TRIBUNJ-OTKUP poljoprivredna zadruga, Tribunj, Križine bb, OIB:22607288622.</w:t>
      </w:r>
    </w:p>
    <w:p w:rsidRDefault="003107C5" w:rsidP="00654A2D" w:rsidR="003107C5" w:rsidRPr="00FF3D8F">
      <w:pPr>
        <w:jc w:val="both"/>
        <w:rPr>
          <w:rFonts w:cstheme="majorBidi" w:hAnsiTheme="majorBidi" w:asciiTheme="majorBidi"/>
          <w:sz w:val="22"/>
          <w:szCs w:val="22"/>
        </w:rPr>
      </w:pPr>
    </w:p>
    <w:p w:rsidRDefault="002F6C83" w:rsidP="002F6C83" w:rsidR="002F6C83" w:rsidRPr="00FF3D8F">
      <w:pPr>
        <w:jc w:val="both"/>
        <w:rPr>
          <w:sz w:val="22"/>
          <w:szCs w:val="22"/>
        </w:rPr>
      </w:pPr>
      <w:r w:rsidRPr="00FF3D8F">
        <w:rPr>
          <w:sz w:val="22"/>
          <w:szCs w:val="22"/>
        </w:rPr>
        <w:t xml:space="preserve">IV. </w:t>
      </w:r>
      <w:r w:rsidRPr="00FF3D8F">
        <w:rPr>
          <w:sz w:val="22"/>
          <w:szCs w:val="22"/>
        </w:rPr>
        <w:tab/>
        <w:t xml:space="preserve">Dio nastalih troškova postupka isplatit će se sa kontovnika predmeta ovog suda St-593/16, a ostatak troškova iz Fonda za namirenje troškova stečajnoga postupka iz članka 111. Stečajnog zakona. </w:t>
      </w:r>
    </w:p>
    <w:p w:rsidRDefault="003107C5" w:rsidP="003107C5" w:rsidR="003107C5" w:rsidRPr="00FF3D8F">
      <w:pPr>
        <w:jc w:val="both"/>
        <w:rPr>
          <w:sz w:val="22"/>
          <w:szCs w:val="22"/>
        </w:rPr>
      </w:pPr>
    </w:p>
    <w:p w:rsidRDefault="003107C5" w:rsidP="003107C5" w:rsidR="003107C5" w:rsidRPr="00FF3D8F">
      <w:pPr>
        <w:jc w:val="both"/>
        <w:rPr>
          <w:sz w:val="22"/>
          <w:szCs w:val="22"/>
        </w:rPr>
      </w:pPr>
      <w:r w:rsidRPr="00FF3D8F">
        <w:rPr>
          <w:sz w:val="22"/>
          <w:szCs w:val="22"/>
        </w:rPr>
        <w:t>V.</w:t>
      </w:r>
      <w:r w:rsidRPr="00FF3D8F">
        <w:rPr>
          <w:sz w:val="22"/>
          <w:szCs w:val="22"/>
        </w:rPr>
        <w:tab/>
        <w:t>Ovo rješenje objavit će se na mrežnoj stranici e-Oglasna ploča sudova i dostavit će se  sudskom registru, Stalne službe u Šibeniku radi upisa činjenice otvaranja stečajnog postupka odmah po objavi na mrežnoj stranici e-Oglasna ploča sudova i po pravomoćnosti radi brisanja stečajnog dužnika iz registra.</w:t>
      </w:r>
    </w:p>
    <w:p w:rsidRDefault="003107C5" w:rsidP="003107C5" w:rsidR="003107C5" w:rsidRPr="00FF3D8F">
      <w:pPr>
        <w:ind w:hanging="705" w:left="705"/>
        <w:jc w:val="both"/>
        <w:rPr>
          <w:sz w:val="22"/>
          <w:szCs w:val="22"/>
        </w:rPr>
      </w:pPr>
    </w:p>
    <w:p w:rsidRDefault="003107C5" w:rsidP="003107C5" w:rsidR="003107C5" w:rsidRPr="00FF3D8F">
      <w:pPr>
        <w:jc w:val="both"/>
        <w:rPr>
          <w:sz w:val="22"/>
          <w:szCs w:val="22"/>
        </w:rPr>
      </w:pPr>
      <w:r w:rsidRPr="00FF3D8F">
        <w:rPr>
          <w:sz w:val="22"/>
          <w:szCs w:val="22"/>
        </w:rPr>
        <w:t>VI.   Otvaranje stečajnog postupka i imenovanje stečajnog upravitelja upisat će se u zemljišne knjige, upisnik brodova, upisnik brodova u izgradnji i upisnik prava intelektualnog vlasništva.</w:t>
      </w:r>
    </w:p>
    <w:p w:rsidRDefault="00F3675C" w:rsidP="00013993" w:rsidR="00F3675C" w:rsidRPr="00FF3D8F">
      <w:pPr>
        <w:jc w:val="both"/>
        <w:rPr>
          <w:rFonts w:cstheme="majorBidi" w:hAnsiTheme="majorBidi" w:asciiTheme="majorBidi"/>
          <w:sz w:val="22"/>
          <w:szCs w:val="22"/>
        </w:rPr>
      </w:pPr>
    </w:p>
    <w:p w:rsidRDefault="00E26F93" w:rsidP="00E26F93" w:rsidR="00E26F93" w:rsidRPr="00FF3D8F">
      <w:pPr>
        <w:ind w:hanging="705" w:left="705"/>
        <w:jc w:val="center"/>
        <w:rPr>
          <w:sz w:val="22"/>
          <w:szCs w:val="22"/>
        </w:rPr>
      </w:pPr>
      <w:r w:rsidRPr="00FF3D8F">
        <w:rPr>
          <w:sz w:val="22"/>
          <w:szCs w:val="22"/>
        </w:rPr>
        <w:t>Obrazloženje</w:t>
      </w:r>
    </w:p>
    <w:p w:rsidRDefault="00E26F93" w:rsidP="00E26F93" w:rsidR="00E26F93" w:rsidRPr="00FF3D8F">
      <w:pPr>
        <w:ind w:hanging="705" w:left="705"/>
        <w:jc w:val="center"/>
        <w:rPr>
          <w:sz w:val="22"/>
          <w:szCs w:val="22"/>
        </w:rPr>
      </w:pPr>
    </w:p>
    <w:p w:rsidRDefault="00E26F93" w:rsidP="00E26F93" w:rsidR="00E26F93" w:rsidRPr="00FF3D8F">
      <w:pPr>
        <w:ind w:firstLine="720"/>
        <w:jc w:val="both"/>
        <w:rPr>
          <w:sz w:val="22"/>
          <w:szCs w:val="22"/>
        </w:rPr>
      </w:pPr>
      <w:r w:rsidRPr="00FF3D8F">
        <w:rPr>
          <w:sz w:val="22"/>
          <w:szCs w:val="22"/>
        </w:rPr>
        <w:t>Financijska agencija, Regionalni centar Split, Podružnica Šibenik dostavila je ovom Sudu zahtjev za provedbu skraćenoga stečajnog postupka nad uvodno označenim dužnikom na temelju č</w:t>
      </w:r>
      <w:r w:rsidR="002F6C83" w:rsidRPr="00FF3D8F">
        <w:rPr>
          <w:sz w:val="22"/>
          <w:szCs w:val="22"/>
        </w:rPr>
        <w:t xml:space="preserve">l. 444. st. 1. Stečajnog zakona, </w:t>
      </w:r>
      <w:r w:rsidRPr="00FF3D8F">
        <w:rPr>
          <w:sz w:val="22"/>
          <w:szCs w:val="22"/>
        </w:rPr>
        <w:t xml:space="preserve">navodeći da isti na dan 1. rujna 2015. u Očevidniku redoslijeda osnova za plaćanje ima evidentirane neizvršene osnove za plaćanje u neprekinutom razdoblju od 959 dana u ukupnom iznosu od 2.893.223,62 kn, da nema zaposlenih, da ima otvoren račun kod </w:t>
      </w:r>
      <w:r w:rsidR="00DF4D76" w:rsidRPr="00FF3D8F">
        <w:rPr>
          <w:sz w:val="22"/>
          <w:szCs w:val="22"/>
        </w:rPr>
        <w:t xml:space="preserve">Jadranske banke </w:t>
      </w:r>
      <w:r w:rsidRPr="00FF3D8F">
        <w:rPr>
          <w:sz w:val="22"/>
          <w:szCs w:val="22"/>
        </w:rPr>
        <w:t xml:space="preserve">d.d., </w:t>
      </w:r>
      <w:r w:rsidR="00DF4D76" w:rsidRPr="00FF3D8F">
        <w:rPr>
          <w:sz w:val="22"/>
          <w:szCs w:val="22"/>
        </w:rPr>
        <w:t xml:space="preserve">Šibenik </w:t>
      </w:r>
      <w:r w:rsidRPr="00FF3D8F">
        <w:rPr>
          <w:sz w:val="22"/>
          <w:szCs w:val="22"/>
        </w:rPr>
        <w:t>kao i da nema zaplijenjenih sredstava na ime predujma za namirenje troškova stečajnog postupka u smislu odredbe čl. 112. st. 5. SZ-a.</w:t>
      </w:r>
    </w:p>
    <w:p w:rsidRDefault="00DF4D76" w:rsidP="00DF4D76" w:rsidR="00DF4D76" w:rsidRPr="00FF3D8F">
      <w:pPr>
        <w:ind w:firstLine="708"/>
        <w:jc w:val="both"/>
        <w:rPr>
          <w:sz w:val="22"/>
          <w:szCs w:val="22"/>
        </w:rPr>
      </w:pPr>
      <w:r w:rsidRPr="00FF3D8F">
        <w:rPr>
          <w:sz w:val="22"/>
          <w:szCs w:val="22"/>
        </w:rPr>
        <w:t>Nakon izvršenog uvida u sudski registar, a postupajući sukladno odredbi čl. 430. SZ-a, ovaj Sud je 18. studenog 2015. objavio oglas na mrežnoj stranici e-Oglasna ploča sud</w:t>
      </w:r>
      <w:r w:rsidR="002F6C83" w:rsidRPr="00FF3D8F">
        <w:rPr>
          <w:sz w:val="22"/>
          <w:szCs w:val="22"/>
        </w:rPr>
        <w:t>ov</w:t>
      </w:r>
      <w:r w:rsidRPr="00FF3D8F">
        <w:rPr>
          <w:sz w:val="22"/>
          <w:szCs w:val="22"/>
        </w:rPr>
        <w:t>a kojim su pozvane osobe ovlaštene za zastupanje dužnika po zakonu u roku od 15 od dana objave oglasa, podn</w:t>
      </w:r>
      <w:r w:rsidR="002F6C83" w:rsidRPr="00FF3D8F">
        <w:rPr>
          <w:sz w:val="22"/>
          <w:szCs w:val="22"/>
        </w:rPr>
        <w:t>esu</w:t>
      </w:r>
      <w:r w:rsidRPr="00FF3D8F">
        <w:rPr>
          <w:sz w:val="22"/>
          <w:szCs w:val="22"/>
        </w:rPr>
        <w:t xml:space="preserve"> sudu javnobilježnički ovjerovljen popis imovine i obveza na propisanom obrascu te su pozvani vjerovnici da najkasnije u roku od 45 dana od dana objave istog predlože otvaranje stečajnoga postupka nad dužnikom, uz upozorenje o pravnim posljedicama iz čl. 431. SZ-a. Istim oglasom vjerovnici su pozvani na uplatu predujma u iznosu od 5.000,00 kn na ime namirenja troškova postupka.</w:t>
      </w:r>
    </w:p>
    <w:p w:rsidRDefault="00DF4D76" w:rsidP="00DF4D76" w:rsidR="00DF4D76" w:rsidRPr="00FF3D8F">
      <w:pPr>
        <w:ind w:firstLine="708"/>
        <w:jc w:val="both"/>
        <w:rPr>
          <w:sz w:val="22"/>
          <w:szCs w:val="22"/>
        </w:rPr>
      </w:pPr>
      <w:r w:rsidRPr="00FF3D8F">
        <w:rPr>
          <w:sz w:val="22"/>
          <w:szCs w:val="22"/>
        </w:rPr>
        <w:t xml:space="preserve">Budući je vjerovnik Jadranska banka d.d. Šibenik, u propisanom roku podnijela prijedlog za otvaranje stečajnog postupka nad uvodno označenim dužnikom pri čemu je učinila vjerojatnim postojanje svoje tražbine prema istome, te uplatila predujam u iznosu od 5.000,00 kn, to je Sud obustavio skraćeni stečajni postupak rješenjem posl. br. St-612/15-8 od 31. ožujka 2016. sukladno odredbi čl. 433. Stečajnog zakona. Predmetno rješenje postalo je pravomoćno dana 21. travnja 2016. </w:t>
      </w:r>
      <w:r w:rsidRPr="00FF3D8F">
        <w:rPr>
          <w:sz w:val="22"/>
          <w:szCs w:val="22"/>
        </w:rPr>
        <w:lastRenderedPageBreak/>
        <w:t xml:space="preserve">te je rješenjem posl. br. St-593/16-11 od 20. svibnja 2016.  pokrenut prethodni postupak radi utvrđivanja pretpostavki za otvaranje stečajnoga postupka nad dužnikom u smislu odredbi čl. 433. i čl. 115. Stečajnog zakona. </w:t>
      </w:r>
    </w:p>
    <w:p w:rsidRDefault="00DF4D76" w:rsidP="00DF4D76" w:rsidR="00DF4D76" w:rsidRPr="00FF3D8F">
      <w:pPr>
        <w:ind w:firstLine="708"/>
        <w:jc w:val="both"/>
        <w:rPr>
          <w:sz w:val="22"/>
          <w:szCs w:val="22"/>
        </w:rPr>
      </w:pPr>
      <w:r w:rsidRPr="00FF3D8F">
        <w:rPr>
          <w:sz w:val="22"/>
          <w:szCs w:val="22"/>
        </w:rPr>
        <w:t xml:space="preserve">Rješenjem suda od 10. lipnja 2016. imenovan je privremeni stečajni upravitelj koji je izvješće Sudu dostavio dana 22. kolovoza 2016. iz kojeg je proizišlo, </w:t>
      </w:r>
      <w:r w:rsidR="002F6C83" w:rsidRPr="00FF3D8F">
        <w:rPr>
          <w:sz w:val="22"/>
          <w:szCs w:val="22"/>
        </w:rPr>
        <w:t xml:space="preserve">da </w:t>
      </w:r>
      <w:r w:rsidRPr="00FF3D8F">
        <w:rPr>
          <w:sz w:val="22"/>
          <w:szCs w:val="22"/>
        </w:rPr>
        <w:t xml:space="preserve">dužnik TRIBUNJ-OTKUP poljoprivredna zadruga, Tribunj, OIB:22607288622, ne posluje preko tri godine. Dužnik da nema u svom vlasništvu vozila, plovila, kao ni druge pokretnine, a posebno ne radni stroj i viljuškar, te tri do četiri cisterne kako da je to izjavio zastupnik dužnika po zakonu na ročištu 10. lipnja 2016. Dužniku da je evidentirano vlasništvo nekretnine i to zemljišta kč. 662/13, k.o. Tribunj, površine 1225 m2, na kojem da je upisan fiducij u korist Jadranske banke d.d. Šibenik. Nadalje, da se kod Općinskog sudu u Šibeniku vodi spor u svezi toga te da se ne može očekivati da bi spor mogao biti riješen u korist dužnika. Dužnik da nema evidentiranih zaposlenih kod HZMO, kao i da nema naplativih potraživanja.  </w:t>
      </w:r>
    </w:p>
    <w:p w:rsidRDefault="00DF4D76" w:rsidP="00DF4D76" w:rsidR="00DF4D76" w:rsidRPr="00FF3D8F">
      <w:pPr>
        <w:ind w:firstLine="708"/>
        <w:jc w:val="both"/>
        <w:rPr>
          <w:sz w:val="22"/>
          <w:szCs w:val="22"/>
        </w:rPr>
      </w:pPr>
      <w:r w:rsidRPr="00FF3D8F">
        <w:rPr>
          <w:sz w:val="22"/>
          <w:szCs w:val="22"/>
        </w:rPr>
        <w:t>Privremeni stečajni upravitelj nadalje je naveo da ukoliko bi netko od vjerovnika tražio da se nastavi stečajni postupak, da bi bilo potrebno izvršiti uplatu iznosa od 55.000,00 kn za nastavak istoga za narednih 5 mjeseci i to</w:t>
      </w:r>
      <w:r w:rsidR="002F6C83" w:rsidRPr="00FF3D8F">
        <w:rPr>
          <w:sz w:val="22"/>
          <w:szCs w:val="22"/>
        </w:rPr>
        <w:t>:</w:t>
      </w:r>
      <w:r w:rsidRPr="00FF3D8F">
        <w:rPr>
          <w:sz w:val="22"/>
          <w:szCs w:val="22"/>
        </w:rPr>
        <w:t xml:space="preserve">na ime odvjetničkih usluga iznos od 20.000,00 kn, na ime knjigovodstvenih i administrativnih usluga iznos od 5.000,00 kn, na ime nagrade stečajnom upravitelju iznos od 25.000,00 kn, te na ime ostalih troškova i to izrade pečata, otvaranja i zatvaranja žiro računa, putnih troškova, troškova telefona, mobitela, bankarskih troškova, poštanskih iznos od 5.000,00 kn. </w:t>
      </w:r>
    </w:p>
    <w:p w:rsidRDefault="00DF4D76" w:rsidP="00DF4D76" w:rsidR="00EC4B49" w:rsidRPr="00FF3D8F">
      <w:pPr>
        <w:ind w:firstLine="708"/>
        <w:jc w:val="both"/>
        <w:rPr>
          <w:sz w:val="22"/>
          <w:szCs w:val="22"/>
        </w:rPr>
      </w:pPr>
      <w:r w:rsidRPr="00FF3D8F">
        <w:rPr>
          <w:sz w:val="22"/>
          <w:szCs w:val="22"/>
        </w:rPr>
        <w:t>Dakle, obzirom na sadržaj izvješća privremenog stečajnog upravitelja Sud je sukladno naprijed citiranoj odredbi čl. 132. st. 1. Stečajnog zakona, pozvao vjerovnike da predujme dostatan iznos novca za pokriće troškova postupka koje je privremeni stečajni upravitelj i specificirao u svom predračunu troškova</w:t>
      </w:r>
      <w:r w:rsidR="00EC4B49" w:rsidRPr="00FF3D8F">
        <w:rPr>
          <w:sz w:val="22"/>
          <w:szCs w:val="22"/>
        </w:rPr>
        <w:t>, obzirom da se prethodno uplaćeni iznos Jadranske banke d.d. Šibenik od 5.000,00 kn nije pokazao dostatnim.</w:t>
      </w:r>
    </w:p>
    <w:p w:rsidRDefault="00DF4D76" w:rsidP="00DF4D76" w:rsidR="00DF4D76" w:rsidRPr="00FF3D8F">
      <w:pPr>
        <w:ind w:firstLine="708"/>
        <w:jc w:val="both"/>
        <w:rPr>
          <w:sz w:val="22"/>
          <w:szCs w:val="22"/>
        </w:rPr>
      </w:pPr>
      <w:r w:rsidRPr="00FF3D8F">
        <w:rPr>
          <w:sz w:val="22"/>
          <w:szCs w:val="22"/>
        </w:rPr>
        <w:t xml:space="preserve">Rješenjem kojim su vjerovnici pozvani na uplatu predujma u ukupnom iznosu od </w:t>
      </w:r>
      <w:r w:rsidR="00EC4B49" w:rsidRPr="00FF3D8F">
        <w:rPr>
          <w:sz w:val="22"/>
          <w:szCs w:val="22"/>
        </w:rPr>
        <w:t xml:space="preserve">55.000,00 </w:t>
      </w:r>
      <w:r w:rsidRPr="00FF3D8F">
        <w:rPr>
          <w:sz w:val="22"/>
          <w:szCs w:val="22"/>
        </w:rPr>
        <w:t xml:space="preserve">kn objavljeno je na </w:t>
      </w:r>
      <w:r w:rsidR="00F3675C" w:rsidRPr="00FF3D8F">
        <w:rPr>
          <w:sz w:val="22"/>
          <w:szCs w:val="22"/>
        </w:rPr>
        <w:t xml:space="preserve">mrežnoj stranici </w:t>
      </w:r>
      <w:r w:rsidRPr="00FF3D8F">
        <w:rPr>
          <w:sz w:val="22"/>
          <w:szCs w:val="22"/>
        </w:rPr>
        <w:t>e-Oglasnoj ploči sud</w:t>
      </w:r>
      <w:r w:rsidR="00F3675C" w:rsidRPr="00FF3D8F">
        <w:rPr>
          <w:sz w:val="22"/>
          <w:szCs w:val="22"/>
        </w:rPr>
        <w:t>ova</w:t>
      </w:r>
      <w:r w:rsidRPr="00FF3D8F">
        <w:rPr>
          <w:sz w:val="22"/>
          <w:szCs w:val="22"/>
        </w:rPr>
        <w:t xml:space="preserve"> dana </w:t>
      </w:r>
      <w:r w:rsidR="00EC4B49" w:rsidRPr="00FF3D8F">
        <w:rPr>
          <w:sz w:val="22"/>
          <w:szCs w:val="22"/>
        </w:rPr>
        <w:t>5. rujna 2016.</w:t>
      </w:r>
      <w:r w:rsidRPr="00FF3D8F">
        <w:rPr>
          <w:sz w:val="22"/>
          <w:szCs w:val="22"/>
        </w:rPr>
        <w:t xml:space="preserve">, </w:t>
      </w:r>
      <w:r w:rsidR="00FF3D8F" w:rsidRPr="00FF3D8F">
        <w:rPr>
          <w:sz w:val="22"/>
          <w:szCs w:val="22"/>
        </w:rPr>
        <w:t xml:space="preserve">slijedom čega je </w:t>
      </w:r>
      <w:r w:rsidRPr="00FF3D8F">
        <w:rPr>
          <w:sz w:val="22"/>
          <w:szCs w:val="22"/>
        </w:rPr>
        <w:t xml:space="preserve">rok za uplatu predujma istekao dana </w:t>
      </w:r>
      <w:r w:rsidR="00F3675C" w:rsidRPr="00FF3D8F">
        <w:rPr>
          <w:sz w:val="22"/>
          <w:szCs w:val="22"/>
        </w:rPr>
        <w:t>28. rujna 2016.</w:t>
      </w:r>
    </w:p>
    <w:p w:rsidRDefault="00711111" w:rsidP="00711111" w:rsidR="00711111" w:rsidRPr="00FF3D8F">
      <w:pPr>
        <w:ind w:firstLine="708"/>
        <w:jc w:val="both"/>
        <w:rPr>
          <w:sz w:val="22"/>
          <w:szCs w:val="22"/>
        </w:rPr>
      </w:pPr>
      <w:r w:rsidRPr="00FF3D8F">
        <w:rPr>
          <w:sz w:val="22"/>
          <w:szCs w:val="22"/>
        </w:rPr>
        <w:t xml:space="preserve">Kako u ostavljenom roku nitko od zainteresiranih osoba nije predujmio novac za pokriće troškova vođenja stečajnog postupka, to je odlučeno kao u izreci. </w:t>
      </w:r>
    </w:p>
    <w:p w:rsidRDefault="00711111" w:rsidP="00711111" w:rsidR="00711111" w:rsidRPr="00FF3D8F">
      <w:pPr>
        <w:ind w:firstLine="708"/>
        <w:jc w:val="both"/>
        <w:rPr>
          <w:bCs/>
          <w:sz w:val="22"/>
          <w:szCs w:val="22"/>
        </w:rPr>
      </w:pPr>
      <w:r w:rsidRPr="00FF3D8F">
        <w:rPr>
          <w:bCs/>
          <w:sz w:val="22"/>
          <w:szCs w:val="22"/>
        </w:rPr>
        <w:t>Imenovanje stečajnog upravitelja izvršeno je sukladno odredbi čl. 85. st. 2. Stečajnog zakona.</w:t>
      </w:r>
    </w:p>
    <w:p w:rsidRDefault="00711111" w:rsidP="00711111" w:rsidR="004D4D30" w:rsidRPr="00FF3D8F">
      <w:pPr>
        <w:ind w:firstLine="708"/>
        <w:jc w:val="both"/>
        <w:rPr>
          <w:sz w:val="22"/>
          <w:szCs w:val="22"/>
        </w:rPr>
      </w:pPr>
      <w:r w:rsidRPr="00FF3D8F">
        <w:rPr>
          <w:sz w:val="22"/>
          <w:szCs w:val="22"/>
        </w:rPr>
        <w:t>Nalog iz točke V. i VI. ovog rješenja temelji se na odredbi članka 129. stavak 2. Stečajnog zakona.</w:t>
      </w:r>
    </w:p>
    <w:p w:rsidRDefault="00DF4D76" w:rsidP="00DF4D76" w:rsidR="00DF4D76" w:rsidRPr="00FF3D8F">
      <w:pPr>
        <w:ind w:firstLine="708"/>
        <w:jc w:val="both"/>
        <w:rPr>
          <w:sz w:val="22"/>
          <w:szCs w:val="22"/>
        </w:rPr>
      </w:pPr>
      <w:r w:rsidRPr="00FF3D8F">
        <w:rPr>
          <w:sz w:val="22"/>
          <w:szCs w:val="22"/>
        </w:rPr>
        <w:t>Slijedom navedenog odlučeno je kao u izreci ovog rješenja.</w:t>
      </w:r>
    </w:p>
    <w:p w:rsidRDefault="00386198" w:rsidP="00F3675C" w:rsidR="00386198" w:rsidRPr="00FF3D8F">
      <w:pPr>
        <w:rPr>
          <w:rFonts w:cstheme="majorBidi" w:hAnsiTheme="majorBidi" w:asciiTheme="majorBidi"/>
          <w:sz w:val="22"/>
          <w:szCs w:val="22"/>
        </w:rPr>
      </w:pPr>
    </w:p>
    <w:p w:rsidRDefault="00386198" w:rsidP="00FF3D8F" w:rsidR="00F7059A" w:rsidRPr="00FF3D8F">
      <w:pPr>
        <w:ind w:hanging="705" w:left="705"/>
        <w:jc w:val="center"/>
        <w:rPr>
          <w:rFonts w:cstheme="majorBidi" w:hAnsiTheme="majorBidi" w:asciiTheme="majorBidi"/>
          <w:sz w:val="22"/>
          <w:szCs w:val="22"/>
        </w:rPr>
      </w:pPr>
      <w:r w:rsidRPr="00FF3D8F">
        <w:rPr>
          <w:rFonts w:cstheme="majorBidi" w:hAnsiTheme="majorBidi" w:asciiTheme="majorBidi"/>
          <w:sz w:val="22"/>
          <w:szCs w:val="22"/>
        </w:rPr>
        <w:t>U Zadru</w:t>
      </w:r>
      <w:r w:rsidR="00F1126F" w:rsidRPr="00FF3D8F">
        <w:rPr>
          <w:rFonts w:cstheme="majorBidi" w:hAnsiTheme="majorBidi" w:asciiTheme="majorBidi"/>
          <w:sz w:val="22"/>
          <w:szCs w:val="22"/>
        </w:rPr>
        <w:t xml:space="preserve"> </w:t>
      </w:r>
      <w:r w:rsidR="00E26F93" w:rsidRPr="00FF3D8F">
        <w:rPr>
          <w:rFonts w:cstheme="majorBidi" w:hAnsiTheme="majorBidi" w:asciiTheme="majorBidi"/>
          <w:sz w:val="22"/>
          <w:szCs w:val="22"/>
        </w:rPr>
        <w:t>7.</w:t>
      </w:r>
      <w:r w:rsidR="0073003F" w:rsidRPr="00FF3D8F">
        <w:rPr>
          <w:rFonts w:cstheme="majorBidi" w:hAnsiTheme="majorBidi" w:asciiTheme="majorBidi"/>
          <w:sz w:val="22"/>
          <w:szCs w:val="22"/>
        </w:rPr>
        <w:t xml:space="preserve"> kolovoza</w:t>
      </w:r>
      <w:r w:rsidR="00E26F93" w:rsidRPr="00FF3D8F">
        <w:rPr>
          <w:rFonts w:cstheme="majorBidi" w:hAnsiTheme="majorBidi" w:asciiTheme="majorBidi"/>
          <w:sz w:val="22"/>
          <w:szCs w:val="22"/>
        </w:rPr>
        <w:t xml:space="preserve"> 2017</w:t>
      </w:r>
      <w:r w:rsidR="00F1126F" w:rsidRPr="00FF3D8F">
        <w:rPr>
          <w:rFonts w:cstheme="majorBidi" w:hAnsiTheme="majorBidi" w:asciiTheme="majorBidi"/>
          <w:sz w:val="22"/>
          <w:szCs w:val="22"/>
        </w:rPr>
        <w:t>.</w:t>
      </w:r>
      <w:r w:rsidRPr="00FF3D8F">
        <w:rPr>
          <w:rFonts w:cstheme="majorBidi" w:hAnsiTheme="majorBidi" w:asciiTheme="majorBidi"/>
          <w:sz w:val="22"/>
          <w:szCs w:val="22"/>
        </w:rPr>
        <w:t xml:space="preserve"> </w:t>
      </w:r>
    </w:p>
    <w:p w:rsidRDefault="00FF3D8F" w:rsidP="00FF3D8F" w:rsidR="00FF3D8F" w:rsidRPr="00FF3D8F">
      <w:pPr>
        <w:ind w:hanging="705" w:left="705"/>
        <w:jc w:val="center"/>
        <w:rPr>
          <w:rFonts w:cstheme="majorBidi" w:hAnsiTheme="majorBidi" w:asciiTheme="majorBidi"/>
          <w:sz w:val="22"/>
          <w:szCs w:val="22"/>
        </w:rPr>
      </w:pPr>
    </w:p>
    <w:p w:rsidRDefault="00FF3D8F" w:rsidP="00FF3D8F" w:rsidR="00386198" w:rsidRPr="00FF3D8F">
      <w:pPr>
        <w:jc w:val="right"/>
        <w:rPr>
          <w:rFonts w:cstheme="majorBidi" w:hAnsiTheme="majorBidi" w:asciiTheme="majorBidi"/>
          <w:sz w:val="22"/>
          <w:szCs w:val="22"/>
        </w:rPr>
      </w:pPr>
      <w:r>
        <w:rPr>
          <w:rFonts w:cstheme="majorBidi" w:hAnsiTheme="majorBidi" w:asciiTheme="majorBidi"/>
          <w:sz w:val="22"/>
          <w:szCs w:val="22"/>
        </w:rPr>
        <w:tab/>
      </w:r>
      <w:r>
        <w:rPr>
          <w:rFonts w:cstheme="majorBidi" w:hAnsiTheme="majorBidi" w:asciiTheme="majorBidi"/>
          <w:sz w:val="22"/>
          <w:szCs w:val="22"/>
        </w:rPr>
        <w:tab/>
      </w:r>
      <w:r>
        <w:rPr>
          <w:rFonts w:cstheme="majorBidi" w:hAnsiTheme="majorBidi" w:asciiTheme="majorBidi"/>
          <w:sz w:val="22"/>
          <w:szCs w:val="22"/>
        </w:rPr>
        <w:tab/>
      </w:r>
      <w:r>
        <w:rPr>
          <w:rFonts w:cstheme="majorBidi" w:hAnsiTheme="majorBidi" w:asciiTheme="majorBidi"/>
          <w:sz w:val="22"/>
          <w:szCs w:val="22"/>
        </w:rPr>
        <w:tab/>
        <w:t xml:space="preserve">                                  </w:t>
      </w:r>
      <w:r w:rsidR="00386198" w:rsidRPr="00FF3D8F">
        <w:rPr>
          <w:rFonts w:cstheme="majorBidi" w:hAnsiTheme="majorBidi" w:asciiTheme="majorBidi"/>
          <w:sz w:val="22"/>
          <w:szCs w:val="22"/>
        </w:rPr>
        <w:t>S</w:t>
      </w:r>
      <w:r w:rsidR="00F1126F" w:rsidRPr="00FF3D8F">
        <w:rPr>
          <w:rFonts w:cstheme="majorBidi" w:hAnsiTheme="majorBidi" w:asciiTheme="majorBidi"/>
          <w:sz w:val="22"/>
          <w:szCs w:val="22"/>
        </w:rPr>
        <w:t>utkinja</w:t>
      </w:r>
    </w:p>
    <w:p w:rsidRDefault="00FF3D8F" w:rsidP="00FF3D8F" w:rsidR="00386198" w:rsidRPr="00FF3D8F">
      <w:pPr>
        <w:jc w:val="right"/>
        <w:rPr>
          <w:rFonts w:cstheme="majorBidi" w:hAnsiTheme="majorBidi" w:asciiTheme="majorBidi"/>
          <w:sz w:val="22"/>
          <w:szCs w:val="22"/>
        </w:rPr>
      </w:pPr>
      <w:r>
        <w:rPr>
          <w:rFonts w:cstheme="majorBidi" w:hAnsiTheme="majorBidi" w:asciiTheme="majorBidi"/>
          <w:sz w:val="22"/>
          <w:szCs w:val="22"/>
        </w:rPr>
        <w:tab/>
      </w:r>
      <w:r>
        <w:rPr>
          <w:rFonts w:cstheme="majorBidi" w:hAnsiTheme="majorBidi" w:asciiTheme="majorBidi"/>
          <w:sz w:val="22"/>
          <w:szCs w:val="22"/>
        </w:rPr>
        <w:tab/>
      </w:r>
      <w:r>
        <w:rPr>
          <w:rFonts w:cstheme="majorBidi" w:hAnsiTheme="majorBidi" w:asciiTheme="majorBidi"/>
          <w:sz w:val="22"/>
          <w:szCs w:val="22"/>
        </w:rPr>
        <w:tab/>
      </w:r>
      <w:r>
        <w:rPr>
          <w:rFonts w:cstheme="majorBidi" w:hAnsiTheme="majorBidi" w:asciiTheme="majorBidi"/>
          <w:sz w:val="22"/>
          <w:szCs w:val="22"/>
        </w:rPr>
        <w:tab/>
      </w:r>
      <w:r>
        <w:rPr>
          <w:rFonts w:cstheme="majorBidi" w:hAnsiTheme="majorBidi" w:asciiTheme="majorBidi"/>
          <w:sz w:val="22"/>
          <w:szCs w:val="22"/>
        </w:rPr>
        <w:tab/>
        <w:t xml:space="preserve">                                                            </w:t>
      </w:r>
      <w:r w:rsidR="00F1126F" w:rsidRPr="00FF3D8F">
        <w:rPr>
          <w:rFonts w:cstheme="majorBidi" w:hAnsiTheme="majorBidi" w:asciiTheme="majorBidi"/>
          <w:sz w:val="22"/>
          <w:szCs w:val="22"/>
        </w:rPr>
        <w:t>Ana Markač</w:t>
      </w:r>
    </w:p>
    <w:p w:rsidRDefault="00386198" w:rsidP="00FF3D8F" w:rsidR="00386198" w:rsidRPr="00FF3D8F">
      <w:pPr>
        <w:ind w:firstLine="708" w:left="4956"/>
        <w:jc w:val="right"/>
        <w:rPr>
          <w:rFonts w:cstheme="majorBidi" w:hAnsiTheme="majorBidi" w:asciiTheme="majorBidi"/>
          <w:sz w:val="22"/>
          <w:szCs w:val="22"/>
        </w:rPr>
      </w:pPr>
    </w:p>
    <w:p w:rsidRDefault="00F7059A" w:rsidP="00825537" w:rsidR="00F7059A" w:rsidRPr="00FF3D8F">
      <w:pPr>
        <w:jc w:val="both"/>
        <w:rPr>
          <w:rFonts w:cstheme="majorBidi" w:hAnsiTheme="majorBidi" w:asciiTheme="majorBidi"/>
          <w:sz w:val="22"/>
          <w:szCs w:val="22"/>
        </w:rPr>
      </w:pPr>
    </w:p>
    <w:p w:rsidRDefault="00F7059A" w:rsidP="00825537" w:rsidR="00F7059A" w:rsidRPr="00FF3D8F">
      <w:pPr>
        <w:jc w:val="both"/>
        <w:rPr>
          <w:rFonts w:cstheme="majorBidi" w:hAnsiTheme="majorBidi" w:asciiTheme="majorBidi"/>
          <w:sz w:val="22"/>
          <w:szCs w:val="22"/>
        </w:rPr>
      </w:pPr>
    </w:p>
    <w:p w:rsidRDefault="0019744A" w:rsidP="00825537" w:rsidR="0019744A" w:rsidRPr="00FF3D8F">
      <w:pPr>
        <w:jc w:val="both"/>
        <w:rPr>
          <w:rFonts w:cstheme="majorBidi" w:hAnsiTheme="majorBidi" w:asciiTheme="majorBidi"/>
          <w:sz w:val="22"/>
          <w:szCs w:val="22"/>
        </w:rPr>
      </w:pPr>
    </w:p>
    <w:p w:rsidRDefault="00386198" w:rsidP="00825537" w:rsidR="00386198" w:rsidRPr="00FF3D8F">
      <w:pPr>
        <w:jc w:val="both"/>
        <w:rPr>
          <w:rFonts w:cstheme="majorBidi" w:hAnsiTheme="majorBidi" w:asciiTheme="majorBidi"/>
          <w:sz w:val="22"/>
          <w:szCs w:val="22"/>
        </w:rPr>
      </w:pPr>
      <w:r w:rsidRPr="00FF3D8F">
        <w:rPr>
          <w:rFonts w:cstheme="majorBidi" w:hAnsiTheme="majorBidi" w:asciiTheme="majorBidi"/>
          <w:sz w:val="22"/>
          <w:szCs w:val="22"/>
        </w:rPr>
        <w:t>UPUTA O PRAVNOM LIJEKU:</w:t>
      </w:r>
    </w:p>
    <w:p w:rsidRDefault="00386198" w:rsidP="0029546C" w:rsidR="0029546C" w:rsidRPr="00FF3D8F">
      <w:pPr>
        <w:ind w:firstLine="705"/>
        <w:jc w:val="both"/>
        <w:rPr>
          <w:rFonts w:cstheme="majorBidi" w:hAnsiTheme="majorBidi" w:asciiTheme="majorBidi"/>
          <w:sz w:val="22"/>
          <w:szCs w:val="22"/>
        </w:rPr>
      </w:pPr>
      <w:r w:rsidRPr="00FF3D8F">
        <w:rPr>
          <w:rFonts w:cstheme="majorBidi" w:hAnsiTheme="majorBidi" w:asciiTheme="majorBidi"/>
          <w:sz w:val="22"/>
          <w:szCs w:val="22"/>
        </w:rPr>
        <w:tab/>
      </w:r>
      <w:r w:rsidR="0029546C" w:rsidRPr="00FF3D8F">
        <w:rPr>
          <w:rFonts w:cstheme="majorBidi" w:hAnsiTheme="majorBidi" w:asciiTheme="majorBidi"/>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FF3D8F">
      <w:pPr>
        <w:ind w:firstLine="705"/>
        <w:jc w:val="both"/>
        <w:rPr>
          <w:rFonts w:cstheme="majorBidi" w:hAnsiTheme="majorBidi" w:asciiTheme="majorBidi"/>
          <w:sz w:val="22"/>
          <w:szCs w:val="22"/>
        </w:rPr>
      </w:pPr>
      <w:r w:rsidRPr="00FF3D8F">
        <w:rPr>
          <w:rFonts w:cstheme="majorBidi" w:hAnsiTheme="majorBidi" w:asciiTheme="majorBidi"/>
          <w:sz w:val="22"/>
          <w:szCs w:val="22"/>
        </w:rPr>
        <w:t>Žalba se podnosi ovom sudu za Visoki trgovački sud Republike Hrvatske u 2 (dva) primjerka u roku od 8 (osam) dana od prijema rješenja, odnosno od isteka osmog dana od dana objave na e-oglasnoj ploči suda.</w:t>
      </w:r>
    </w:p>
    <w:p w:rsidRDefault="00386198" w:rsidP="0029546C" w:rsidR="00386198" w:rsidRPr="00FF3D8F">
      <w:pPr>
        <w:jc w:val="both"/>
        <w:rPr>
          <w:rFonts w:cstheme="majorBidi" w:hAnsiTheme="majorBidi" w:asciiTheme="majorBidi"/>
          <w:sz w:val="22"/>
          <w:szCs w:val="22"/>
        </w:rPr>
      </w:pPr>
    </w:p>
    <w:p w:rsidRDefault="00386198" w:rsidP="00F00368" w:rsidR="00386198">
      <w:pPr>
        <w:ind w:firstLine="705"/>
        <w:jc w:val="both"/>
        <w:rPr>
          <w:rFonts w:cstheme="majorBidi" w:hAnsiTheme="majorBidi" w:asciiTheme="majorBidi"/>
          <w:sz w:val="22"/>
          <w:szCs w:val="22"/>
        </w:rPr>
      </w:pPr>
    </w:p>
    <w:p w:rsidRDefault="00FF3D8F" w:rsidP="00F00368" w:rsidR="00FF3D8F">
      <w:pPr>
        <w:ind w:firstLine="705"/>
        <w:jc w:val="both"/>
        <w:rPr>
          <w:rFonts w:cstheme="majorBidi" w:hAnsiTheme="majorBidi" w:asciiTheme="majorBidi"/>
          <w:sz w:val="22"/>
          <w:szCs w:val="22"/>
        </w:rPr>
      </w:pPr>
    </w:p>
    <w:p w:rsidRDefault="00FF3D8F" w:rsidP="00F00368" w:rsidR="00FF3D8F">
      <w:pPr>
        <w:ind w:firstLine="705"/>
        <w:jc w:val="both"/>
        <w:rPr>
          <w:rFonts w:cstheme="majorBidi" w:hAnsiTheme="majorBidi" w:asciiTheme="majorBidi"/>
          <w:sz w:val="22"/>
          <w:szCs w:val="22"/>
        </w:rPr>
      </w:pPr>
    </w:p>
    <w:p w:rsidRDefault="00FF3D8F" w:rsidP="00F00368" w:rsidR="00FF3D8F">
      <w:pPr>
        <w:ind w:firstLine="705"/>
        <w:jc w:val="both"/>
        <w:rPr>
          <w:rFonts w:cstheme="majorBidi" w:hAnsiTheme="majorBidi" w:asciiTheme="majorBidi"/>
          <w:sz w:val="22"/>
          <w:szCs w:val="22"/>
        </w:rPr>
      </w:pPr>
    </w:p>
    <w:p w:rsidRDefault="00FF3D8F" w:rsidP="00F00368" w:rsidR="00FF3D8F">
      <w:pPr>
        <w:ind w:firstLine="705"/>
        <w:jc w:val="both"/>
        <w:rPr>
          <w:rFonts w:cstheme="majorBidi" w:hAnsiTheme="majorBidi" w:asciiTheme="majorBidi"/>
          <w:sz w:val="22"/>
          <w:szCs w:val="22"/>
        </w:rPr>
      </w:pPr>
    </w:p>
    <w:p w:rsidRDefault="00FF3D8F" w:rsidP="00F00368" w:rsidR="00FF3D8F">
      <w:pPr>
        <w:ind w:firstLine="705"/>
        <w:jc w:val="both"/>
        <w:rPr>
          <w:rFonts w:cstheme="majorBidi" w:hAnsiTheme="majorBidi" w:asciiTheme="majorBidi"/>
          <w:sz w:val="22"/>
          <w:szCs w:val="22"/>
        </w:rPr>
      </w:pPr>
    </w:p>
    <w:p w:rsidRDefault="00FF3D8F" w:rsidP="00F00368" w:rsidR="00FF3D8F">
      <w:pPr>
        <w:ind w:firstLine="705"/>
        <w:jc w:val="both"/>
        <w:rPr>
          <w:rFonts w:cstheme="majorBidi" w:hAnsiTheme="majorBidi" w:asciiTheme="majorBidi"/>
          <w:sz w:val="22"/>
          <w:szCs w:val="22"/>
        </w:rPr>
      </w:pPr>
    </w:p>
    <w:p w:rsidRDefault="00FF3D8F" w:rsidP="00F00368" w:rsidR="00FF3D8F" w:rsidRPr="00FF3D8F">
      <w:pPr>
        <w:ind w:firstLine="705"/>
        <w:jc w:val="both"/>
        <w:rPr>
          <w:rFonts w:cstheme="majorBidi" w:hAnsiTheme="majorBidi" w:asciiTheme="majorBidi"/>
          <w:sz w:val="22"/>
          <w:szCs w:val="22"/>
        </w:rPr>
      </w:pPr>
    </w:p>
    <w:p w:rsidRDefault="00386198" w:rsidP="0029546C" w:rsidR="00386198" w:rsidRPr="00FF3D8F">
      <w:pPr>
        <w:jc w:val="both"/>
        <w:rPr>
          <w:rFonts w:cstheme="majorBidi" w:hAnsiTheme="majorBidi" w:asciiTheme="majorBidi"/>
          <w:sz w:val="22"/>
          <w:szCs w:val="22"/>
        </w:rPr>
      </w:pPr>
      <w:r w:rsidRPr="00FF3D8F">
        <w:rPr>
          <w:rFonts w:cstheme="majorBidi" w:hAnsiTheme="majorBidi" w:asciiTheme="majorBidi"/>
          <w:sz w:val="22"/>
          <w:szCs w:val="22"/>
        </w:rPr>
        <w:lastRenderedPageBreak/>
        <w:t>Dostaviti:</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Stečajnom dužniku</w:t>
      </w:r>
      <w:r w:rsidR="00B05CF9" w:rsidRPr="00FF3D8F">
        <w:rPr>
          <w:rFonts w:cstheme="majorBidi" w:hAnsiTheme="majorBidi" w:asciiTheme="majorBidi"/>
          <w:sz w:val="22"/>
          <w:szCs w:val="22"/>
        </w:rPr>
        <w:t>,</w:t>
      </w:r>
      <w:r w:rsidRPr="00FF3D8F">
        <w:rPr>
          <w:rFonts w:cstheme="majorBidi" w:hAnsiTheme="majorBidi" w:asciiTheme="majorBidi"/>
          <w:sz w:val="22"/>
          <w:szCs w:val="22"/>
        </w:rPr>
        <w:t xml:space="preserve"> </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 xml:space="preserve">Stečajnom upravitelju uz </w:t>
      </w:r>
      <w:r w:rsidR="00FF3D8F">
        <w:rPr>
          <w:rFonts w:cstheme="majorBidi" w:hAnsiTheme="majorBidi" w:asciiTheme="majorBidi"/>
          <w:sz w:val="22"/>
          <w:szCs w:val="22"/>
        </w:rPr>
        <w:t xml:space="preserve">izjavu i </w:t>
      </w:r>
      <w:r w:rsidRPr="00FF3D8F">
        <w:rPr>
          <w:rFonts w:cstheme="majorBidi" w:hAnsiTheme="majorBidi" w:asciiTheme="majorBidi"/>
          <w:sz w:val="22"/>
          <w:szCs w:val="22"/>
        </w:rPr>
        <w:t>potvrdu o imenovanju</w:t>
      </w:r>
      <w:r w:rsidR="00B05CF9" w:rsidRPr="00FF3D8F">
        <w:rPr>
          <w:rFonts w:cstheme="majorBidi" w:hAnsiTheme="majorBidi" w:asciiTheme="majorBidi"/>
          <w:sz w:val="22"/>
          <w:szCs w:val="22"/>
        </w:rPr>
        <w:t>,</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FINA</w:t>
      </w:r>
      <w:r w:rsidR="00942352" w:rsidRPr="00FF3D8F">
        <w:rPr>
          <w:rFonts w:cstheme="majorBidi" w:hAnsiTheme="majorBidi" w:asciiTheme="majorBidi"/>
          <w:sz w:val="22"/>
          <w:szCs w:val="22"/>
        </w:rPr>
        <w:t>,</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 xml:space="preserve">ŽDO </w:t>
      </w:r>
      <w:r w:rsidR="00B05CF9" w:rsidRPr="00FF3D8F">
        <w:rPr>
          <w:rFonts w:cstheme="majorBidi" w:hAnsiTheme="majorBidi" w:asciiTheme="majorBidi"/>
          <w:sz w:val="22"/>
          <w:szCs w:val="22"/>
        </w:rPr>
        <w:t>–</w:t>
      </w:r>
      <w:r w:rsidR="00E26F93" w:rsidRPr="00FF3D8F">
        <w:rPr>
          <w:rFonts w:cstheme="majorBidi" w:hAnsiTheme="majorBidi" w:asciiTheme="majorBidi"/>
          <w:sz w:val="22"/>
          <w:szCs w:val="22"/>
        </w:rPr>
        <w:t xml:space="preserve"> Šibenik</w:t>
      </w:r>
      <w:r w:rsidR="00B05CF9" w:rsidRPr="00FF3D8F">
        <w:rPr>
          <w:rFonts w:cstheme="majorBidi" w:hAnsiTheme="majorBidi" w:asciiTheme="majorBidi"/>
          <w:sz w:val="22"/>
          <w:szCs w:val="22"/>
        </w:rPr>
        <w:t>,</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Poreznoj upravi</w:t>
      </w:r>
      <w:r w:rsidR="00071508" w:rsidRPr="00FF3D8F">
        <w:rPr>
          <w:rFonts w:cstheme="majorBidi" w:hAnsiTheme="majorBidi" w:asciiTheme="majorBidi"/>
          <w:sz w:val="22"/>
          <w:szCs w:val="22"/>
        </w:rPr>
        <w:t xml:space="preserve"> </w:t>
      </w:r>
      <w:r w:rsidR="00E26F93" w:rsidRPr="00FF3D8F">
        <w:rPr>
          <w:rFonts w:cstheme="majorBidi" w:hAnsiTheme="majorBidi" w:asciiTheme="majorBidi"/>
          <w:sz w:val="22"/>
          <w:szCs w:val="22"/>
        </w:rPr>
        <w:t>Šibenik</w:t>
      </w:r>
      <w:r w:rsidR="00B05CF9" w:rsidRPr="00FF3D8F">
        <w:rPr>
          <w:rFonts w:cstheme="majorBidi" w:hAnsiTheme="majorBidi" w:asciiTheme="majorBidi"/>
          <w:sz w:val="22"/>
          <w:szCs w:val="22"/>
        </w:rPr>
        <w:t>,</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Općinski sud</w:t>
      </w:r>
      <w:r w:rsidR="00E26F93" w:rsidRPr="00FF3D8F">
        <w:rPr>
          <w:rFonts w:cstheme="majorBidi" w:hAnsiTheme="majorBidi" w:asciiTheme="majorBidi"/>
          <w:sz w:val="22"/>
          <w:szCs w:val="22"/>
        </w:rPr>
        <w:t xml:space="preserve"> Šibenik</w:t>
      </w:r>
      <w:r w:rsidRPr="00FF3D8F">
        <w:rPr>
          <w:rFonts w:cstheme="majorBidi" w:hAnsiTheme="majorBidi" w:asciiTheme="majorBidi"/>
          <w:sz w:val="22"/>
          <w:szCs w:val="22"/>
        </w:rPr>
        <w:t>, Zemljišno knjižni odjel</w:t>
      </w:r>
      <w:r w:rsidR="00B05CF9" w:rsidRPr="00FF3D8F">
        <w:rPr>
          <w:rFonts w:cstheme="majorBidi" w:hAnsiTheme="majorBidi" w:asciiTheme="majorBidi"/>
          <w:sz w:val="22"/>
          <w:szCs w:val="22"/>
        </w:rPr>
        <w:t>,</w:t>
      </w:r>
      <w:r w:rsidRPr="00FF3D8F">
        <w:rPr>
          <w:rFonts w:cstheme="majorBidi" w:hAnsiTheme="majorBidi" w:asciiTheme="majorBidi"/>
          <w:sz w:val="22"/>
          <w:szCs w:val="22"/>
        </w:rPr>
        <w:t xml:space="preserve"> </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Lučkoj kapetaniji – registru brodova,</w:t>
      </w:r>
      <w:r w:rsidR="00E26F93" w:rsidRPr="00FF3D8F">
        <w:rPr>
          <w:rFonts w:cstheme="majorBidi" w:hAnsiTheme="majorBidi" w:asciiTheme="majorBidi"/>
          <w:sz w:val="22"/>
          <w:szCs w:val="22"/>
        </w:rPr>
        <w:t xml:space="preserve"> Šibenik</w:t>
      </w:r>
    </w:p>
    <w:p w:rsidRDefault="00386198" w:rsidP="00F00368" w:rsidR="00B05CF9" w:rsidRPr="00FF3D8F">
      <w:pPr>
        <w:numPr>
          <w:ilvl w:val="0"/>
          <w:numId w:val="2"/>
        </w:numPr>
        <w:rPr>
          <w:rFonts w:cstheme="majorBidi" w:hAnsiTheme="majorBidi" w:asciiTheme="majorBidi"/>
          <w:sz w:val="22"/>
          <w:szCs w:val="22"/>
          <w:u w:val="single"/>
        </w:rPr>
      </w:pPr>
      <w:r w:rsidRPr="00FF3D8F">
        <w:rPr>
          <w:rFonts w:cstheme="majorBidi" w:hAnsiTheme="majorBidi" w:asciiTheme="majorBidi"/>
          <w:sz w:val="22"/>
          <w:szCs w:val="22"/>
        </w:rPr>
        <w:t>Registru suda</w:t>
      </w:r>
      <w:r w:rsidR="00E26F93" w:rsidRPr="00FF3D8F">
        <w:rPr>
          <w:rFonts w:cstheme="majorBidi" w:hAnsiTheme="majorBidi" w:asciiTheme="majorBidi"/>
          <w:sz w:val="22"/>
          <w:szCs w:val="22"/>
        </w:rPr>
        <w:t xml:space="preserve">, Stalna služba u Šibeniku </w:t>
      </w:r>
      <w:r w:rsidRPr="00FF3D8F">
        <w:rPr>
          <w:rFonts w:cstheme="majorBidi" w:hAnsiTheme="majorBidi" w:asciiTheme="majorBidi"/>
          <w:sz w:val="22"/>
          <w:szCs w:val="22"/>
        </w:rPr>
        <w:t xml:space="preserve"> </w:t>
      </w:r>
      <w:r w:rsidR="00B05CF9" w:rsidRPr="00FF3D8F">
        <w:rPr>
          <w:rFonts w:cstheme="majorBidi" w:hAnsiTheme="majorBidi" w:asciiTheme="majorBidi"/>
          <w:sz w:val="22"/>
          <w:szCs w:val="22"/>
        </w:rPr>
        <w:t>odmah</w:t>
      </w:r>
      <w:r w:rsidRPr="00FF3D8F">
        <w:rPr>
          <w:rFonts w:cstheme="majorBidi" w:hAnsiTheme="majorBidi" w:asciiTheme="majorBidi"/>
          <w:sz w:val="22"/>
          <w:szCs w:val="22"/>
        </w:rPr>
        <w:t xml:space="preserve"> i </w:t>
      </w:r>
      <w:r w:rsidRPr="00FF3D8F">
        <w:rPr>
          <w:rFonts w:cstheme="majorBidi" w:hAnsiTheme="majorBidi" w:asciiTheme="majorBidi"/>
          <w:sz w:val="22"/>
          <w:szCs w:val="22"/>
          <w:u w:val="single"/>
        </w:rPr>
        <w:t>po pravomoćnosti</w:t>
      </w:r>
      <w:r w:rsidR="00B05CF9" w:rsidRPr="00FF3D8F">
        <w:rPr>
          <w:rFonts w:cstheme="majorBidi" w:hAnsiTheme="majorBidi" w:asciiTheme="majorBidi"/>
          <w:sz w:val="22"/>
          <w:szCs w:val="22"/>
          <w:u w:val="single"/>
        </w:rPr>
        <w:t>,</w:t>
      </w:r>
      <w:r w:rsidRPr="00FF3D8F">
        <w:rPr>
          <w:rFonts w:cstheme="majorBidi" w:hAnsiTheme="majorBidi" w:asciiTheme="majorBidi"/>
          <w:sz w:val="22"/>
          <w:szCs w:val="22"/>
          <w:u w:val="single"/>
        </w:rPr>
        <w:t xml:space="preserve"> </w:t>
      </w:r>
    </w:p>
    <w:p w:rsidRDefault="00E26F93"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e-O</w:t>
      </w:r>
      <w:r w:rsidR="00386198" w:rsidRPr="00FF3D8F">
        <w:rPr>
          <w:rFonts w:cstheme="majorBidi" w:hAnsiTheme="majorBidi" w:asciiTheme="majorBidi"/>
          <w:sz w:val="22"/>
          <w:szCs w:val="22"/>
        </w:rPr>
        <w:t>glasna ploča</w:t>
      </w:r>
      <w:r w:rsidRPr="00FF3D8F">
        <w:rPr>
          <w:rFonts w:cstheme="majorBidi" w:hAnsiTheme="majorBidi" w:asciiTheme="majorBidi"/>
          <w:sz w:val="22"/>
          <w:szCs w:val="22"/>
        </w:rPr>
        <w:t xml:space="preserve"> sudova</w:t>
      </w:r>
      <w:r w:rsidR="00B05CF9" w:rsidRPr="00FF3D8F">
        <w:rPr>
          <w:rFonts w:cstheme="majorBidi" w:hAnsiTheme="majorBidi" w:asciiTheme="majorBidi"/>
          <w:sz w:val="22"/>
          <w:szCs w:val="22"/>
        </w:rPr>
        <w:t>,</w:t>
      </w:r>
      <w:r w:rsidR="00386198" w:rsidRPr="00FF3D8F">
        <w:rPr>
          <w:rFonts w:cstheme="majorBidi" w:hAnsiTheme="majorBidi" w:asciiTheme="majorBidi"/>
          <w:sz w:val="22"/>
          <w:szCs w:val="22"/>
        </w:rPr>
        <w:t xml:space="preserve"> </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Pisarnica suda-ovdje</w:t>
      </w:r>
      <w:r w:rsidR="00B05CF9" w:rsidRPr="00FF3D8F">
        <w:rPr>
          <w:rFonts w:cstheme="majorBidi" w:hAnsiTheme="majorBidi" w:asciiTheme="majorBidi"/>
          <w:sz w:val="22"/>
          <w:szCs w:val="22"/>
        </w:rPr>
        <w:t>,</w:t>
      </w:r>
    </w:p>
    <w:p w:rsidRDefault="00386198" w:rsidP="00F00368" w:rsidR="00386198" w:rsidRPr="00FF3D8F">
      <w:pPr>
        <w:numPr>
          <w:ilvl w:val="0"/>
          <w:numId w:val="2"/>
        </w:numPr>
        <w:rPr>
          <w:rFonts w:cstheme="majorBidi" w:hAnsiTheme="majorBidi" w:asciiTheme="majorBidi"/>
          <w:sz w:val="22"/>
          <w:szCs w:val="22"/>
        </w:rPr>
      </w:pPr>
      <w:r w:rsidRPr="00FF3D8F">
        <w:rPr>
          <w:rFonts w:cstheme="majorBidi" w:hAnsiTheme="majorBidi" w:asciiTheme="majorBidi"/>
          <w:sz w:val="22"/>
          <w:szCs w:val="22"/>
        </w:rPr>
        <w:t>Državni zavod za intelektualno vlasništvo, Ulica grada Vukovara 78, 10 000 Zagreb</w:t>
      </w:r>
      <w:r w:rsidR="00B05CF9" w:rsidRPr="00FF3D8F">
        <w:rPr>
          <w:rFonts w:cstheme="majorBidi" w:hAnsiTheme="majorBidi" w:asciiTheme="majorBidi"/>
          <w:sz w:val="22"/>
          <w:szCs w:val="22"/>
        </w:rPr>
        <w:t>,</w:t>
      </w:r>
    </w:p>
    <w:p w:rsidRDefault="00386198" w:rsidP="00971E2F" w:rsidR="00386198" w:rsidRPr="00FF3D8F">
      <w:pPr>
        <w:jc w:val="both"/>
        <w:rPr>
          <w:rFonts w:cstheme="majorBidi" w:hAnsiTheme="majorBidi" w:asciiTheme="majorBidi"/>
          <w:sz w:val="22"/>
          <w:szCs w:val="22"/>
        </w:rPr>
      </w:pPr>
      <w:r w:rsidRPr="00FF3D8F">
        <w:rPr>
          <w:rFonts w:cstheme="majorBidi" w:hAnsiTheme="majorBidi" w:asciiTheme="majorBidi"/>
          <w:sz w:val="22"/>
          <w:szCs w:val="22"/>
        </w:rPr>
        <w:t xml:space="preserve">      1</w:t>
      </w:r>
      <w:r w:rsidR="00E26F93" w:rsidRPr="00FF3D8F">
        <w:rPr>
          <w:rFonts w:cstheme="majorBidi" w:hAnsiTheme="majorBidi" w:asciiTheme="majorBidi"/>
          <w:sz w:val="22"/>
          <w:szCs w:val="22"/>
        </w:rPr>
        <w:t>2</w:t>
      </w:r>
      <w:r w:rsidRPr="00FF3D8F">
        <w:rPr>
          <w:rFonts w:cstheme="majorBidi" w:hAnsiTheme="majorBidi" w:asciiTheme="majorBidi"/>
          <w:sz w:val="22"/>
          <w:szCs w:val="22"/>
        </w:rPr>
        <w:t>. U spis</w:t>
      </w:r>
      <w:r w:rsidR="00B05CF9" w:rsidRPr="00FF3D8F">
        <w:rPr>
          <w:rFonts w:cstheme="majorBidi" w:hAnsiTheme="majorBidi" w:asciiTheme="majorBidi"/>
          <w:sz w:val="22"/>
          <w:szCs w:val="22"/>
        </w:rPr>
        <w:t>.</w:t>
      </w:r>
    </w:p>
    <w:sectPr w:rsidSect="00F1126F" w:rsidR="00386198" w:rsidRPr="00FF3D8F">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59DA">
      <w:rPr>
        <w:rStyle w:val="Brojstranice"/>
        <w:noProof/>
      </w:rPr>
      <w:t>3</w:t>
    </w:r>
    <w:r>
      <w:rPr>
        <w:rStyle w:val="Brojstranice"/>
      </w:rPr>
      <w:fldChar w:fldCharType="end"/>
    </w:r>
  </w:p>
  <w:p w:rsidRDefault="00763028" w:rsidP="00E26F93" w:rsidR="00E26F93" w:rsidRPr="00FF3D8F">
    <w:pPr>
      <w:jc w:val="right"/>
      <w:rPr>
        <w:sz w:val="22"/>
        <w:szCs w:val="22"/>
      </w:rPr>
    </w:pPr>
    <w:r w:rsidRPr="00FF3D8F">
      <w:rPr>
        <w:sz w:val="22"/>
        <w:szCs w:val="22"/>
      </w:rPr>
      <w:t>Poslovni broj: 2 St-</w:t>
    </w:r>
    <w:r w:rsidR="00E26F93" w:rsidRPr="00FF3D8F">
      <w:rPr>
        <w:sz w:val="22"/>
        <w:szCs w:val="22"/>
      </w:rPr>
      <w:t>593/16-27</w:t>
    </w:r>
  </w:p>
  <w:p w:rsidRDefault="00386198" w:rsidP="00E26F93"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FF3D8F">
    <w:pPr>
      <w:jc w:val="right"/>
      <w:rPr>
        <w:sz w:val="22"/>
        <w:szCs w:val="22"/>
      </w:rPr>
    </w:pPr>
    <w:r w:rsidRPr="00FF3D8F">
      <w:rPr>
        <w:sz w:val="22"/>
        <w:szCs w:val="22"/>
      </w:rPr>
      <w:t>Poslovni broj</w:t>
    </w:r>
    <w:r w:rsidR="00763028" w:rsidRPr="00FF3D8F">
      <w:rPr>
        <w:sz w:val="22"/>
        <w:szCs w:val="22"/>
      </w:rPr>
      <w:t>:</w:t>
    </w:r>
    <w:r w:rsidRPr="00FF3D8F">
      <w:rPr>
        <w:sz w:val="22"/>
        <w:szCs w:val="22"/>
      </w:rPr>
      <w:t xml:space="preserve"> 2</w:t>
    </w:r>
    <w:r w:rsidR="00BB5DA5" w:rsidRPr="00FF3D8F">
      <w:rPr>
        <w:sz w:val="22"/>
        <w:szCs w:val="22"/>
      </w:rPr>
      <w:t xml:space="preserve"> St-593/16-27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71508"/>
    <w:rsid w:val="000859B2"/>
    <w:rsid w:val="000964E5"/>
    <w:rsid w:val="000A1F5A"/>
    <w:rsid w:val="00117181"/>
    <w:rsid w:val="001441EB"/>
    <w:rsid w:val="001457F0"/>
    <w:rsid w:val="001540AB"/>
    <w:rsid w:val="001605CA"/>
    <w:rsid w:val="00187596"/>
    <w:rsid w:val="0019744A"/>
    <w:rsid w:val="00215D49"/>
    <w:rsid w:val="00227E5A"/>
    <w:rsid w:val="0023474F"/>
    <w:rsid w:val="00253644"/>
    <w:rsid w:val="00280E12"/>
    <w:rsid w:val="00281249"/>
    <w:rsid w:val="0029546C"/>
    <w:rsid w:val="002A25D5"/>
    <w:rsid w:val="002A357D"/>
    <w:rsid w:val="002C3F74"/>
    <w:rsid w:val="002F6C83"/>
    <w:rsid w:val="003107C5"/>
    <w:rsid w:val="00341947"/>
    <w:rsid w:val="00345BC5"/>
    <w:rsid w:val="003466FE"/>
    <w:rsid w:val="00347F8C"/>
    <w:rsid w:val="00353B45"/>
    <w:rsid w:val="00356696"/>
    <w:rsid w:val="003572C6"/>
    <w:rsid w:val="00386198"/>
    <w:rsid w:val="003A0F96"/>
    <w:rsid w:val="003A4B29"/>
    <w:rsid w:val="003B7793"/>
    <w:rsid w:val="003D6D53"/>
    <w:rsid w:val="003F769A"/>
    <w:rsid w:val="00403476"/>
    <w:rsid w:val="004215A1"/>
    <w:rsid w:val="00437E5E"/>
    <w:rsid w:val="00454E5B"/>
    <w:rsid w:val="00462843"/>
    <w:rsid w:val="00482F52"/>
    <w:rsid w:val="004B1AD4"/>
    <w:rsid w:val="004C2B0A"/>
    <w:rsid w:val="004D4D30"/>
    <w:rsid w:val="004D7B96"/>
    <w:rsid w:val="004E5335"/>
    <w:rsid w:val="004F2EAE"/>
    <w:rsid w:val="0050703D"/>
    <w:rsid w:val="00520474"/>
    <w:rsid w:val="00540A6A"/>
    <w:rsid w:val="00543946"/>
    <w:rsid w:val="00554974"/>
    <w:rsid w:val="00560032"/>
    <w:rsid w:val="00566BE9"/>
    <w:rsid w:val="00577A9F"/>
    <w:rsid w:val="005A3DFA"/>
    <w:rsid w:val="006104B9"/>
    <w:rsid w:val="00622B35"/>
    <w:rsid w:val="00626D21"/>
    <w:rsid w:val="006420EF"/>
    <w:rsid w:val="00645943"/>
    <w:rsid w:val="00645C80"/>
    <w:rsid w:val="00654A2D"/>
    <w:rsid w:val="00656BED"/>
    <w:rsid w:val="00667CB9"/>
    <w:rsid w:val="006A2D75"/>
    <w:rsid w:val="006B13B2"/>
    <w:rsid w:val="006C1D4F"/>
    <w:rsid w:val="006D1A44"/>
    <w:rsid w:val="00704B62"/>
    <w:rsid w:val="00711111"/>
    <w:rsid w:val="00715A33"/>
    <w:rsid w:val="0072725E"/>
    <w:rsid w:val="0073003F"/>
    <w:rsid w:val="00734852"/>
    <w:rsid w:val="007459DA"/>
    <w:rsid w:val="00754ACC"/>
    <w:rsid w:val="00763028"/>
    <w:rsid w:val="00780AA8"/>
    <w:rsid w:val="007B7755"/>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B5DA5"/>
    <w:rsid w:val="00BD5992"/>
    <w:rsid w:val="00C22AEC"/>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C0DCC"/>
    <w:rsid w:val="00DC32C2"/>
    <w:rsid w:val="00DF0663"/>
    <w:rsid w:val="00DF4D76"/>
    <w:rsid w:val="00E06BFD"/>
    <w:rsid w:val="00E17BE4"/>
    <w:rsid w:val="00E26F93"/>
    <w:rsid w:val="00E51FDF"/>
    <w:rsid w:val="00E81B3E"/>
    <w:rsid w:val="00E93CD4"/>
    <w:rsid w:val="00EA42B5"/>
    <w:rsid w:val="00EA565A"/>
    <w:rsid w:val="00EC4B49"/>
    <w:rsid w:val="00ED1690"/>
    <w:rsid w:val="00EE00E0"/>
    <w:rsid w:val="00EF5BFE"/>
    <w:rsid w:val="00F00368"/>
    <w:rsid w:val="00F1126F"/>
    <w:rsid w:val="00F20F1A"/>
    <w:rsid w:val="00F30506"/>
    <w:rsid w:val="00F3675C"/>
    <w:rsid w:val="00F649B6"/>
    <w:rsid w:val="00F7059A"/>
    <w:rsid w:val="00F76731"/>
    <w:rsid w:val="00F85CB1"/>
    <w:rsid w:val="00F92206"/>
    <w:rsid w:val="00FC2EE6"/>
    <w:rsid w:val="00FE66C5"/>
    <w:rsid w:val="00FF0C38"/>
    <w:rsid w:val="00FF3D8F"/>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56696"/>
    <w:rPr>
      <w:color w:val="808080"/>
      <w:bdr w:space="0" w:sz="0" w:color="auto" w:val="none"/>
      <w:shd w:fill="auto" w:color="auto" w:val="clear"/>
    </w:rPr>
  </w:style>
  <w:style w:customStyle="true" w:styleId="eSPISCCParagraphDefaultFont" w:type="character">
    <w:name w:val="eSPIS_CC_Paragraph Default Font"/>
    <w:basedOn w:val="Zadanifontodlomka"/>
    <w:rsid w:val="0035669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56696"/>
    <w:rPr>
      <w:rFonts w:cstheme="majorBidi" w:hAnsiTheme="majorBidi" w:asciiTheme="majorBid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56696"/>
    <w:rPr>
      <w:rFonts w:cstheme="majorBidi" w:hAnsiTheme="majorBidi" w:asciiTheme="majorBidi"/>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56696"/>
    <w:rPr>
      <w:rFonts w:cstheme="majorBidi" w:hAnsiTheme="majorBidi" w:asciiTheme="majorBidi"/>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56696"/>
    <w:rPr>
      <w:color w:val="808080"/>
      <w:bdr w:color="auto" w:space="0" w:sz="0" w:val="none"/>
      <w:shd w:color="auto" w:fill="auto" w:val="clear"/>
    </w:rPr>
  </w:style>
  <w:style w:customStyle="1" w:styleId="eSPISCCParagraphDefaultFont" w:type="character">
    <w:name w:val="eSPIS_CC_Paragraph Default Font"/>
    <w:basedOn w:val="Zadanifontodlomka"/>
    <w:rsid w:val="0035669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56696"/>
    <w:rPr>
      <w:rFonts w:asciiTheme="majorBidi" w:cstheme="majorBidi" w:hAnsiTheme="majorBid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56696"/>
    <w:rPr>
      <w:rFonts w:asciiTheme="majorBidi" w:cstheme="majorBidi" w:hAnsiTheme="majorBidi"/>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56696"/>
    <w:rPr>
      <w:rFonts w:asciiTheme="majorBidi" w:cstheme="majorBidi" w:hAnsiTheme="majorBidi"/>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BRISAN 20. 10. 2016.</izvorni_sadrzaj>
    <derivirana_varijabla naziv="DomainObject.Predmet.PrimjedbaSuca_1">BRISAN 20. 10. 2016.</derivirana_varijabla>
  </DomainObject.Predmet.PrimjedbaSuca>
  <DomainObject.Predmet.ProtustrankaFormated>
    <izvorni_sadrzaj>  TRIBUNJ-OTKUP poljoprivredna zadruga zastupanog po punomoćniku ŽELJKO JONJIĆ</izvorni_sadrzaj>
    <derivirana_varijabla naziv="DomainObject.Predmet.ProtustrankaFormated_1">  TRIBUNJ-OTKUP poljoprivredna zadruga zastupanog po punomoćniku ŽELJKO JONJIĆ</derivirana_varijabla>
  </DomainObject.Predmet.ProtustrankaFormated>
  <DomainObject.Predmet.ProtustrankaFormatedOIB>
    <izvorni_sadrzaj>  TRIBUNJ-OTKUP poljoprivredna zadruga, OIB 22607288622 zastupanog po punomoćniku ŽELJKO JONJIĆ</izvorni_sadrzaj>
    <derivirana_varijabla naziv="DomainObject.Predmet.ProtustrankaFormatedOIB_1">  TRIBUNJ-OTKUP poljoprivredna zadruga, OIB 22607288622 zastupanog po punomoćniku ŽELJKO JONJIĆ</derivirana_varijabla>
  </DomainObject.Predmet.ProtustrankaFormatedOIB>
  <DomainObject.Predmet.ProtustrankaFormatedWithAdress>
    <izvorni_sadrzaj> TRIBUNJ-OTKUP poljoprivredna zadruga, Križine bb , 22211 Tribunj zastupanog po punomoćniku ŽELJKO JONJIĆ</izvorni_sadrzaj>
    <derivirana_varijabla naziv="DomainObject.Predmet.ProtustrankaFormatedWithAdress_1"> TRIBUNJ-OTKUP poljoprivredna zadruga, Križine bb , 22211 Tribunj zastupanog po punomoćniku ŽELJKO JONJIĆ</derivirana_varijabla>
  </DomainObject.Predmet.ProtustrankaFormatedWithAdress>
  <DomainObject.Predmet.ProtustrankaFormatedWithAdressOIB>
    <izvorni_sadrzaj> TRIBUNJ-OTKUP poljoprivredna zadruga, OIB 22607288622, Križine bb , 22211 Tribunj zastupanog po punomoćniku ŽELJKO JONJIĆ</izvorni_sadrzaj>
    <derivirana_varijabla naziv="DomainObject.Predmet.ProtustrankaFormatedWithAdressOIB_1"> TRIBUNJ-OTKUP poljoprivredna zadruga, OIB 22607288622, Križine bb , 22211 Tribunj zastupanog po punomoćniku ŽELJKO JONJIĆ</derivirana_varijabla>
  </DomainObject.Predmet.ProtustrankaFormatedWithAdressOIB>
  <DomainObject.Predmet.ProtustrankaWithAdress>
    <izvorni_sadrzaj>TRIBUNJ-OTKUP poljoprivredna zadruga Križine bb , 22211 Tribunj</izvorni_sadrzaj>
    <derivirana_varijabla naziv="DomainObject.Predmet.ProtustrankaWithAdress_1">TRIBUNJ-OTKUP poljoprivredna zadruga Križine bb , 22211 Tribunj</derivirana_varijabla>
  </DomainObject.Predmet.ProtustrankaWithAdress>
  <DomainObject.Predmet.ProtustrankaWithAdressOIB>
    <izvorni_sadrzaj>TRIBUNJ-OTKUP poljoprivredna zadruga, OIB 22607288622, Križine bb , 22211 Tribunj</izvorni_sadrzaj>
    <derivirana_varijabla naziv="DomainObject.Predmet.ProtustrankaWithAdressOIB_1">TRIBUNJ-OTKUP poljoprivredna zadruga, OIB 22607288622, Križine bb , 22211 Tribunj</derivirana_varijabla>
  </DomainObject.Predmet.ProtustrankaWithAdressOIB>
  <DomainObject.Predmet.ProtustrankaNazivFormated>
    <izvorni_sadrzaj>TRIBUNJ-OTKUP poljoprivredna zadruga</izvorni_sadrzaj>
    <derivirana_varijabla naziv="DomainObject.Predmet.ProtustrankaNazivFormated_1">TRIBUNJ-OTKUP poljoprivredna zadruga</derivirana_varijabla>
  </DomainObject.Predmet.ProtustrankaNazivFormated>
  <DomainObject.Predmet.ProtustrankaNazivFormatedOIB>
    <izvorni_sadrzaj>TRIBUNJ-OTKUP poljoprivredna zadruga, OIB 22607288622</izvorni_sadrzaj>
    <derivirana_varijabla naziv="DomainObject.Predmet.ProtustrankaNazivFormatedOIB_1">TRIBUNJ-OTKUP poljoprivredna zadruga, OIB 22607288622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TRIBUNJ-OTKUP poljoprivredna zadruga zastupanog po punomoćniku ŽELJKO JONJIĆ</item>
    </izvorni_sadrzaj>
    <derivirana_varijabla naziv="DomainObject.Predmet.ProtuStrankaListFormated_1">
      <item>TRIBUNJ-OTKUP poljoprivredna zadruga zastupanog po punomoćniku ŽELJKO JONJIĆ</item>
    </derivirana_varijabla>
  </DomainObject.Predmet.ProtuStrankaListFormated>
  <DomainObject.Predmet.ProtuStrankaListFormatedOIB>
    <izvorni_sadrzaj>
      <item>TRIBUNJ-OTKUP poljoprivredna zadruga, OIB 22607288622 zastupanog po punomoćniku ŽELJKO JONJIĆ</item>
    </izvorni_sadrzaj>
    <derivirana_varijabla naziv="DomainObject.Predmet.ProtuStrankaListFormatedOIB_1">
      <item>TRIBUNJ-OTKUP poljoprivredna zadruga, OIB 22607288622 zastupanog po punomoćniku ŽELJKO JONJIĆ</item>
    </derivirana_varijabla>
  </DomainObject.Predmet.ProtuStrankaListFormatedOIB>
  <DomainObject.Predmet.ProtuStrankaListFormatedWithAdress>
    <izvorni_sadrzaj>
      <item>TRIBUNJ-OTKUP poljoprivredna zadruga, Križine bb , 22211 Tribunj zastupanog po punomoćniku ŽELJKO JONJIĆ</item>
    </izvorni_sadrzaj>
    <derivirana_varijabla naziv="DomainObject.Predmet.ProtuStrankaListFormatedWithAdress_1">
      <item>TRIBUNJ-OTKUP poljoprivredna zadruga, Križine bb , 22211 Tribunj zastupanog po punomoćniku ŽELJKO JONJIĆ</item>
    </derivirana_varijabla>
  </DomainObject.Predmet.ProtuStrankaListFormatedWithAdress>
  <DomainObject.Predmet.ProtuStrankaListFormatedWithAdressOIB>
    <izvorni_sadrzaj>
      <item>TRIBUNJ-OTKUP poljoprivredna zadruga, OIB 22607288622, Križine bb , 22211 Tribunj zastupanog po punomoćniku ŽELJKO JONJIĆ</item>
    </izvorni_sadrzaj>
    <derivirana_varijabla naziv="DomainObject.Predmet.ProtuStrankaListFormatedWithAdressOIB_1">
      <item>TRIBUNJ-OTKUP poljoprivredna zadruga, OIB 22607288622, Križine bb , 22211 Tribunj zastupanog po punomoćniku ŽELJKO JONJIĆ</item>
    </derivirana_varijabla>
  </DomainObject.Predmet.ProtuStrankaListFormatedWithAdressOIB>
  <DomainObject.Predmet.ProtuStrankaListNazivFormated>
    <izvorni_sadrzaj>
      <item>TRIBUNJ-OTKUP poljoprivredna zadruga</item>
    </izvorni_sadrzaj>
    <derivirana_varijabla naziv="DomainObject.Predmet.ProtuStrankaListNazivFormated_1">
      <item>TRIBUNJ-OTKUP poljoprivredna zadruga</item>
    </derivirana_varijabla>
  </DomainObject.Predmet.ProtuStrankaListNazivFormated>
  <DomainObject.Predmet.ProtuStrankaListNazivFormatedOIB>
    <izvorni_sadrzaj>
      <item>TRIBUNJ-OTKUP poljoprivredna zadruga, OIB 22607288622</item>
    </izvorni_sadrzaj>
    <derivirana_varijabla naziv="DomainObject.Predmet.ProtuStrankaListNazivFormatedOIB_1">
      <item>TRIBUNJ-OTKUP poljoprivredna zadruga, OIB 22607288622</item>
    </derivirana_varijabla>
  </DomainObject.Predmet.ProtuStrankaListNazivFormatedOIB>
  <DomainObject.Predmet.OstaliListFormated>
    <izvorni_sadrzaj>
      <item>ŽELJKO JONJIĆ punomoćnik sudionika u postupku TRIBUNJ-OTKUP poljoprivredna zadruga</item>
    </izvorni_sadrzaj>
    <derivirana_varijabla naziv="DomainObject.Predmet.OstaliListFormated_1">
      <item>ŽELJKO JONJIĆ punomoćnik sudionika u postupku TRIBUNJ-OTKUP poljoprivredna zadruga</item>
    </derivirana_varijabla>
  </DomainObject.Predmet.OstaliListFormated>
  <DomainObject.Predmet.OstaliListFormatedOIB>
    <izvorni_sadrzaj>
      <item>ŽELJKO JONJIĆ punomoćnik sudionika u postupku TRIBUNJ-OTKUP poljoprivredna zadruga</item>
    </izvorni_sadrzaj>
    <derivirana_varijabla naziv="DomainObject.Predmet.OstaliListFormatedOIB_1">
      <item>ŽELJKO JONJIĆ punomoćnik sudionika u postupku TRIBUNJ-OTKUP poljoprivredna zadruga</item>
    </derivirana_varijabla>
  </DomainObject.Predmet.OstaliListFormatedOIB>
  <DomainObject.Predmet.OstaliListFormatedWithAdress>
    <izvorni_sadrzaj>
      <item>ŽELJKO JONJIĆ, Magistrala 35/L, 22211 Vodice punomoćnik sudionika u postupku TRIBUNJ-OTKUP poljoprivredna zadruga</item>
    </izvorni_sadrzaj>
    <derivirana_varijabla naziv="DomainObject.Predmet.OstaliListFormatedWithAdress_1">
      <item>ŽELJKO JONJIĆ, Magistrala 35/L, 22211 Vodice punomoćnik sudionika u postupku TRIBUNJ-OTKUP poljoprivredna zadruga</item>
    </derivirana_varijabla>
  </DomainObject.Predmet.OstaliListFormatedWithAdress>
  <DomainObject.Predmet.OstaliListFormatedWithAdressOIB>
    <izvorni_sadrzaj>
      <item>ŽELJKO JONJIĆ, Magistrala 35/L, 22211 Vodice punomoćnik sudionika u postupku TRIBUNJ-OTKUP poljoprivredna zadruga</item>
    </izvorni_sadrzaj>
    <derivirana_varijabla naziv="DomainObject.Predmet.OstaliListFormatedWithAdressOIB_1">
      <item>ŽELJKO JONJIĆ, Magistrala 35/L, 22211 Vodice punomoćnik sudionika u postupku TRIBUNJ-OTKUP poljoprivredna zadruga</item>
    </derivirana_varijabla>
  </DomainObject.Predmet.OstaliListFormatedWithAdressOIB>
  <DomainObject.Predmet.OstaliListNazivFormated>
    <izvorni_sadrzaj>
      <item>ŽELJKO JONJIĆ</item>
    </izvorni_sadrzaj>
    <derivirana_varijabla naziv="DomainObject.Predmet.OstaliListNazivFormated_1">
      <item>ŽELJKO JONJIĆ</item>
    </derivirana_varijabla>
  </DomainObject.Predmet.OstaliListNazivFormated>
  <DomainObject.Predmet.OstaliListNazivFormatedOIB>
    <izvorni_sadrzaj>
      <item>ŽELJKO JONJIĆ</item>
    </izvorni_sadrzaj>
    <derivirana_varijabla naziv="DomainObject.Predmet.OstaliListNazivFormatedOIB_1">
      <item>ŽELJKO JONJIĆ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TRIBUNJ-OTKUP poljoprivredna zadruga</izvorni_sadrzaj>
    <derivirana_varijabla naziv="DomainObject.Predmet.ProtustrankaIDrugi_1">TRIBUNJ-OTKUP poljoprivredna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TRIBUNJ-OTKUP poljoprivredna zadruga, OIB 22607288622, Križine bb , 22211 Tribunj</izvorni_sadrzaj>
    <derivirana_varijabla naziv="DomainObject.Predmet.ProtustrankaIDrugiAdressOIB_1">TRIBUNJ-OTKUP poljoprivredna zadruga, OIB 22607288622, Križine bb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TRIBUNJ-OTKUP poljoprivredna zadruga</item>
      <item>FINA - Podružnica Šibenik</item>
      <item>ŽELJKO JONJIĆ</item>
    </izvorni_sadrzaj>
    <derivirana_varijabla naziv="DomainObject.Predmet.SudioniciListNaziv_1">
      <item>TRIBUNJ-OTKUP poljoprivredna zadruga</item>
      <item>FINA - Podružnica Šibenik</item>
      <item>ŽELJKO JONJIĆ</item>
    </derivirana_varijabla>
  </DomainObject.Predmet.SudioniciListNaziv>
  <DomainObject.Predmet.SudioniciListAdressOIB>
    <izvorni_sadrzaj>
      <item>TRIBUNJ-OTKUP poljoprivredna zadruga, OIB 22607288622, Križine bb ,22211 Tribunj</item>
      <item>FINA - Podružnica Šibenik, OIB 85821130368, Perivoj L. Marune 1,22000 Šibenik</item>
      <item>ŽELJKO JONJIĆ, Magistrala 35/L,22211 Vodice</item>
    </izvorni_sadrzaj>
    <derivirana_varijabla naziv="DomainObject.Predmet.SudioniciListAdressOIB_1">
      <item>TRIBUNJ-OTKUP poljoprivredna zadruga, OIB 22607288622, Križine bb ,22211 Tribunj</item>
      <item>FINA - Podružnica Šibenik, OIB 85821130368, Perivoj L. Marune 1,22000 Šibenik</item>
      <item>ŽELJKO JONJIĆ, Magistrala 35/L,22211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22607288622</item>
      <item>, OIB 85821130368</item>
      <item>, OIB null</item>
    </izvorni_sadrzaj>
    <derivirana_varijabla naziv="DomainObject.Predmet.SudioniciListNazivOIB_1">
      <item>, OIB 22607288622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96F2F4-86E1-4F80-9514-21A671722E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6010</properties:Characters>
  <properties:Lines>127</properties:Lines>
  <properties:Paragraphs>44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2017-08-04T17:19:00Z</dcterms:created>
  <dc:creator>Ardena Bajlo</dc:creator>
  <cp:lastModifiedBy>Marijana Žuža</cp:lastModifiedBy>
  <cp:lastPrinted>2017-08-07T08:09:00Z</cp:lastPrinted>
  <dcterms:modified xmlns:xsi="http://www.w3.org/2001/XMLSchema-instance" xsi:type="dcterms:W3CDTF">2017-08-07T11:40:00Z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