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40a4" w14:paraId="04f40a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4D0A" w:rsidP="00E44D0A" w:rsidR="00E44D0A" w:rsidRPr="00E44D0A">
      <w:pPr>
        <w:spacing w:after="0"/>
        <w:rPr>
          <w:rFonts w:cs="Times New Roman" w:eastAsia="Times New Roman"/>
          <w:b/>
          <w:lang w:eastAsia="hr-HR"/>
        </w:rPr>
      </w:pPr>
      <w:r w:rsidRPr="00E44D0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44D0A">
        <w:rPr>
          <w:rFonts w:cs="Times New Roman" w:eastAsia="Times New Roman"/>
          <w:b/>
          <w:lang w:eastAsia="hr-HR"/>
        </w:rPr>
        <w:t>Broj: 14. St-773/2017.</w:t>
      </w:r>
    </w:p>
    <w:p w:rsidRDefault="00E44D0A" w:rsidP="00E44D0A" w:rsidR="00E44D0A" w:rsidRPr="00E44D0A">
      <w:pPr>
        <w:spacing w:after="0"/>
        <w:rPr>
          <w:rFonts w:cs="Times New Roman" w:eastAsia="Times New Roman"/>
          <w:lang w:eastAsia="hr-HR"/>
        </w:rPr>
      </w:pPr>
      <w:r w:rsidRPr="00E44D0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44D0A" w:rsidP="00E44D0A" w:rsidR="00E44D0A" w:rsidRPr="00E44D0A">
      <w:pPr>
        <w:spacing w:after="0"/>
        <w:rPr>
          <w:rFonts w:cs="Times New Roman" w:eastAsia="Times New Roman"/>
          <w:b/>
          <w:lang w:eastAsia="hr-HR"/>
        </w:rPr>
      </w:pPr>
      <w:r w:rsidRPr="00E44D0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44D0A">
        <w:rPr>
          <w:rFonts w:cs="Times New Roman" w:eastAsia="Times New Roman"/>
          <w:b/>
          <w:lang w:eastAsia="hr-HR"/>
        </w:rPr>
        <w:t>Sukoišanska</w:t>
      </w:r>
      <w:proofErr w:type="spellEnd"/>
      <w:r w:rsidRPr="00E44D0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44D0A" w:rsidP="00E44D0A" w:rsidR="00E44D0A" w:rsidRPr="00E44D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4D0A" w:rsidP="00E44D0A" w:rsidR="00E44D0A" w:rsidRPr="00E44D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4D0A" w:rsidP="00E44D0A" w:rsidR="00E44D0A" w:rsidRPr="00E44D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E44D0A">
        <w:rPr>
          <w:rFonts w:cs="Times New Roman" w:eastAsia="Times New Roman"/>
          <w:lang w:eastAsia="hr-HR" w:val="en-US"/>
        </w:rPr>
        <w:tab/>
      </w:r>
      <w:r w:rsidRPr="00E44D0A">
        <w:rPr>
          <w:rFonts w:cs="Times New Roman" w:eastAsia="Times New Roman"/>
          <w:lang w:eastAsia="hr-HR" w:val="en-US"/>
        </w:rPr>
        <w:tab/>
      </w:r>
      <w:proofErr w:type="spellStart"/>
      <w:r w:rsidRPr="00E44D0A">
        <w:rPr>
          <w:rFonts w:cs="Times New Roman" w:eastAsia="Times New Roman"/>
          <w:lang w:eastAsia="hr-HR" w:val="en-US"/>
        </w:rPr>
        <w:t>Trgovački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sud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44D0A">
        <w:rPr>
          <w:rFonts w:cs="Times New Roman" w:eastAsia="Times New Roman"/>
          <w:lang w:eastAsia="hr-HR" w:val="en-US"/>
        </w:rPr>
        <w:t>Splitu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44D0A">
        <w:rPr>
          <w:rFonts w:cs="Times New Roman" w:eastAsia="Times New Roman"/>
          <w:lang w:eastAsia="hr-HR" w:val="en-US"/>
        </w:rPr>
        <w:t>po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sudcu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tog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suda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Jozi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E44D0A">
        <w:rPr>
          <w:rFonts w:cs="Times New Roman" w:eastAsia="Times New Roman"/>
          <w:lang w:eastAsia="hr-HR" w:val="en-US"/>
        </w:rPr>
        <w:t>kao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stečajnom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sucu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44D0A">
        <w:rPr>
          <w:rFonts w:cs="Times New Roman" w:eastAsia="Times New Roman"/>
          <w:lang w:eastAsia="hr-HR" w:val="en-US"/>
        </w:rPr>
        <w:t>skraćenom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stečajnom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postupku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povodom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zahtjeva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44D0A">
        <w:rPr>
          <w:rFonts w:cs="Times New Roman" w:eastAsia="Times New Roman"/>
          <w:lang w:eastAsia="hr-HR" w:val="en-US"/>
        </w:rPr>
        <w:t>Regionalni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centar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44D0A">
        <w:rPr>
          <w:rFonts w:cs="Times New Roman" w:eastAsia="Times New Roman"/>
          <w:lang w:eastAsia="hr-HR" w:val="en-US"/>
        </w:rPr>
        <w:t>Mažuranićevo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šetalište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44D0A">
        <w:rPr>
          <w:rFonts w:cs="Times New Roman" w:eastAsia="Times New Roman"/>
          <w:lang w:eastAsia="hr-HR" w:val="en-US"/>
        </w:rPr>
        <w:t>za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provedbu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skraćenog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stečajnog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postupka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nad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Dužnikom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: BLUE SAIL </w:t>
      </w:r>
      <w:proofErr w:type="spellStart"/>
      <w:r w:rsidRPr="00E44D0A">
        <w:rPr>
          <w:rFonts w:cs="Times New Roman" w:eastAsia="Times New Roman"/>
          <w:lang w:eastAsia="hr-HR" w:val="en-US"/>
        </w:rPr>
        <w:t>j.d.o.o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44D0A">
        <w:rPr>
          <w:rFonts w:cs="Times New Roman" w:eastAsia="Times New Roman"/>
          <w:lang w:eastAsia="hr-HR" w:val="en-US"/>
        </w:rPr>
        <w:t>turistička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agencija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E44D0A">
        <w:rPr>
          <w:rFonts w:cs="Times New Roman" w:eastAsia="Times New Roman"/>
          <w:lang w:eastAsia="hr-HR" w:val="en-US"/>
        </w:rPr>
        <w:t>Alojzija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Stepinca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65, OIB: 53507243899, MBS: 060329813, 04. </w:t>
      </w:r>
      <w:proofErr w:type="spellStart"/>
      <w:proofErr w:type="gramStart"/>
      <w:r w:rsidRPr="00E44D0A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E44D0A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E44D0A">
        <w:rPr>
          <w:rFonts w:cs="Times New Roman" w:eastAsia="Times New Roman"/>
          <w:lang w:eastAsia="hr-HR" w:val="en-US"/>
        </w:rPr>
        <w:t>temeljem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čl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44D0A">
        <w:rPr>
          <w:rFonts w:cs="Times New Roman" w:eastAsia="Times New Roman"/>
          <w:lang w:eastAsia="hr-HR" w:val="en-US"/>
        </w:rPr>
        <w:t>Stečajnog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zakona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44D0A">
        <w:rPr>
          <w:rFonts w:cs="Times New Roman" w:eastAsia="Times New Roman"/>
          <w:lang w:eastAsia="hr-HR" w:val="en-US"/>
        </w:rPr>
        <w:t>Narodne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novine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broj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44D0A">
        <w:rPr>
          <w:rFonts w:cs="Times New Roman" w:eastAsia="Times New Roman"/>
          <w:lang w:eastAsia="hr-HR" w:val="en-US"/>
        </w:rPr>
        <w:t>objavljuje</w:t>
      </w:r>
      <w:proofErr w:type="spellEnd"/>
      <w:r w:rsidRPr="00E44D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44D0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44D0A" w:rsidP="00E44D0A" w:rsidR="00E44D0A" w:rsidRPr="00E44D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4D0A" w:rsidP="00E44D0A" w:rsidR="00E44D0A" w:rsidRPr="00E44D0A">
      <w:pPr>
        <w:spacing w:after="0"/>
        <w:jc w:val="center"/>
        <w:rPr>
          <w:rFonts w:cs="Times New Roman" w:eastAsia="Calibri"/>
          <w:b/>
        </w:rPr>
      </w:pPr>
      <w:r w:rsidRPr="00E44D0A">
        <w:rPr>
          <w:rFonts w:cs="Times New Roman" w:eastAsia="Calibri"/>
          <w:b/>
        </w:rPr>
        <w:t>O G L A S</w:t>
      </w:r>
    </w:p>
    <w:p w:rsidRDefault="00E44D0A" w:rsidP="00E44D0A" w:rsidR="00E44D0A" w:rsidRPr="00E44D0A">
      <w:pPr>
        <w:spacing w:after="0"/>
        <w:jc w:val="both"/>
        <w:rPr>
          <w:rFonts w:cs="Times New Roman" w:eastAsia="Calibri"/>
        </w:rPr>
      </w:pPr>
    </w:p>
    <w:p w:rsidRDefault="00E44D0A" w:rsidP="00E44D0A" w:rsidR="00E44D0A" w:rsidRPr="00E44D0A">
      <w:pPr>
        <w:spacing w:after="0"/>
        <w:ind w:firstLine="708"/>
        <w:jc w:val="both"/>
        <w:rPr>
          <w:rFonts w:cs="Times New Roman" w:eastAsia="Calibri"/>
        </w:rPr>
      </w:pPr>
      <w:r w:rsidRPr="00E44D0A">
        <w:rPr>
          <w:rFonts w:cs="Times New Roman" w:eastAsia="Calibri"/>
          <w:b/>
        </w:rPr>
        <w:t>1)</w:t>
      </w:r>
      <w:r w:rsidRPr="00E44D0A">
        <w:rPr>
          <w:rFonts w:cs="Times New Roman" w:eastAsia="Calibri"/>
        </w:rPr>
        <w:t xml:space="preserve">  Dužnik:</w:t>
      </w:r>
      <w:r w:rsidRPr="00E44D0A">
        <w:rPr>
          <w:rFonts w:cs="Times New Roman" w:eastAsia="Calibri"/>
          <w:lang w:val="en-US"/>
        </w:rPr>
        <w:t xml:space="preserve"> BLUE SAIL </w:t>
      </w:r>
      <w:proofErr w:type="spellStart"/>
      <w:r w:rsidRPr="00E44D0A">
        <w:rPr>
          <w:rFonts w:cs="Times New Roman" w:eastAsia="Calibri"/>
          <w:lang w:val="en-US"/>
        </w:rPr>
        <w:t>j.d.o.o</w:t>
      </w:r>
      <w:proofErr w:type="spellEnd"/>
      <w:r w:rsidRPr="00E44D0A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E44D0A">
        <w:rPr>
          <w:rFonts w:cs="Times New Roman" w:eastAsia="Calibri"/>
          <w:lang w:val="en-US"/>
        </w:rPr>
        <w:t>turistička</w:t>
      </w:r>
      <w:proofErr w:type="spellEnd"/>
      <w:proofErr w:type="gramEnd"/>
      <w:r w:rsidRPr="00E44D0A">
        <w:rPr>
          <w:rFonts w:cs="Times New Roman" w:eastAsia="Calibri"/>
          <w:lang w:val="en-US"/>
        </w:rPr>
        <w:t xml:space="preserve"> </w:t>
      </w:r>
      <w:proofErr w:type="spellStart"/>
      <w:r w:rsidRPr="00E44D0A">
        <w:rPr>
          <w:rFonts w:cs="Times New Roman" w:eastAsia="Calibri"/>
          <w:lang w:val="en-US"/>
        </w:rPr>
        <w:t>agencija</w:t>
      </w:r>
      <w:proofErr w:type="spellEnd"/>
      <w:r w:rsidRPr="00E44D0A">
        <w:rPr>
          <w:rFonts w:cs="Times New Roman" w:eastAsia="Calibri"/>
          <w:lang w:val="en-US"/>
        </w:rPr>
        <w:t xml:space="preserve">, Split, </w:t>
      </w:r>
      <w:proofErr w:type="spellStart"/>
      <w:r w:rsidRPr="00E44D0A">
        <w:rPr>
          <w:rFonts w:cs="Times New Roman" w:eastAsia="Calibri"/>
          <w:lang w:val="en-US"/>
        </w:rPr>
        <w:t>Alojzija</w:t>
      </w:r>
      <w:proofErr w:type="spellEnd"/>
      <w:r w:rsidRPr="00E44D0A">
        <w:rPr>
          <w:rFonts w:cs="Times New Roman" w:eastAsia="Calibri"/>
          <w:lang w:val="en-US"/>
        </w:rPr>
        <w:t xml:space="preserve"> </w:t>
      </w:r>
      <w:proofErr w:type="spellStart"/>
      <w:r w:rsidRPr="00E44D0A">
        <w:rPr>
          <w:rFonts w:cs="Times New Roman" w:eastAsia="Calibri"/>
          <w:lang w:val="en-US"/>
        </w:rPr>
        <w:t>Stepinca</w:t>
      </w:r>
      <w:proofErr w:type="spellEnd"/>
      <w:r w:rsidRPr="00E44D0A">
        <w:rPr>
          <w:rFonts w:cs="Times New Roman" w:eastAsia="Calibri"/>
          <w:lang w:val="en-US"/>
        </w:rPr>
        <w:t xml:space="preserve"> 65, OIB: 53507243899, MBS: 060329813, </w:t>
      </w:r>
      <w:proofErr w:type="spellStart"/>
      <w:r w:rsidRPr="00E44D0A">
        <w:rPr>
          <w:rFonts w:cs="Times New Roman" w:eastAsia="Calibri"/>
          <w:lang w:val="en-US"/>
        </w:rPr>
        <w:t>na</w:t>
      </w:r>
      <w:proofErr w:type="spellEnd"/>
      <w:r w:rsidRPr="00E44D0A">
        <w:rPr>
          <w:rFonts w:cs="Times New Roman" w:eastAsia="Calibri"/>
          <w:lang w:val="en-US"/>
        </w:rPr>
        <w:t xml:space="preserve"> </w:t>
      </w:r>
      <w:proofErr w:type="spellStart"/>
      <w:r w:rsidRPr="00E44D0A">
        <w:rPr>
          <w:rFonts w:cs="Times New Roman" w:eastAsia="Calibri"/>
          <w:lang w:val="en-US"/>
        </w:rPr>
        <w:t>dan</w:t>
      </w:r>
      <w:proofErr w:type="spellEnd"/>
      <w:r w:rsidRPr="00E44D0A">
        <w:rPr>
          <w:rFonts w:cs="Times New Roman" w:eastAsia="Calibri"/>
          <w:lang w:val="en-US"/>
        </w:rPr>
        <w:t xml:space="preserve"> 17. </w:t>
      </w:r>
      <w:proofErr w:type="spellStart"/>
      <w:proofErr w:type="gramStart"/>
      <w:r w:rsidRPr="00E44D0A">
        <w:rPr>
          <w:rFonts w:cs="Times New Roman" w:eastAsia="Calibri"/>
          <w:lang w:val="en-US"/>
        </w:rPr>
        <w:t>srpnja</w:t>
      </w:r>
      <w:proofErr w:type="spellEnd"/>
      <w:proofErr w:type="gramEnd"/>
      <w:r w:rsidRPr="00E44D0A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E44D0A">
        <w:rPr>
          <w:rFonts w:cs="Times New Roman" w:eastAsia="Calibri"/>
          <w:lang w:val="en-US"/>
        </w:rPr>
        <w:t>godine</w:t>
      </w:r>
      <w:proofErr w:type="spellEnd"/>
      <w:proofErr w:type="gramEnd"/>
      <w:r w:rsidRPr="00E44D0A">
        <w:rPr>
          <w:rFonts w:cs="Times New Roman" w:eastAsia="Calibri"/>
          <w:lang w:val="en-US"/>
        </w:rPr>
        <w:t xml:space="preserve"> u </w:t>
      </w:r>
      <w:r w:rsidRPr="00E44D0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15.005,57 kuna. </w:t>
      </w:r>
    </w:p>
    <w:p w:rsidRDefault="00E44D0A" w:rsidP="00E44D0A" w:rsidR="00E44D0A" w:rsidRPr="00E44D0A">
      <w:pPr>
        <w:spacing w:after="0"/>
        <w:ind w:firstLine="708"/>
        <w:jc w:val="both"/>
        <w:rPr>
          <w:rFonts w:cs="Times New Roman" w:eastAsia="Calibri"/>
        </w:rPr>
      </w:pPr>
      <w:r w:rsidRPr="00E44D0A">
        <w:rPr>
          <w:rFonts w:cs="Times New Roman" w:eastAsia="Calibri"/>
          <w:b/>
        </w:rPr>
        <w:t>2)</w:t>
      </w:r>
      <w:r w:rsidRPr="00E44D0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44D0A" w:rsidP="00E44D0A" w:rsidR="00E44D0A" w:rsidRPr="00E44D0A">
      <w:pPr>
        <w:spacing w:after="0"/>
        <w:ind w:firstLine="708"/>
        <w:jc w:val="both"/>
        <w:rPr>
          <w:rFonts w:cs="Times New Roman" w:eastAsia="Calibri"/>
        </w:rPr>
      </w:pPr>
      <w:r w:rsidRPr="00E44D0A">
        <w:rPr>
          <w:rFonts w:cs="Times New Roman" w:eastAsia="Calibri"/>
          <w:b/>
        </w:rPr>
        <w:t>3)</w:t>
      </w:r>
      <w:r w:rsidRPr="00E44D0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44D0A" w:rsidP="00E44D0A" w:rsidR="00E44D0A" w:rsidRPr="00E44D0A">
      <w:pPr>
        <w:spacing w:after="0"/>
        <w:ind w:firstLine="708"/>
        <w:jc w:val="both"/>
        <w:rPr>
          <w:rFonts w:cs="Times New Roman" w:eastAsia="Calibri"/>
        </w:rPr>
      </w:pPr>
      <w:r w:rsidRPr="00E44D0A">
        <w:rPr>
          <w:rFonts w:cs="Times New Roman" w:eastAsia="Calibri"/>
          <w:b/>
        </w:rPr>
        <w:t>4)</w:t>
      </w:r>
      <w:r w:rsidRPr="00E44D0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44D0A" w:rsidP="00E44D0A" w:rsidR="00E44D0A" w:rsidRPr="00E44D0A">
      <w:pPr>
        <w:spacing w:after="0"/>
        <w:ind w:firstLine="708"/>
        <w:jc w:val="both"/>
        <w:rPr>
          <w:rFonts w:cs="Times New Roman" w:eastAsia="Calibri"/>
        </w:rPr>
      </w:pPr>
      <w:r w:rsidRPr="00E44D0A">
        <w:rPr>
          <w:rFonts w:cs="Times New Roman" w:eastAsia="Calibri"/>
          <w:b/>
        </w:rPr>
        <w:t>5)</w:t>
      </w:r>
      <w:r w:rsidRPr="00E44D0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44D0A" w:rsidP="00E44D0A" w:rsidR="00E44D0A" w:rsidRPr="00E44D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4D0A" w:rsidP="00E44D0A" w:rsidR="00E44D0A" w:rsidRPr="00E44D0A">
      <w:pPr>
        <w:spacing w:after="0"/>
        <w:jc w:val="center"/>
        <w:rPr>
          <w:rFonts w:cs="Times New Roman" w:eastAsia="Times New Roman"/>
          <w:lang w:eastAsia="hr-HR"/>
        </w:rPr>
      </w:pPr>
      <w:r w:rsidRPr="00E44D0A">
        <w:rPr>
          <w:rFonts w:cs="Times New Roman" w:eastAsia="Times New Roman"/>
          <w:lang w:eastAsia="hr-HR"/>
        </w:rPr>
        <w:t>(Oglas broj: 14. St-773/2017., od 04. rujna 2017.)</w:t>
      </w:r>
    </w:p>
    <w:p w:rsidRDefault="00E44D0A" w:rsidP="00E44D0A" w:rsidR="00E44D0A" w:rsidRPr="00E44D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4D0A" w:rsidP="00E44D0A" w:rsidR="00E44D0A" w:rsidRPr="00E44D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4D0A" w:rsidP="00E44D0A" w:rsidR="00E44D0A" w:rsidRPr="00E44D0A">
      <w:pPr>
        <w:spacing w:after="0"/>
        <w:jc w:val="both"/>
        <w:rPr>
          <w:rFonts w:cs="Times New Roman" w:eastAsia="Times New Roman"/>
          <w:lang w:eastAsia="hr-HR"/>
        </w:rPr>
      </w:pPr>
      <w:r w:rsidRPr="00E44D0A">
        <w:rPr>
          <w:rFonts w:cs="Times New Roman" w:eastAsia="Times New Roman"/>
          <w:lang w:eastAsia="hr-HR"/>
        </w:rPr>
        <w:t xml:space="preserve">DNA:  </w:t>
      </w:r>
      <w:r w:rsidRPr="00E44D0A">
        <w:rPr>
          <w:rFonts w:cs="Times New Roman" w:eastAsia="Times New Roman"/>
          <w:b/>
          <w:lang w:eastAsia="hr-HR"/>
        </w:rPr>
        <w:t>1)</w:t>
      </w:r>
      <w:r w:rsidRPr="00E44D0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44D0A" w:rsidP="00E44D0A" w:rsidR="00E44D0A" w:rsidRPr="00E44D0A">
      <w:pPr>
        <w:spacing w:after="0"/>
        <w:jc w:val="both"/>
        <w:rPr>
          <w:rFonts w:cs="Times New Roman" w:eastAsia="Times New Roman"/>
          <w:lang w:eastAsia="hr-HR"/>
        </w:rPr>
      </w:pPr>
      <w:r w:rsidRPr="00E44D0A">
        <w:rPr>
          <w:rFonts w:cs="Times New Roman" w:eastAsia="Times New Roman"/>
          <w:lang w:eastAsia="hr-HR"/>
        </w:rPr>
        <w:t xml:space="preserve">            </w:t>
      </w:r>
      <w:r w:rsidRPr="00E44D0A">
        <w:rPr>
          <w:rFonts w:cs="Times New Roman" w:eastAsia="Times New Roman"/>
          <w:b/>
          <w:lang w:eastAsia="hr-HR"/>
        </w:rPr>
        <w:t>2)</w:t>
      </w:r>
      <w:r w:rsidRPr="00E44D0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44D0A" w:rsidP="00E44D0A" w:rsidR="00AE649C" w:rsidRPr="00B76F3C">
      <w:pPr>
        <w:spacing w:after="0"/>
        <w:jc w:val="both"/>
      </w:pPr>
      <w:r w:rsidRPr="00E44D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D0A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5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St-773/2017-4</izvorni_sadrzaj>
    <derivirana_varijabla naziv="DomainObject.Oznaka_1">St-773/2017-4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St-773/2017</izvorni_sadrzaj>
    <derivirana_varijabla naziv="DomainObject.Predmet.OznakaBroj_1">St-773/2017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 SZ</izvorni_sadrzaj>
    <derivirana_varijabla naziv="DomainObject.Predmet.PrimjedbaSuca_1">čl.429.st.1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SAIL j.d.o.o. turistička agencija</izvorni_sadrzaj>
    <derivirana_varijabla naziv="DomainObject.Predmet.ProtustrankaFormated_1">  BLUE SAIL j.d.o.o. turistička agencija</derivirana_varijabla>
  </DomainObject.Predmet.ProtustrankaFormated>
  <DomainObject.Predmet.ProtustrankaFormatedOIB>
    <izvorni_sadrzaj>  BLUE SAIL j.d.o.o. turistička agencija, OIB 53507243899</izvorni_sadrzaj>
    <derivirana_varijabla naziv="DomainObject.Predmet.ProtustrankaFormatedOIB_1">  BLUE SAIL j.d.o.o. turistička agencija, OIB 53507243899</derivirana_varijabla>
  </DomainObject.Predmet.ProtustrankaFormatedOIB>
  <DomainObject.Predmet.ProtustrankaFormatedWithAdress>
    <izvorni_sadrzaj> BLUE SAIL j.d.o.o. turistička agencija, Alojzija Stepinca 65, 21000 Split</izvorni_sadrzaj>
    <derivirana_varijabla naziv="DomainObject.Predmet.ProtustrankaFormatedWithAdress_1"> BLUE SAIL j.d.o.o. turistička agencija, Alojzija Stepinca 65, 21000 Split</derivirana_varijabla>
  </DomainObject.Predmet.ProtustrankaFormatedWithAdress>
  <DomainObject.Predmet.ProtustrankaFormatedWithAdressOIB>
    <izvorni_sadrzaj> BLUE SAIL j.d.o.o. turistička agencija, OIB 53507243899, Alojzija Stepinca 65, 21000 Split</izvorni_sadrzaj>
    <derivirana_varijabla naziv="DomainObject.Predmet.ProtustrankaFormatedWithAdressOIB_1"> BLUE SAIL j.d.o.o. turistička agencija, OIB 53507243899, Alojzija Stepinca 65, 21000 Split</derivirana_varijabla>
  </DomainObject.Predmet.ProtustrankaFormatedWithAdressOIB>
  <DomainObject.Predmet.ProtustrankaWithAdress>
    <izvorni_sadrzaj>BLUE SAIL j.d.o.o. turistička agencija Alojzija Stepinca 65, 21000 Split</izvorni_sadrzaj>
    <derivirana_varijabla naziv="DomainObject.Predmet.ProtustrankaWithAdress_1">BLUE SAIL j.d.o.o. turistička agencija Alojzija Stepinca 65, 21000 Split</derivirana_varijabla>
  </DomainObject.Predmet.ProtustrankaWithAdress>
  <DomainObject.Predmet.ProtustrankaWithAdressOIB>
    <izvorni_sadrzaj>BLUE SAIL j.d.o.o. turistička agencija, OIB 53507243899, Alojzija Stepinca 65, 21000 Split</izvorni_sadrzaj>
    <derivirana_varijabla naziv="DomainObject.Predmet.ProtustrankaWithAdressOIB_1">BLUE SAIL j.d.o.o. turistička agencija, OIB 53507243899, Alojzija Stepinca 65, 21000 Split</derivirana_varijabla>
  </DomainObject.Predmet.ProtustrankaWithAdressOIB>
  <DomainObject.Predmet.ProtustrankaNazivFormated>
    <izvorni_sadrzaj>BLUE SAIL j.d.o.o. turistička agencija</izvorni_sadrzaj>
    <derivirana_varijabla naziv="DomainObject.Predmet.ProtustrankaNazivFormated_1">BLUE SAIL j.d.o.o. turistička agencija</derivirana_varijabla>
  </DomainObject.Predmet.ProtustrankaNazivFormated>
  <DomainObject.Predmet.ProtustrankaNazivFormatedOIB>
    <izvorni_sadrzaj>BLUE SAIL j.d.o.o. turistička agencija, OIB 53507243899</izvorni_sadrzaj>
    <derivirana_varijabla naziv="DomainObject.Predmet.ProtustrankaNazivFormatedOIB_1">BLUE SAIL j.d.o.o. turistička agencija, OIB 53507243899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15005.57</izvorni_sadrzaj>
    <derivirana_varijabla naziv="DomainObject.Predmet.TrenutnaVrijednost_1">15005.57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BLUE SAIL j.d.o.o. turistička agencija</item>
    </izvorni_sadrzaj>
    <derivirana_varijabla naziv="DomainObject.Predmet.ProtuStrankaListFormated_1">
      <item>BLUE SAIL j.d.o.o. turistička agencija</item>
    </derivirana_varijabla>
  </DomainObject.Predmet.ProtuStrankaListFormated>
  <DomainObject.Predmet.ProtuStrankaListFormatedOIB>
    <izvorni_sadrzaj>
      <item>BLUE SAIL j.d.o.o. turistička agencija, OIB 53507243899</item>
    </izvorni_sadrzaj>
    <derivirana_varijabla naziv="DomainObject.Predmet.ProtuStrankaListFormatedOIB_1">
      <item>BLUE SAIL j.d.o.o. turistička agencija, OIB 53507243899</item>
    </derivirana_varijabla>
  </DomainObject.Predmet.ProtuStrankaListFormatedOIB>
  <DomainObject.Predmet.ProtuStrankaListFormatedWithAdress>
    <izvorni_sadrzaj>
      <item>BLUE SAIL j.d.o.o. turistička agencija, Alojzija Stepinca 65, 21000 Split</item>
    </izvorni_sadrzaj>
    <derivirana_varijabla naziv="DomainObject.Predmet.ProtuStrankaListFormatedWithAdress_1">
      <item>BLUE SAIL j.d.o.o. turistička agencija, Alojzija Stepinca 65, 21000 Split</item>
    </derivirana_varijabla>
  </DomainObject.Predmet.ProtuStrankaListFormatedWithAdress>
  <DomainObject.Predmet.ProtuStrankaListFormatedWithAdressOIB>
    <izvorni_sadrzaj>
      <item>BLUE SAIL j.d.o.o. turistička agencija, OIB 53507243899, Alojzija Stepinca 65, 21000 Split</item>
    </izvorni_sadrzaj>
    <derivirana_varijabla naziv="DomainObject.Predmet.ProtuStrankaListFormatedWithAdressOIB_1">
      <item>BLUE SAIL j.d.o.o. turistička agencija, OIB 53507243899, Alojzija Stepinca 65, 21000 Split</item>
    </derivirana_varijabla>
  </DomainObject.Predmet.ProtuStrankaListFormatedWithAdressOIB>
  <DomainObject.Predmet.ProtuStrankaListNazivFormated>
    <izvorni_sadrzaj>
      <item>BLUE SAIL j.d.o.o. turistička agencija</item>
    </izvorni_sadrzaj>
    <derivirana_varijabla naziv="DomainObject.Predmet.ProtuStrankaListNazivFormated_1">
      <item>BLUE SAIL j.d.o.o. turistička agencija</item>
    </derivirana_varijabla>
  </DomainObject.Predmet.ProtuStrankaListNazivFormated>
  <DomainObject.Predmet.ProtuStrankaListNazivFormatedOIB>
    <izvorni_sadrzaj>
      <item>BLUE SAIL j.d.o.o. turistička agencija, OIB 53507243899</item>
    </izvorni_sadrzaj>
    <derivirana_varijabla naziv="DomainObject.Predmet.ProtuStrankaListNazivFormatedOIB_1">
      <item>BLUE SAIL j.d.o.o. turistička agencija, OIB 53507243899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St-773/2017-4</izvorni_sadrzaj>
    <derivirana_varijabla naziv="DomainObject.PoslovniBrojDokumenta_1">St-773/2017-4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BLUE SAIL j.d.o.o. turistička agencija</izvorni_sadrzaj>
    <derivirana_varijabla naziv="DomainObject.Predmet.ProtustrankaIDrugi_1">BLUE SAIL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BLUE SAIL j.d.o.o. turistička agencija, OIB 53507243899, Alojzija Stepinca 65, 21000 Split</izvorni_sadrzaj>
    <derivirana_varijabla naziv="DomainObject.Predmet.ProtustrankaIDrugiAdressOIB_1">BLUE SAIL j.d.o.o. turistička agencija, OIB 53507243899, Alojzija Stepinca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BLUE SAIL j.d.o.o. turistička agencija</item>
    </izvorni_sadrzaj>
    <derivirana_varijabla naziv="DomainObject.Predmet.SudioniciListNaziv_1">
      <item>FINANCIJSKA AGENCIJA, RC SPLIT</item>
      <item>BLUE SAIL j.d.o.o. turistička agencija</item>
    </derivirana_varijabla>
  </DomainObject.Predmet.SudioniciListNaziv>
  <DomainObject.Predmet.SudioniciListAdressOIB>
    <izvorni_sadrzaj>
      <item>FINANCIJSKA AGENCIJA, RC SPLIT, OIB 85821130368, Mažuranićevo šetalište 24 b,21000 Split</item>
      <item>BLUE SAIL j.d.o.o. turistička agencija, OIB 53507243899, Alojzija Stepinca 65,21000 Split</item>
    </izvorni_sadrzaj>
    <derivirana_varijabla naziv="DomainObject.Predmet.SudioniciListAdressOIB_1">
      <item>FINANCIJSKA AGENCIJA, RC SPLIT, OIB 85821130368, Mažuranićevo šetalište 24 b,21000 Split</item>
      <item>BLUE SAIL j.d.o.o. turistička agencija, OIB 53507243899, Alojzija Stepinca 65,21000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3D3969-2DDB-40B9-AD84-A71A7D126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2116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St-773/2017-4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