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0f1" w14:paraId="2d9a0f1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8949FD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>TRGOVAČKI SUD U RIJECI</w:t>
      </w:r>
      <w:r w:rsidR="008949FD">
        <w:rPr>
          <w:rFonts w:eastAsia="MS Mincho"/>
          <w:szCs w:val="24"/>
        </w:rPr>
        <w:t xml:space="preserve">                                            Poslovni broj 7 St-64/1999-2971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8949FD">
      <w:pPr>
        <w:jc w:val="both"/>
        <w:rPr>
          <w:lang w:val="hr-HR"/>
        </w:rPr>
      </w:pPr>
    </w:p>
    <w:p w:rsidRDefault="00D2503C" w:rsidP="001A5774" w:rsidR="00D2503C" w:rsidRPr="008949FD">
      <w:pPr>
        <w:ind w:firstLine="720"/>
        <w:jc w:val="both"/>
        <w:rPr>
          <w:lang w:val="hr-HR"/>
        </w:rPr>
      </w:pPr>
      <w:r w:rsidRPr="008949FD">
        <w:rPr>
          <w:lang w:val="hr-HR"/>
        </w:rPr>
        <w:t xml:space="preserve">Trgovački sud u Rijeci, po sucu ovoga suda Liljani Ugrin, kao stečajnom sucu, u postupku provođenja stečajnog postupka nad </w:t>
      </w:r>
      <w:r w:rsidR="001446B0" w:rsidRPr="008949FD">
        <w:rPr>
          <w:lang w:val="hr-HR"/>
        </w:rPr>
        <w:t xml:space="preserve">stečajnim dužnikom </w:t>
      </w:r>
      <w:r w:rsidR="008B1B81" w:rsidRPr="008949FD">
        <w:rPr>
          <w:rFonts w:eastAsia="MS Mincho"/>
          <w:szCs w:val="24"/>
          <w:lang w:val="hr-HR"/>
        </w:rPr>
        <w:t>BRODOMATE</w:t>
      </w:r>
      <w:r w:rsidR="008949FD">
        <w:rPr>
          <w:rFonts w:eastAsia="MS Mincho"/>
          <w:szCs w:val="24"/>
          <w:lang w:val="hr-HR"/>
        </w:rPr>
        <w:t>RIJAL d.d. u stečaju Škrljevo (</w:t>
      </w:r>
      <w:r w:rsidR="008B1B81" w:rsidRPr="008949FD">
        <w:rPr>
          <w:rFonts w:eastAsia="MS Mincho"/>
          <w:szCs w:val="24"/>
          <w:lang w:val="hr-HR"/>
        </w:rPr>
        <w:t xml:space="preserve">MBS </w:t>
      </w:r>
      <w:hyperlink r:id="rId11" w:history="true">
        <w:r w:rsidR="008B1B81" w:rsidRPr="008949FD">
          <w:rPr>
            <w:rStyle w:val="Hiperveza"/>
            <w:szCs w:val="24"/>
            <w:u w:val="none"/>
            <w:lang w:val="hr-HR"/>
          </w:rPr>
          <w:t>040002082</w:t>
        </w:r>
      </w:hyperlink>
      <w:r w:rsidR="008949FD">
        <w:rPr>
          <w:szCs w:val="24"/>
          <w:lang w:val="hr-HR"/>
        </w:rPr>
        <w:t xml:space="preserve"> – OIB 32152751113</w:t>
      </w:r>
      <w:r w:rsidR="008B1B81" w:rsidRPr="008949FD">
        <w:rPr>
          <w:szCs w:val="24"/>
          <w:lang w:val="hr-HR"/>
        </w:rPr>
        <w:t>)</w:t>
      </w:r>
      <w:r w:rsidRPr="008949FD">
        <w:rPr>
          <w:lang w:val="hr-HR"/>
        </w:rPr>
        <w:t xml:space="preserve"> u stečaju </w:t>
      </w:r>
      <w:r w:rsidR="00664EF9" w:rsidRPr="008949FD">
        <w:rPr>
          <w:lang w:val="hr-HR"/>
        </w:rPr>
        <w:t>Škrljevo</w:t>
      </w:r>
      <w:r w:rsidR="001446B0" w:rsidRPr="008949FD">
        <w:rPr>
          <w:lang w:val="hr-HR"/>
        </w:rPr>
        <w:t xml:space="preserve"> </w:t>
      </w:r>
      <w:r w:rsidRPr="008949FD">
        <w:rPr>
          <w:lang w:val="hr-HR"/>
        </w:rPr>
        <w:t xml:space="preserve">dana </w:t>
      </w:r>
      <w:r w:rsidR="001446B0" w:rsidRPr="008949FD">
        <w:rPr>
          <w:lang w:val="hr-HR"/>
        </w:rPr>
        <w:t xml:space="preserve"> </w:t>
      </w:r>
      <w:r w:rsidR="007B5F70" w:rsidRPr="008949FD">
        <w:rPr>
          <w:lang w:val="hr-HR"/>
        </w:rPr>
        <w:t xml:space="preserve">11. srpnja </w:t>
      </w:r>
      <w:r w:rsidR="00A76124" w:rsidRPr="008949FD">
        <w:rPr>
          <w:lang w:val="hr-HR"/>
        </w:rPr>
        <w:t>2018.</w:t>
      </w:r>
    </w:p>
    <w:p w:rsidRDefault="00D2503C" w:rsidP="003D590E" w:rsidR="00D2503C" w:rsidRPr="008949FD">
      <w:pPr>
        <w:jc w:val="center"/>
        <w:rPr>
          <w:lang w:val="hr-HR"/>
        </w:rPr>
      </w:pPr>
      <w:r w:rsidRPr="008949FD">
        <w:rPr>
          <w:lang w:val="hr-HR"/>
        </w:rPr>
        <w:t>r i j e š i o   j e</w:t>
      </w:r>
    </w:p>
    <w:p w:rsidRDefault="00D2503C" w:rsidR="00D2503C" w:rsidRPr="008949FD">
      <w:pPr>
        <w:ind w:firstLine="720"/>
        <w:jc w:val="both"/>
        <w:rPr>
          <w:lang w:val="hr-HR"/>
        </w:rPr>
      </w:pPr>
    </w:p>
    <w:p w:rsidRDefault="00C51070" w:rsidP="00C51070" w:rsidR="00D2503C" w:rsidRPr="008949FD">
      <w:pPr>
        <w:jc w:val="both"/>
        <w:rPr>
          <w:szCs w:val="24"/>
          <w:lang w:val="hr-HR"/>
        </w:rPr>
      </w:pPr>
      <w:r w:rsidRPr="008949FD">
        <w:rPr>
          <w:szCs w:val="24"/>
          <w:lang w:val="hr-HR"/>
        </w:rPr>
        <w:t>I.</w:t>
      </w:r>
      <w:r w:rsidRPr="008949FD">
        <w:rPr>
          <w:szCs w:val="24"/>
          <w:lang w:val="hr-HR"/>
        </w:rPr>
        <w:tab/>
      </w:r>
      <w:r w:rsidR="00D2503C" w:rsidRPr="008949FD">
        <w:rPr>
          <w:szCs w:val="24"/>
          <w:lang w:val="hr-HR"/>
        </w:rPr>
        <w:t>Od</w:t>
      </w:r>
      <w:r w:rsidR="002F7454" w:rsidRPr="008949FD">
        <w:rPr>
          <w:szCs w:val="24"/>
          <w:lang w:val="hr-HR"/>
        </w:rPr>
        <w:t>ređuju s</w:t>
      </w:r>
      <w:r w:rsidR="00D2503C" w:rsidRPr="008949FD">
        <w:rPr>
          <w:szCs w:val="24"/>
          <w:lang w:val="hr-HR"/>
        </w:rPr>
        <w:t>e stvarni troškov</w:t>
      </w:r>
      <w:r w:rsidR="002F7454" w:rsidRPr="008949FD">
        <w:rPr>
          <w:szCs w:val="24"/>
          <w:lang w:val="hr-HR"/>
        </w:rPr>
        <w:t>i</w:t>
      </w:r>
      <w:r w:rsidR="00D2503C" w:rsidRPr="008949FD">
        <w:rPr>
          <w:szCs w:val="24"/>
          <w:lang w:val="hr-HR"/>
        </w:rPr>
        <w:t xml:space="preserve"> stečajnog upravitelja </w:t>
      </w:r>
      <w:r w:rsidR="00B56E90" w:rsidRPr="008949FD">
        <w:rPr>
          <w:szCs w:val="24"/>
          <w:lang w:val="hr-HR"/>
        </w:rPr>
        <w:t xml:space="preserve">u razdoblju od </w:t>
      </w:r>
      <w:r w:rsidR="001A5774" w:rsidRPr="008949FD">
        <w:rPr>
          <w:szCs w:val="24"/>
          <w:lang w:val="hr-HR"/>
        </w:rPr>
        <w:t xml:space="preserve"> </w:t>
      </w:r>
      <w:r w:rsidR="00D772BA" w:rsidRPr="008949FD">
        <w:rPr>
          <w:szCs w:val="24"/>
          <w:lang w:val="hr-HR"/>
        </w:rPr>
        <w:t>1</w:t>
      </w:r>
      <w:r w:rsidR="001A5774" w:rsidRPr="008949FD">
        <w:rPr>
          <w:szCs w:val="24"/>
          <w:lang w:val="hr-HR"/>
        </w:rPr>
        <w:t xml:space="preserve">. </w:t>
      </w:r>
      <w:r w:rsidR="007B5F70" w:rsidRPr="008949FD">
        <w:rPr>
          <w:szCs w:val="24"/>
          <w:lang w:val="hr-HR"/>
        </w:rPr>
        <w:t xml:space="preserve">travnja </w:t>
      </w:r>
      <w:r w:rsidR="00E735D4" w:rsidRPr="008949FD">
        <w:rPr>
          <w:szCs w:val="24"/>
          <w:lang w:val="hr-HR"/>
        </w:rPr>
        <w:t xml:space="preserve"> </w:t>
      </w:r>
      <w:r w:rsidR="00E43646" w:rsidRPr="008949FD">
        <w:rPr>
          <w:szCs w:val="24"/>
          <w:lang w:val="hr-HR"/>
        </w:rPr>
        <w:t xml:space="preserve">do </w:t>
      </w:r>
      <w:r w:rsidR="00A76124" w:rsidRPr="008949FD">
        <w:rPr>
          <w:szCs w:val="24"/>
          <w:lang w:val="hr-HR"/>
        </w:rPr>
        <w:t>3</w:t>
      </w:r>
      <w:r w:rsidR="007B5F70" w:rsidRPr="008949FD">
        <w:rPr>
          <w:szCs w:val="24"/>
          <w:lang w:val="hr-HR"/>
        </w:rPr>
        <w:t>0</w:t>
      </w:r>
      <w:r w:rsidR="00E43646" w:rsidRPr="008949FD">
        <w:rPr>
          <w:szCs w:val="24"/>
          <w:lang w:val="hr-HR"/>
        </w:rPr>
        <w:t xml:space="preserve">. </w:t>
      </w:r>
      <w:r w:rsidR="007B5F70" w:rsidRPr="008949FD">
        <w:rPr>
          <w:szCs w:val="24"/>
          <w:lang w:val="hr-HR"/>
        </w:rPr>
        <w:t xml:space="preserve">lipnja </w:t>
      </w:r>
      <w:r w:rsidR="00E735D4" w:rsidRPr="008949FD">
        <w:rPr>
          <w:szCs w:val="24"/>
          <w:lang w:val="hr-HR"/>
        </w:rPr>
        <w:t xml:space="preserve"> </w:t>
      </w:r>
      <w:r w:rsidR="00E43646" w:rsidRPr="008949FD">
        <w:rPr>
          <w:szCs w:val="24"/>
          <w:lang w:val="hr-HR"/>
        </w:rPr>
        <w:t>201</w:t>
      </w:r>
      <w:r w:rsidR="00E735D4" w:rsidRPr="008949FD">
        <w:rPr>
          <w:szCs w:val="24"/>
          <w:lang w:val="hr-HR"/>
        </w:rPr>
        <w:t>8</w:t>
      </w:r>
      <w:r w:rsidR="00B56E90" w:rsidRPr="008949FD">
        <w:rPr>
          <w:szCs w:val="24"/>
          <w:lang w:val="hr-HR"/>
        </w:rPr>
        <w:t xml:space="preserve">. u </w:t>
      </w:r>
      <w:r w:rsidR="00D2503C" w:rsidRPr="008949FD">
        <w:rPr>
          <w:szCs w:val="24"/>
          <w:lang w:val="hr-HR"/>
        </w:rPr>
        <w:t xml:space="preserve">visini od </w:t>
      </w:r>
      <w:r w:rsidR="00A76124" w:rsidRPr="008949FD">
        <w:rPr>
          <w:szCs w:val="24"/>
          <w:lang w:val="hr-HR"/>
        </w:rPr>
        <w:t>1</w:t>
      </w:r>
      <w:r w:rsidR="007B5F70" w:rsidRPr="008949FD">
        <w:rPr>
          <w:szCs w:val="24"/>
          <w:lang w:val="hr-HR"/>
        </w:rPr>
        <w:t>3</w:t>
      </w:r>
      <w:r w:rsidR="00A76124" w:rsidRPr="008949FD">
        <w:rPr>
          <w:szCs w:val="24"/>
          <w:lang w:val="hr-HR"/>
        </w:rPr>
        <w:t>.</w:t>
      </w:r>
      <w:r w:rsidR="007B5F70" w:rsidRPr="008949FD">
        <w:rPr>
          <w:szCs w:val="24"/>
          <w:lang w:val="hr-HR"/>
        </w:rPr>
        <w:t>316</w:t>
      </w:r>
      <w:r w:rsidR="00A76124" w:rsidRPr="008949FD">
        <w:rPr>
          <w:szCs w:val="24"/>
          <w:lang w:val="hr-HR"/>
        </w:rPr>
        <w:t>,00</w:t>
      </w:r>
      <w:r w:rsidR="00EC76EC" w:rsidRPr="008949FD">
        <w:rPr>
          <w:szCs w:val="24"/>
          <w:lang w:val="hr-HR"/>
        </w:rPr>
        <w:t xml:space="preserve"> </w:t>
      </w:r>
      <w:r w:rsidR="00D2503C" w:rsidRPr="008949FD">
        <w:rPr>
          <w:szCs w:val="24"/>
          <w:lang w:val="hr-HR"/>
        </w:rPr>
        <w:t>kn.</w:t>
      </w:r>
    </w:p>
    <w:p w:rsidRDefault="00D2503C" w:rsidR="00D2503C" w:rsidRPr="008949F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8949FD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8949FD">
        <w:rPr>
          <w:rFonts w:cs="Times New Roman" w:eastAsia="MS Mincho" w:hAnsi="Times New Roman" w:ascii="Times New Roman"/>
        </w:rPr>
        <w:t>II.</w:t>
      </w:r>
      <w:r w:rsidRPr="008949FD">
        <w:rPr>
          <w:rFonts w:cs="Times New Roman" w:eastAsia="MS Mincho" w:hAnsi="Times New Roman" w:ascii="Times New Roman"/>
        </w:rPr>
        <w:tab/>
      </w:r>
      <w:r w:rsidRPr="008949FD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8949FD">
        <w:rPr>
          <w:rFonts w:cs="Times New Roman" w:hAnsi="Times New Roman" w:ascii="Times New Roman"/>
          <w:color w:val="000000"/>
          <w:szCs w:val="24"/>
        </w:rPr>
        <w:t>e</w:t>
      </w:r>
      <w:r w:rsidRPr="008949FD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8949FD">
        <w:rPr>
          <w:rFonts w:cs="Times New Roman" w:hAnsi="Times New Roman" w:ascii="Times New Roman"/>
          <w:color w:val="000000"/>
          <w:szCs w:val="24"/>
        </w:rPr>
        <w:t>e</w:t>
      </w:r>
      <w:r w:rsidRPr="008949FD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8949FD">
        <w:rPr>
          <w:rFonts w:cs="Times New Roman" w:hAnsi="Times New Roman" w:ascii="Times New Roman"/>
          <w:color w:val="000000"/>
          <w:szCs w:val="24"/>
        </w:rPr>
        <w:t>e</w:t>
      </w:r>
      <w:r w:rsidRPr="008949FD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8949FD">
        <w:rPr>
          <w:rFonts w:cs="Times New Roman" w:hAnsi="Times New Roman" w:ascii="Times New Roman"/>
          <w:color w:val="000000"/>
          <w:szCs w:val="24"/>
        </w:rPr>
        <w:t>ova</w:t>
      </w:r>
      <w:r w:rsidRPr="008949FD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8949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8949FD">
      <w:pPr>
        <w:pStyle w:val="Obinitekst"/>
        <w:jc w:val="center"/>
        <w:rPr>
          <w:rFonts w:cs="Times New Roman" w:eastAsia="MS Mincho" w:hAnsi="Times New Roman" w:ascii="Times New Roman"/>
        </w:rPr>
      </w:pPr>
      <w:r w:rsidRPr="008949FD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8949F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8949FD">
      <w:pPr>
        <w:ind w:firstLine="708"/>
        <w:jc w:val="both"/>
        <w:rPr>
          <w:lang w:val="hr-HR"/>
        </w:rPr>
      </w:pPr>
      <w:r w:rsidRPr="008949FD">
        <w:rPr>
          <w:rFonts w:eastAsia="MS Mincho"/>
          <w:lang w:val="hr-HR"/>
        </w:rPr>
        <w:t xml:space="preserve">Ovosudnim rješenjem pod </w:t>
      </w:r>
      <w:r w:rsidR="00E83566" w:rsidRPr="008949FD">
        <w:rPr>
          <w:rFonts w:eastAsia="MS Mincho"/>
          <w:lang w:val="hr-HR"/>
        </w:rPr>
        <w:t>br. VII St-</w:t>
      </w:r>
      <w:r w:rsidR="001446B0" w:rsidRPr="008949FD">
        <w:rPr>
          <w:rFonts w:eastAsia="MS Mincho"/>
          <w:lang w:val="hr-HR"/>
        </w:rPr>
        <w:t>64</w:t>
      </w:r>
      <w:r w:rsidR="00E83566" w:rsidRPr="008949FD">
        <w:rPr>
          <w:rFonts w:eastAsia="MS Mincho"/>
          <w:lang w:val="hr-HR"/>
        </w:rPr>
        <w:t>/</w:t>
      </w:r>
      <w:r w:rsidR="001446B0" w:rsidRPr="008949FD">
        <w:rPr>
          <w:rFonts w:eastAsia="MS Mincho"/>
          <w:lang w:val="hr-HR"/>
        </w:rPr>
        <w:t>99</w:t>
      </w:r>
      <w:r w:rsidR="008949FD">
        <w:rPr>
          <w:rFonts w:eastAsia="MS Mincho"/>
          <w:lang w:val="hr-HR"/>
        </w:rPr>
        <w:t xml:space="preserve"> </w:t>
      </w:r>
      <w:r w:rsidR="00E83566" w:rsidRPr="008949FD">
        <w:rPr>
          <w:rFonts w:eastAsia="MS Mincho"/>
          <w:lang w:val="hr-HR"/>
        </w:rPr>
        <w:t xml:space="preserve">od </w:t>
      </w:r>
      <w:r w:rsidR="001446B0" w:rsidRPr="008949FD">
        <w:rPr>
          <w:lang w:val="hr-HR"/>
        </w:rPr>
        <w:t>12. prosinca 2008. stečajnim upraviteljem</w:t>
      </w:r>
      <w:r w:rsidR="008B1B81" w:rsidRPr="008949FD">
        <w:rPr>
          <w:lang w:val="hr-HR"/>
        </w:rPr>
        <w:t xml:space="preserve"> dužnika </w:t>
      </w:r>
      <w:r w:rsidR="00E83566" w:rsidRPr="008949FD">
        <w:rPr>
          <w:lang w:val="hr-HR"/>
        </w:rPr>
        <w:t xml:space="preserve">imenovana </w:t>
      </w:r>
      <w:r w:rsidR="008E247B" w:rsidRPr="008949FD">
        <w:rPr>
          <w:lang w:val="hr-HR"/>
        </w:rPr>
        <w:t xml:space="preserve">je </w:t>
      </w:r>
      <w:r w:rsidR="00E83566" w:rsidRPr="008949FD">
        <w:rPr>
          <w:lang w:val="hr-HR"/>
        </w:rPr>
        <w:t>Ombretta Belić Ilijašić  iz Rapca.</w:t>
      </w:r>
    </w:p>
    <w:p w:rsidRDefault="002F7454" w:rsidP="001A5774" w:rsidR="00D2503C" w:rsidRPr="008949FD">
      <w:pPr>
        <w:ind w:firstLine="708"/>
        <w:jc w:val="both"/>
        <w:rPr>
          <w:lang w:val="hr-HR"/>
        </w:rPr>
      </w:pPr>
      <w:r w:rsidRPr="008949FD">
        <w:rPr>
          <w:lang w:val="hr-HR"/>
        </w:rPr>
        <w:t>Tijekom provođenja stečajnog postupka s</w:t>
      </w:r>
      <w:r w:rsidR="006F244A" w:rsidRPr="008949FD">
        <w:rPr>
          <w:lang w:val="hr-HR"/>
        </w:rPr>
        <w:t xml:space="preserve">tečajna upraviteljica je dana </w:t>
      </w:r>
      <w:r w:rsidR="00A123D3" w:rsidRPr="008949FD">
        <w:rPr>
          <w:lang w:val="hr-HR"/>
        </w:rPr>
        <w:t xml:space="preserve">27. travnja </w:t>
      </w:r>
      <w:r w:rsidR="00A76124" w:rsidRPr="008949FD">
        <w:rPr>
          <w:lang w:val="hr-HR"/>
        </w:rPr>
        <w:t xml:space="preserve"> 2018</w:t>
      </w:r>
      <w:r w:rsidR="00C33657" w:rsidRPr="008949FD">
        <w:rPr>
          <w:lang w:val="hr-HR"/>
        </w:rPr>
        <w:t>.</w:t>
      </w:r>
      <w:r w:rsidR="00AE5E4E" w:rsidRPr="008949FD">
        <w:rPr>
          <w:lang w:val="hr-HR"/>
        </w:rPr>
        <w:t xml:space="preserve"> </w:t>
      </w:r>
      <w:r w:rsidR="006F244A" w:rsidRPr="008949FD">
        <w:rPr>
          <w:lang w:val="hr-HR"/>
        </w:rPr>
        <w:t xml:space="preserve">podnijela </w:t>
      </w:r>
      <w:r w:rsidR="006F244A" w:rsidRPr="008949FD">
        <w:rPr>
          <w:color w:val="000000"/>
          <w:szCs w:val="24"/>
          <w:lang w:val="hr-HR"/>
        </w:rPr>
        <w:t>pisano, obrazloženo i dokumentirano izvješće</w:t>
      </w:r>
      <w:r w:rsidR="006F244A" w:rsidRPr="008949FD">
        <w:rPr>
          <w:lang w:val="hr-HR"/>
        </w:rPr>
        <w:t xml:space="preserve"> u kojem je </w:t>
      </w:r>
      <w:r w:rsidR="00D2503C" w:rsidRPr="008949FD">
        <w:rPr>
          <w:lang w:val="hr-HR"/>
        </w:rPr>
        <w:t>predloži</w:t>
      </w:r>
      <w:r w:rsidR="006F244A" w:rsidRPr="008949FD">
        <w:rPr>
          <w:lang w:val="hr-HR"/>
        </w:rPr>
        <w:t xml:space="preserve">la </w:t>
      </w:r>
      <w:r w:rsidR="00D2503C" w:rsidRPr="008949FD">
        <w:rPr>
          <w:lang w:val="hr-HR"/>
        </w:rPr>
        <w:t xml:space="preserve">donošenje odluke o isplati </w:t>
      </w:r>
      <w:r w:rsidR="006F244A" w:rsidRPr="008949FD">
        <w:rPr>
          <w:lang w:val="hr-HR"/>
        </w:rPr>
        <w:t xml:space="preserve">njenih </w:t>
      </w:r>
      <w:r w:rsidR="008B1B81" w:rsidRPr="008949FD">
        <w:rPr>
          <w:lang w:val="hr-HR"/>
        </w:rPr>
        <w:t xml:space="preserve">stvarnih </w:t>
      </w:r>
      <w:r w:rsidR="00D2503C" w:rsidRPr="008949FD">
        <w:rPr>
          <w:lang w:val="hr-HR"/>
        </w:rPr>
        <w:t>troškova</w:t>
      </w:r>
      <w:r w:rsidR="00B56E90" w:rsidRPr="008949FD">
        <w:rPr>
          <w:lang w:val="hr-HR"/>
        </w:rPr>
        <w:t xml:space="preserve"> </w:t>
      </w:r>
      <w:r w:rsidR="00B56E90" w:rsidRPr="008949FD">
        <w:rPr>
          <w:szCs w:val="24"/>
          <w:lang w:val="hr-HR"/>
        </w:rPr>
        <w:t xml:space="preserve">u razdoblju </w:t>
      </w:r>
      <w:r w:rsidR="00E735D4" w:rsidRPr="008949FD">
        <w:rPr>
          <w:szCs w:val="24"/>
          <w:lang w:val="hr-HR"/>
        </w:rPr>
        <w:t xml:space="preserve">od  </w:t>
      </w:r>
      <w:r w:rsidR="007B5F70" w:rsidRPr="008949FD">
        <w:rPr>
          <w:szCs w:val="24"/>
          <w:lang w:val="hr-HR"/>
        </w:rPr>
        <w:t>1. travnja  do 30. lipnja  2018. u visini od 13.316,00 kn</w:t>
      </w:r>
      <w:r w:rsidR="00CD72CF" w:rsidRPr="008949FD">
        <w:rPr>
          <w:szCs w:val="24"/>
          <w:lang w:val="hr-HR"/>
        </w:rPr>
        <w:t>.</w:t>
      </w:r>
      <w:r w:rsidR="006F244A" w:rsidRPr="008949FD">
        <w:rPr>
          <w:szCs w:val="24"/>
          <w:lang w:val="hr-HR"/>
        </w:rPr>
        <w:t xml:space="preserve"> </w:t>
      </w:r>
    </w:p>
    <w:p w:rsidRDefault="00D2503C" w:rsidP="008E247B" w:rsidR="00E83566" w:rsidRPr="008949FD">
      <w:pPr>
        <w:ind w:firstLine="708"/>
        <w:jc w:val="both"/>
        <w:rPr>
          <w:lang w:val="hr-HR"/>
        </w:rPr>
      </w:pPr>
      <w:r w:rsidRPr="008949FD">
        <w:rPr>
          <w:lang w:val="hr-HR"/>
        </w:rPr>
        <w:t>Sud je izvršio uvid u</w:t>
      </w:r>
      <w:r w:rsidR="005F1EE4" w:rsidRPr="008949FD">
        <w:rPr>
          <w:lang w:val="hr-HR"/>
        </w:rPr>
        <w:t xml:space="preserve"> </w:t>
      </w:r>
      <w:r w:rsidR="00C67197" w:rsidRPr="008949FD">
        <w:rPr>
          <w:lang w:val="hr-HR"/>
        </w:rPr>
        <w:t xml:space="preserve">spis </w:t>
      </w:r>
      <w:r w:rsidR="008E247B" w:rsidRPr="008949FD">
        <w:rPr>
          <w:lang w:val="hr-HR"/>
        </w:rPr>
        <w:t xml:space="preserve">i </w:t>
      </w:r>
      <w:r w:rsidR="00C67197" w:rsidRPr="008949FD">
        <w:rPr>
          <w:lang w:val="hr-HR"/>
        </w:rPr>
        <w:t xml:space="preserve">dokumentaciju dostavljenu uz </w:t>
      </w:r>
      <w:r w:rsidR="008B1B81" w:rsidRPr="008949FD">
        <w:rPr>
          <w:lang w:val="hr-HR"/>
        </w:rPr>
        <w:t>izvješće</w:t>
      </w:r>
      <w:r w:rsidR="007B760A" w:rsidRPr="008949FD">
        <w:rPr>
          <w:lang w:val="hr-HR"/>
        </w:rPr>
        <w:t>.</w:t>
      </w:r>
    </w:p>
    <w:p w:rsidRDefault="007B3514" w:rsidR="007B3514" w:rsidRPr="008949FD">
      <w:pPr>
        <w:ind w:firstLine="708"/>
        <w:jc w:val="both"/>
        <w:rPr>
          <w:lang w:val="hr-HR"/>
        </w:rPr>
      </w:pPr>
      <w:r w:rsidRPr="008949FD">
        <w:rPr>
          <w:lang w:val="hr-HR"/>
        </w:rPr>
        <w:t xml:space="preserve">Odredbom članka 441. stavak 2. („Narodne novine“ broj 71/15; u daljnjem tekstu SZ/15) u vezi s člankom 94. stavak 1. SZ/15 propisano je da </w:t>
      </w:r>
      <w:r w:rsidRPr="008949FD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8949FD">
      <w:pPr>
        <w:ind w:firstLine="708"/>
        <w:jc w:val="both"/>
        <w:rPr>
          <w:lang w:val="hr-HR"/>
        </w:rPr>
      </w:pPr>
      <w:r w:rsidRPr="008949FD">
        <w:rPr>
          <w:lang w:val="hr-HR"/>
        </w:rPr>
        <w:t xml:space="preserve">Iz podnijetog </w:t>
      </w:r>
      <w:r w:rsidR="008D648F" w:rsidRPr="008949FD">
        <w:rPr>
          <w:lang w:val="hr-HR"/>
        </w:rPr>
        <w:t>I</w:t>
      </w:r>
      <w:r w:rsidRPr="008949FD">
        <w:rPr>
          <w:lang w:val="hr-HR"/>
        </w:rPr>
        <w:t xml:space="preserve">zvješća, te dokumentacije </w:t>
      </w:r>
      <w:r w:rsidR="008D648F" w:rsidRPr="008949FD">
        <w:rPr>
          <w:lang w:val="hr-HR"/>
        </w:rPr>
        <w:t xml:space="preserve">priložene podnesku  </w:t>
      </w:r>
      <w:r w:rsidRPr="008949FD">
        <w:rPr>
          <w:lang w:val="hr-HR"/>
        </w:rPr>
        <w:t>stečajne upraviteljice</w:t>
      </w:r>
      <w:r w:rsidR="008D648F" w:rsidRPr="008949FD">
        <w:rPr>
          <w:lang w:val="hr-HR"/>
        </w:rPr>
        <w:t xml:space="preserve"> od </w:t>
      </w:r>
      <w:r w:rsidR="007B5F70" w:rsidRPr="008949FD">
        <w:rPr>
          <w:lang w:val="hr-HR"/>
        </w:rPr>
        <w:t xml:space="preserve">11. srpnja 2018. </w:t>
      </w:r>
      <w:r w:rsidR="008949FD">
        <w:rPr>
          <w:lang w:val="hr-HR"/>
        </w:rPr>
        <w:t xml:space="preserve"> (</w:t>
      </w:r>
      <w:r w:rsidR="008D648F" w:rsidRPr="008949FD">
        <w:rPr>
          <w:lang w:val="hr-HR"/>
        </w:rPr>
        <w:t>list</w:t>
      </w:r>
      <w:r w:rsidR="00A123D3" w:rsidRPr="008949FD">
        <w:rPr>
          <w:lang w:val="hr-HR"/>
        </w:rPr>
        <w:t xml:space="preserve"> </w:t>
      </w:r>
      <w:r w:rsidR="00034B6D" w:rsidRPr="008949FD">
        <w:rPr>
          <w:lang w:val="hr-HR"/>
        </w:rPr>
        <w:t>15451</w:t>
      </w:r>
      <w:r w:rsidR="00A76124" w:rsidRPr="008949FD">
        <w:rPr>
          <w:lang w:val="hr-HR"/>
        </w:rPr>
        <w:t xml:space="preserve"> </w:t>
      </w:r>
      <w:r w:rsidR="008D648F" w:rsidRPr="008949FD">
        <w:rPr>
          <w:lang w:val="hr-HR"/>
        </w:rPr>
        <w:t>do</w:t>
      </w:r>
      <w:r w:rsidR="0063367A" w:rsidRPr="008949FD">
        <w:rPr>
          <w:lang w:val="hr-HR"/>
        </w:rPr>
        <w:t xml:space="preserve"> </w:t>
      </w:r>
      <w:r w:rsidR="00034B6D" w:rsidRPr="008949FD">
        <w:rPr>
          <w:lang w:val="hr-HR"/>
        </w:rPr>
        <w:t>15483</w:t>
      </w:r>
      <w:r w:rsidR="00A123D3" w:rsidRPr="008949FD">
        <w:rPr>
          <w:lang w:val="hr-HR"/>
        </w:rPr>
        <w:t xml:space="preserve"> </w:t>
      </w:r>
      <w:r w:rsidR="008949FD">
        <w:rPr>
          <w:lang w:val="hr-HR"/>
        </w:rPr>
        <w:t>spisa</w:t>
      </w:r>
      <w:r w:rsidR="008D648F" w:rsidRPr="008949FD">
        <w:rPr>
          <w:lang w:val="hr-HR"/>
        </w:rPr>
        <w:t>)</w:t>
      </w:r>
      <w:r w:rsidRPr="008949FD">
        <w:rPr>
          <w:lang w:val="hr-HR"/>
        </w:rPr>
        <w:t>, i to obračunate putne naloge s prilozima, parkirn</w:t>
      </w:r>
      <w:r w:rsidR="0036716F" w:rsidRPr="008949FD">
        <w:rPr>
          <w:lang w:val="hr-HR"/>
        </w:rPr>
        <w:t>e</w:t>
      </w:r>
      <w:r w:rsidRPr="008949FD">
        <w:rPr>
          <w:lang w:val="hr-HR"/>
        </w:rPr>
        <w:t xml:space="preserve"> naknad</w:t>
      </w:r>
      <w:r w:rsidR="0036716F" w:rsidRPr="008949FD">
        <w:rPr>
          <w:lang w:val="hr-HR"/>
        </w:rPr>
        <w:t>e</w:t>
      </w:r>
      <w:r w:rsidRPr="008949FD">
        <w:rPr>
          <w:lang w:val="hr-HR"/>
        </w:rPr>
        <w:t>, tunelarin</w:t>
      </w:r>
      <w:r w:rsidR="0036716F" w:rsidRPr="008949FD">
        <w:rPr>
          <w:lang w:val="hr-HR"/>
        </w:rPr>
        <w:t>e</w:t>
      </w:r>
      <w:r w:rsidRPr="008949FD">
        <w:rPr>
          <w:lang w:val="hr-HR"/>
        </w:rPr>
        <w:t xml:space="preserve"> utvrđeno je da se radi o stvarnim troškovima koji su bili opravdani, budući  je prisutstvo stečajne upraviteljice zbog obavljanja dužnosti u sjedištu dužnika, kao i sudjelovanje na sjednic</w:t>
      </w:r>
      <w:r w:rsidR="00DA01D7" w:rsidRPr="008949FD">
        <w:rPr>
          <w:lang w:val="hr-HR"/>
        </w:rPr>
        <w:t>ama</w:t>
      </w:r>
      <w:r w:rsidRPr="008949FD">
        <w:rPr>
          <w:lang w:val="hr-HR"/>
        </w:rPr>
        <w:t xml:space="preserve"> odbora vjerovnika bilo </w:t>
      </w:r>
      <w:r w:rsidR="008949FD" w:rsidRPr="008949FD">
        <w:rPr>
          <w:lang w:val="hr-HR"/>
        </w:rPr>
        <w:t>neophodno</w:t>
      </w:r>
      <w:r w:rsidRPr="008949FD">
        <w:rPr>
          <w:lang w:val="hr-HR"/>
        </w:rPr>
        <w:t xml:space="preserve"> i opravdano.</w:t>
      </w:r>
    </w:p>
    <w:p w:rsidRDefault="00C51070" w:rsidP="007B3514" w:rsidR="007B3514" w:rsidRPr="008949FD">
      <w:pPr>
        <w:ind w:firstLine="720"/>
        <w:jc w:val="both"/>
        <w:rPr>
          <w:color w:val="000000"/>
          <w:szCs w:val="24"/>
          <w:lang w:val="hr-HR"/>
        </w:rPr>
      </w:pPr>
      <w:r w:rsidRPr="008949FD">
        <w:rPr>
          <w:lang w:val="hr-HR"/>
        </w:rPr>
        <w:t xml:space="preserve">Stoga je </w:t>
      </w:r>
      <w:r w:rsidR="007B3514" w:rsidRPr="008949FD">
        <w:rPr>
          <w:lang w:val="hr-HR"/>
        </w:rPr>
        <w:t xml:space="preserve"> primjenom odredbe članka 441. stavak 2. („Narodne novine“ broj 71/15; u daljnjem tekstu SZ/15) u vezi s člankom 94. stavak 3. SZ/15, kojim je propisano da </w:t>
      </w:r>
      <w:r w:rsidR="007B3514" w:rsidRPr="008949FD">
        <w:rPr>
          <w:color w:val="000000"/>
          <w:szCs w:val="24"/>
          <w:lang w:val="hr-HR"/>
        </w:rPr>
        <w:t xml:space="preserve">naknadu troškova rješenjem određuje sud na temelju pisanoga, obrazloženoga i </w:t>
      </w:r>
      <w:r w:rsidR="007B3514" w:rsidRPr="008949FD">
        <w:rPr>
          <w:color w:val="000000"/>
          <w:szCs w:val="24"/>
          <w:lang w:val="hr-HR"/>
        </w:rPr>
        <w:lastRenderedPageBreak/>
        <w:t>dokumentiranoga izvješća stečajnoga upravitelja</w:t>
      </w:r>
      <w:r w:rsidRPr="008949FD">
        <w:rPr>
          <w:color w:val="000000"/>
          <w:szCs w:val="24"/>
          <w:lang w:val="hr-HR"/>
        </w:rPr>
        <w:t xml:space="preserve"> valjalo odlučiti kao pod točkom I. </w:t>
      </w:r>
      <w:r w:rsidR="008949FD" w:rsidRPr="008949FD">
        <w:rPr>
          <w:color w:val="000000"/>
          <w:szCs w:val="24"/>
          <w:lang w:val="hr-HR"/>
        </w:rPr>
        <w:t>izreke</w:t>
      </w:r>
      <w:r w:rsidRPr="008949FD">
        <w:rPr>
          <w:color w:val="000000"/>
          <w:szCs w:val="24"/>
          <w:lang w:val="hr-HR"/>
        </w:rPr>
        <w:t xml:space="preserve"> ovog rješenja.</w:t>
      </w:r>
    </w:p>
    <w:p w:rsidRDefault="00C51070" w:rsidP="004D51EB" w:rsidR="006F244A" w:rsidRPr="008949FD">
      <w:pPr>
        <w:ind w:firstLine="708"/>
        <w:jc w:val="both"/>
        <w:rPr>
          <w:lang w:val="hr-HR"/>
        </w:rPr>
      </w:pPr>
      <w:r w:rsidRPr="008949FD">
        <w:rPr>
          <w:lang w:val="hr-HR"/>
        </w:rPr>
        <w:t>Odluka pod točkom II. izr</w:t>
      </w:r>
      <w:r w:rsidR="002F7454" w:rsidRPr="008949FD">
        <w:rPr>
          <w:lang w:val="hr-HR"/>
        </w:rPr>
        <w:t>e</w:t>
      </w:r>
      <w:r w:rsidRPr="008949FD">
        <w:rPr>
          <w:lang w:val="hr-HR"/>
        </w:rPr>
        <w:t xml:space="preserve">ke ovog </w:t>
      </w:r>
      <w:r w:rsidR="008949FD" w:rsidRPr="008949FD">
        <w:rPr>
          <w:lang w:val="hr-HR"/>
        </w:rPr>
        <w:t>rješenja</w:t>
      </w:r>
      <w:r w:rsidRPr="008949FD">
        <w:rPr>
          <w:lang w:val="hr-HR"/>
        </w:rPr>
        <w:t xml:space="preserve"> donijeta je primjenom odredbe stavka 4. istog članka.</w:t>
      </w:r>
    </w:p>
    <w:p w:rsidRDefault="00C51070" w:rsidP="004D51EB" w:rsidR="00C51070" w:rsidRPr="008949FD">
      <w:pPr>
        <w:ind w:firstLine="708"/>
        <w:jc w:val="both"/>
        <w:rPr>
          <w:lang w:val="hr-HR"/>
        </w:rPr>
      </w:pPr>
    </w:p>
    <w:p w:rsidRDefault="00531BD6" w:rsidP="008D5BF9" w:rsidR="00D2503C" w:rsidRPr="008949FD">
      <w:pPr>
        <w:jc w:val="center"/>
        <w:rPr>
          <w:rFonts w:eastAsia="MS Mincho"/>
          <w:lang w:val="hr-HR"/>
        </w:rPr>
      </w:pPr>
      <w:r w:rsidRPr="008949FD">
        <w:rPr>
          <w:rFonts w:eastAsia="MS Mincho"/>
          <w:lang w:val="hr-HR"/>
        </w:rPr>
        <w:t xml:space="preserve"> </w:t>
      </w:r>
      <w:r w:rsidR="00D2503C" w:rsidRPr="008949FD">
        <w:rPr>
          <w:rFonts w:eastAsia="MS Mincho"/>
          <w:lang w:val="hr-HR"/>
        </w:rPr>
        <w:t>U Rijeci</w:t>
      </w:r>
      <w:r w:rsidR="0014772A" w:rsidRPr="008949FD">
        <w:rPr>
          <w:rFonts w:eastAsia="MS Mincho"/>
          <w:lang w:val="hr-HR"/>
        </w:rPr>
        <w:t xml:space="preserve">, </w:t>
      </w:r>
      <w:r w:rsidR="007B5F70" w:rsidRPr="008949FD">
        <w:rPr>
          <w:lang w:val="hr-HR"/>
        </w:rPr>
        <w:t>11. srpnja 2018</w:t>
      </w:r>
      <w:r w:rsidR="004F5E47" w:rsidRPr="008949FD">
        <w:rPr>
          <w:lang w:val="hr-HR"/>
        </w:rPr>
        <w:t>.</w:t>
      </w:r>
      <w:r w:rsidR="00C67197" w:rsidRPr="008949FD">
        <w:rPr>
          <w:szCs w:val="24"/>
          <w:lang w:val="hr-HR"/>
        </w:rPr>
        <w:t xml:space="preserve"> </w:t>
      </w:r>
      <w:r w:rsidR="00C33657" w:rsidRPr="008949FD">
        <w:rPr>
          <w:lang w:val="hr-HR"/>
        </w:rPr>
        <w:t xml:space="preserve">   </w:t>
      </w:r>
    </w:p>
    <w:p w:rsidRDefault="00D2503C" w:rsidR="00ED5C2E" w:rsidRPr="008949FD">
      <w:pPr>
        <w:jc w:val="right"/>
        <w:rPr>
          <w:rFonts w:eastAsia="MS Mincho"/>
          <w:lang w:val="hr-HR"/>
        </w:rPr>
      </w:pPr>
      <w:r w:rsidRPr="008949FD">
        <w:rPr>
          <w:rFonts w:eastAsia="MS Mincho"/>
          <w:lang w:val="hr-HR"/>
        </w:rPr>
        <w:t xml:space="preserve">       </w:t>
      </w:r>
    </w:p>
    <w:p w:rsidRDefault="008949FD" w:rsidP="008949FD" w:rsidR="008949FD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</w:t>
      </w:r>
    </w:p>
    <w:p w:rsidRDefault="008949FD" w:rsidP="008949FD" w:rsidR="00D2503C" w:rsidRPr="008949FD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                                                                              Sudac</w:t>
      </w:r>
      <w:r w:rsidR="00D2503C" w:rsidRPr="008949FD">
        <w:rPr>
          <w:rFonts w:eastAsia="MS Mincho"/>
          <w:lang w:val="hr-HR"/>
        </w:rPr>
        <w:t xml:space="preserve">                                         </w:t>
      </w:r>
    </w:p>
    <w:p w:rsidRDefault="00D2503C" w:rsidR="00FE1EB8" w:rsidRPr="008949FD">
      <w:pPr>
        <w:ind w:firstLine="708" w:left="2124"/>
        <w:jc w:val="right"/>
        <w:rPr>
          <w:rFonts w:eastAsia="MS Mincho"/>
          <w:lang w:val="hr-HR"/>
        </w:rPr>
      </w:pPr>
      <w:r w:rsidRPr="008949FD">
        <w:rPr>
          <w:rFonts w:eastAsia="MS Mincho"/>
          <w:lang w:val="hr-HR"/>
        </w:rPr>
        <w:t xml:space="preserve">          </w:t>
      </w:r>
      <w:r w:rsidR="00FE1EB8" w:rsidRPr="008949FD">
        <w:rPr>
          <w:rFonts w:eastAsia="MS Mincho"/>
          <w:lang w:val="hr-HR"/>
        </w:rPr>
        <w:t xml:space="preserve">                               </w:t>
      </w:r>
    </w:p>
    <w:p w:rsidRDefault="00D2503C" w:rsidR="00D2503C" w:rsidRPr="008949FD">
      <w:pPr>
        <w:ind w:firstLine="708" w:left="2124"/>
        <w:jc w:val="right"/>
        <w:rPr>
          <w:rFonts w:eastAsia="MS Mincho"/>
          <w:lang w:val="hr-HR"/>
        </w:rPr>
      </w:pPr>
      <w:r w:rsidRPr="008949FD">
        <w:rPr>
          <w:rFonts w:eastAsia="MS Mincho"/>
          <w:lang w:val="hr-HR"/>
        </w:rPr>
        <w:t xml:space="preserve">Liljana Ugrin    </w:t>
      </w:r>
    </w:p>
    <w:p w:rsidRDefault="00D2503C" w:rsidR="00D2503C" w:rsidRPr="008949FD">
      <w:pPr>
        <w:jc w:val="right"/>
        <w:rPr>
          <w:rFonts w:eastAsia="MS Mincho"/>
          <w:lang w:val="hr-HR"/>
        </w:rPr>
      </w:pPr>
      <w:r w:rsidRPr="008949FD">
        <w:rPr>
          <w:rFonts w:eastAsia="MS Mincho"/>
          <w:lang w:val="hr-HR"/>
        </w:rPr>
        <w:t xml:space="preserve"> </w:t>
      </w:r>
    </w:p>
    <w:p w:rsidRDefault="00D2503C" w:rsidR="00D2503C" w:rsidRPr="008949FD">
      <w:pPr>
        <w:rPr>
          <w:rFonts w:eastAsia="MS Mincho"/>
          <w:lang w:val="hr-HR"/>
        </w:rPr>
      </w:pPr>
    </w:p>
    <w:p w:rsidRDefault="00E83566" w:rsidR="00E83566" w:rsidRPr="008949F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8949F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8949FD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8949FD">
      <w:pPr>
        <w:jc w:val="both"/>
        <w:rPr>
          <w:bCs/>
          <w:szCs w:val="24"/>
          <w:lang w:val="hr-HR"/>
        </w:rPr>
      </w:pPr>
    </w:p>
    <w:p w:rsidRDefault="00D2503C" w:rsidP="00AE3F0C" w:rsidR="00D2503C" w:rsidRPr="008949FD">
      <w:pPr>
        <w:jc w:val="both"/>
        <w:rPr>
          <w:szCs w:val="24"/>
          <w:lang w:val="hr-HR"/>
        </w:rPr>
      </w:pPr>
      <w:r w:rsidRPr="008949FD">
        <w:rPr>
          <w:szCs w:val="24"/>
          <w:lang w:val="hr-HR"/>
        </w:rPr>
        <w:tab/>
      </w:r>
      <w:r w:rsidR="005F1EE4" w:rsidRPr="008949FD">
        <w:rPr>
          <w:szCs w:val="24"/>
          <w:lang w:val="hr-HR"/>
        </w:rPr>
        <w:t xml:space="preserve">Protiv ovog rješenja pravo na žalbu imaju </w:t>
      </w:r>
      <w:r w:rsidR="00C51070" w:rsidRPr="008949FD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8949FD">
        <w:rPr>
          <w:szCs w:val="24"/>
          <w:lang w:val="hr-HR"/>
        </w:rPr>
        <w:t xml:space="preserve"> ( članka </w:t>
      </w:r>
      <w:r w:rsidR="00C51070" w:rsidRPr="008949FD">
        <w:rPr>
          <w:szCs w:val="24"/>
          <w:lang w:val="hr-HR"/>
        </w:rPr>
        <w:t>94</w:t>
      </w:r>
      <w:r w:rsidR="005F1EE4" w:rsidRPr="008949FD">
        <w:rPr>
          <w:szCs w:val="24"/>
          <w:lang w:val="hr-HR"/>
        </w:rPr>
        <w:t>. stavak 5. SZ</w:t>
      </w:r>
      <w:r w:rsidR="00C51070" w:rsidRPr="008949FD">
        <w:rPr>
          <w:szCs w:val="24"/>
          <w:lang w:val="hr-HR"/>
        </w:rPr>
        <w:t xml:space="preserve">/15 </w:t>
      </w:r>
      <w:r w:rsidR="005F1EE4" w:rsidRPr="008949FD">
        <w:rPr>
          <w:szCs w:val="24"/>
          <w:lang w:val="hr-HR"/>
        </w:rPr>
        <w:t>).</w:t>
      </w:r>
      <w:r w:rsidRPr="008949FD">
        <w:rPr>
          <w:szCs w:val="24"/>
          <w:lang w:val="hr-HR"/>
        </w:rPr>
        <w:t xml:space="preserve"> Žalba se podnosi </w:t>
      </w:r>
      <w:r w:rsidR="005F1EE4" w:rsidRPr="008949FD">
        <w:rPr>
          <w:szCs w:val="24"/>
          <w:lang w:val="hr-HR"/>
        </w:rPr>
        <w:t xml:space="preserve">u roku od 8 dana od dana </w:t>
      </w:r>
      <w:r w:rsidR="00C51070" w:rsidRPr="008949FD">
        <w:rPr>
          <w:szCs w:val="24"/>
          <w:lang w:val="hr-HR"/>
        </w:rPr>
        <w:t xml:space="preserve">dostave, </w:t>
      </w:r>
      <w:r w:rsidRPr="008949FD">
        <w:rPr>
          <w:szCs w:val="24"/>
          <w:lang w:val="hr-HR"/>
        </w:rPr>
        <w:t>u tri istovjetna primjerka</w:t>
      </w:r>
      <w:r w:rsidR="005F1EE4" w:rsidRPr="008949FD">
        <w:rPr>
          <w:szCs w:val="24"/>
          <w:lang w:val="hr-HR"/>
        </w:rPr>
        <w:t>.</w:t>
      </w:r>
      <w:r w:rsidRPr="008949FD">
        <w:rPr>
          <w:szCs w:val="24"/>
          <w:lang w:val="hr-HR"/>
        </w:rPr>
        <w:t xml:space="preserve"> </w:t>
      </w:r>
      <w:r w:rsidR="00AE3F0C" w:rsidRPr="008949FD">
        <w:rPr>
          <w:szCs w:val="24"/>
          <w:lang w:val="hr-HR"/>
        </w:rPr>
        <w:t>O</w:t>
      </w:r>
      <w:r w:rsidRPr="008949FD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8949F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8949F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 w:rsidRPr="008949FD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3367A" w:rsidR="0063367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0B27C9" w:rsidR="0063367A">
      <w:headerReference w:type="default" r:id="rId12"/>
      <w:footerReference w:type="default" r:id="rId13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FE7" w:rsidR="009C6FE7">
      <w:r>
        <w:separator/>
      </w:r>
    </w:p>
  </w:endnote>
  <w:endnote w:id="0" w:type="continuationSeparator">
    <w:p w:rsidRDefault="009C6FE7" w:rsidR="009C6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4942823"/>
      <w:docPartObj>
        <w:docPartGallery w:val="Page Numbers (Bottom of Page)"/>
        <w:docPartUnique/>
      </w:docPartObj>
    </w:sdtPr>
    <w:sdtEndPr/>
    <w:sdtContent>
      <w:p w:rsidRDefault="000B27C9" w:rsidR="000B27C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3C4" w:rsidRPr="00C833C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72430" w:rsidP="003D5E63" w:rsidR="00E72430" w:rsidRPr="003D5E63">
    <w:pPr>
      <w:pStyle w:val="Podnoje"/>
      <w:jc w:val="center"/>
      <w:rPr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FE7" w:rsidR="009C6FE7">
      <w:r>
        <w:separator/>
      </w:r>
    </w:p>
  </w:footnote>
  <w:footnote w:id="0" w:type="continuationSeparator">
    <w:p w:rsidRDefault="009C6FE7" w:rsidR="009C6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>Posl</w:t>
    </w:r>
    <w:r w:rsidR="00A76124">
      <w:t xml:space="preserve">ovni </w:t>
    </w:r>
    <w:r w:rsidRPr="00E72430">
      <w:t>br</w:t>
    </w:r>
    <w:r w:rsidR="00A76124">
      <w:t>oj</w:t>
    </w:r>
    <w:r w:rsidRPr="00E72430">
      <w:t xml:space="preserve"> </w:t>
    </w:r>
    <w:r w:rsidRPr="00E72430">
      <w:rPr>
        <w:rFonts w:eastAsia="MS Mincho"/>
      </w:rPr>
      <w:t>7 St-64/</w:t>
    </w:r>
    <w:r w:rsidR="0063367A">
      <w:rPr>
        <w:rFonts w:eastAsia="MS Mincho"/>
      </w:rPr>
      <w:t>19</w:t>
    </w:r>
    <w:r w:rsidRPr="00E72430">
      <w:rPr>
        <w:rFonts w:eastAsia="MS Mincho"/>
      </w:rPr>
      <w:t>99-</w:t>
    </w:r>
    <w:r w:rsidR="000B27C9">
      <w:rPr>
        <w:rFonts w:eastAsia="MS Mincho"/>
      </w:rPr>
      <w:t>2971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34B6D"/>
    <w:rsid w:val="000419C1"/>
    <w:rsid w:val="00054140"/>
    <w:rsid w:val="000655CD"/>
    <w:rsid w:val="00065EB5"/>
    <w:rsid w:val="00087EBB"/>
    <w:rsid w:val="00096FF4"/>
    <w:rsid w:val="000A5022"/>
    <w:rsid w:val="000B27C9"/>
    <w:rsid w:val="000C1DC0"/>
    <w:rsid w:val="000D3008"/>
    <w:rsid w:val="00110F94"/>
    <w:rsid w:val="0011379B"/>
    <w:rsid w:val="0012528E"/>
    <w:rsid w:val="00130C1A"/>
    <w:rsid w:val="0014143E"/>
    <w:rsid w:val="001446B0"/>
    <w:rsid w:val="00145EB7"/>
    <w:rsid w:val="0014772A"/>
    <w:rsid w:val="00176002"/>
    <w:rsid w:val="001775B9"/>
    <w:rsid w:val="00180E9F"/>
    <w:rsid w:val="00196D29"/>
    <w:rsid w:val="001A5774"/>
    <w:rsid w:val="001B0F4A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B2C5D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43BD0"/>
    <w:rsid w:val="0045005C"/>
    <w:rsid w:val="00463779"/>
    <w:rsid w:val="00466F5C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8270C"/>
    <w:rsid w:val="00591A96"/>
    <w:rsid w:val="00594BFD"/>
    <w:rsid w:val="005F1EE4"/>
    <w:rsid w:val="00615EF8"/>
    <w:rsid w:val="0062063B"/>
    <w:rsid w:val="00630533"/>
    <w:rsid w:val="0063367A"/>
    <w:rsid w:val="00664EF9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779CC"/>
    <w:rsid w:val="00785F5D"/>
    <w:rsid w:val="00797D76"/>
    <w:rsid w:val="007B3514"/>
    <w:rsid w:val="007B5F70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64705"/>
    <w:rsid w:val="00877DA7"/>
    <w:rsid w:val="008808A5"/>
    <w:rsid w:val="008819AF"/>
    <w:rsid w:val="00891506"/>
    <w:rsid w:val="0089484F"/>
    <w:rsid w:val="008949FD"/>
    <w:rsid w:val="008A7688"/>
    <w:rsid w:val="008B1B81"/>
    <w:rsid w:val="008D5BF9"/>
    <w:rsid w:val="008D648F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C6FE7"/>
    <w:rsid w:val="009D3A6A"/>
    <w:rsid w:val="009D4BEE"/>
    <w:rsid w:val="009E58DA"/>
    <w:rsid w:val="00A060DA"/>
    <w:rsid w:val="00A11839"/>
    <w:rsid w:val="00A123D3"/>
    <w:rsid w:val="00A178B4"/>
    <w:rsid w:val="00A47036"/>
    <w:rsid w:val="00A474B4"/>
    <w:rsid w:val="00A542B7"/>
    <w:rsid w:val="00A60839"/>
    <w:rsid w:val="00A66D05"/>
    <w:rsid w:val="00A7461F"/>
    <w:rsid w:val="00A76124"/>
    <w:rsid w:val="00A819A7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12AF"/>
    <w:rsid w:val="00C67197"/>
    <w:rsid w:val="00C822CE"/>
    <w:rsid w:val="00C833C4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D39D2"/>
    <w:rsid w:val="00DE05BE"/>
    <w:rsid w:val="00DF1C9A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735D4"/>
    <w:rsid w:val="00E83566"/>
    <w:rsid w:val="00E878FF"/>
    <w:rsid w:val="00E96F7C"/>
    <w:rsid w:val="00EC76EC"/>
    <w:rsid w:val="00ED5C2E"/>
    <w:rsid w:val="00ED7590"/>
    <w:rsid w:val="00EE7100"/>
    <w:rsid w:val="00EF150C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0B27C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3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0B27C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3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002082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</izvorni_sadrzaj>
    <derivirana_varijabla naziv="DomainObject.Predmet.StrankaFormated_1">  GRAD RIJEKA</derivirana_varijabla>
  </DomainObject.Predmet.StrankaFormated>
  <DomainObject.Predmet.StrankaFormatedOIB>
    <izvorni_sadrzaj>  GRAD RIJEKA, OIB 54382731928</izvorni_sadrzaj>
    <derivirana_varijabla naziv="DomainObject.Predmet.StrankaFormatedOIB_1">  GRAD RIJEKA, OIB 54382731928</derivirana_varijabla>
  </DomainObject.Predmet.StrankaFormatedOIB>
  <DomainObject.Predmet.StrankaFormatedWithAdress>
    <izvorni_sadrzaj> GRAD RIJEKA, Korzo 16, 51000 Rijeka</izvorni_sadrzaj>
    <derivirana_varijabla naziv="DomainObject.Predmet.StrankaFormatedWithAdress_1"> GRAD RIJEKA, Korzo 16, 51000 Rijeka</derivirana_varijabla>
  </DomainObject.Predmet.StrankaFormatedWithAdress>
  <DomainObject.Predmet.StrankaFormatedWithAdressOIB>
    <izvorni_sadrzaj> GRAD RIJEKA, OIB 54382731928, Korzo 16, 51000 Rijeka</izvorni_sadrzaj>
    <derivirana_varijabla naziv="DomainObject.Predmet.StrankaFormatedWithAdressOIB_1"> GRAD RIJEKA, OIB 54382731928, Korzo 16, 51000 Rijeka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GRAD RIJEKA</item>
    </izvorni_sadrzaj>
    <derivirana_varijabla naziv="DomainObject.Predmet.StrankaListFormated_1">
      <item>GRAD RIJEKA</item>
    </derivirana_varijabla>
  </DomainObject.Predmet.StrankaListFormated>
  <DomainObject.Predmet.StrankaListFormatedOIB>
    <izvorni_sadrzaj>
      <item>GRAD RIJEKA, OIB 54382731928</item>
    </izvorni_sadrzaj>
    <derivirana_varijabla naziv="DomainObject.Predmet.StrankaListFormatedOIB_1">
      <item>GRAD RIJEKA, OIB 54382731928</item>
    </derivirana_varijabla>
  </DomainObject.Predmet.StrankaListFormatedOIB>
  <DomainObject.Predmet.StrankaListFormatedWithAdress>
    <izvorni_sadrzaj>
      <item>GRAD RIJEKA, Korzo 16, 51000 Rijeka</item>
    </izvorni_sadrzaj>
    <derivirana_varijabla naziv="DomainObject.Predmet.StrankaListFormatedWithAdress_1">
      <item>GRAD RIJEKA, Korzo 16, 51000 Rijeka</item>
    </derivirana_varijabla>
  </DomainObject.Predmet.StrankaListFormatedWithAdress>
  <DomainObject.Predmet.StrankaListFormatedWithAdressOIB>
    <izvorni_sadrzaj>
      <item>GRAD RIJEKA, OIB 54382731928, Korzo 16, 51000 Rijeka</item>
    </izvorni_sadrzaj>
    <derivirana_varijabla naziv="DomainObject.Predmet.StrankaListFormatedWithAdressOIB_1">
      <item>GRAD RIJEKA, OIB 54382731928, Korzo 16, 51000 Rijeka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  <item>Ilonka Pavelić, Udatnog 10, 51000 Rijeka</item>
      <item>Frane Trošelj, Ratka Petrovića 22, 51000 Rijeka</item>
      <item>Antun Ožanić, Andrije Peruča 5,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92c,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92c,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  <item>Ilonka Pavelić, Udatnog 10, 51000 Rijeka</item>
      <item>Frane Trošelj, OIB 36147933178, Ratka Petrovića 22, 51000 Rijeka</item>
      <item>Antun Ožanić, OIB 55298672364, Andrije Peruča 5,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  <item>Ilonka Pavelić</item>
      <item>Frane Trošelj, OIB 36147933178</item>
      <item>Antun Ožanić, OIB 55298672364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izvorni_sadrzaj>
    <derivirana_varijabla naziv="DomainObject.Predmet.SudioniciListNaziv_1">
      <item>GRAD RIJEKA</item>
      <item>BRODOMATERIJAL d.d.  Rijeka</item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  <item>Ilonka Pavelić</item>
      <item>Frane Trošelj</item>
      <item>Antun Ožanić</item>
    </derivirana_varijabla>
  </DomainObject.Predmet.SudioniciListNaziv>
  <DomainObject.Predmet.SudioniciListAdressOIB>
    <izvorni_sadrzaj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izvorni_sadrzaj>
    <derivirana_varijabla naziv="DomainObject.Predmet.SudioniciListAdressOIB_1">
      <item>GRAD RIJEKA, OIB 54382731928, Korzo 16,51000 Rijeka</item>
      <item>BRODOMATERIJAL d.d.  Rijeka, OIB 32152751113, Martinšćica bb,51000 Rijeka</item>
      <item>GRADSKA BANKA d.d., TRG ANTE STARČEVIĆA 7,31000 Osijek</item>
      <item>ANTUN OŽANIĆ, ANDRIJE PERUČA 5,51000 Rijeka</item>
      <item>Milan Dokmanović, Ćićarijska 45,51000 Rijeka</item>
      <item>Nevenka Stašić, Balači 10,51414 Ičići</item>
      <item>Marica Dokmanović, Ćićarijska 45,51000 Rijeka</item>
      <item>Nataša Sinožić, S. Krautzeka 92c,51000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Doris Vujnović, Dolac 14,51000 Rijeka</item>
      <item>Velimir Knežević, A.B.Šimića 50,51000 Rijeka</item>
      <item>Nataša Sinožić, S. Krautzeka 92c,51000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  <item>Ilonka Pavelić, Udatnog 10,51000 Rijeka</item>
      <item>Frane Trošelj, OIB 36147933178, Ratka Petrovića 22,51000 Rijeka</item>
      <item>Antun Ožanić, OIB 55298672364, Andrije Peruča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izvorni_sadrzaj>
    <derivirana_varijabla naziv="DomainObject.Predmet.SudioniciListNazivOIB_1">
      <item>, OIB 54382731928</item>
      <item>, OIB 32152751113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  <item>, OIB null</item>
      <item>, OIB 36147933178</item>
      <item>, OIB 55298672364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E1404-D72C-4345-B39B-5D7AED4C6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414</properties:Words>
  <properties:Characters>2163</properties:Characters>
  <properties:Lines>67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2018-07-11T07:14:00Z</dcterms:created>
  <dc:creator>radni</dc:creator>
  <cp:lastModifiedBy>Adriana Zurak</cp:lastModifiedBy>
  <cp:lastPrinted>2018-07-11T07:15:00Z</cp:lastPrinted>
  <dcterms:modified xmlns:xsi="http://www.w3.org/2001/XMLSchema-instance" xsi:type="dcterms:W3CDTF">2018-07-11T07:21:00Z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(64-1999 naknada troškova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