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1869a" w14:paraId="371869a" w:rsidRDefault="0028570B" w:rsidR="0028570B">
      <w:pPr>
        <w15:collapsed w:val="false"/>
      </w:pPr>
      <w:bookmarkStart w:name="_GoBack" w:id="0"/>
      <w:bookmarkEnd w:id="0"/>
    </w:p>
    <w:p w:rsidRDefault="00844D75" w:rsidR="00844D75" w:rsidRPr="00844D75">
      <w:pPr>
        <w:rPr>
          <w:rFonts w:hAnsi="Arial Narrow" w:ascii="Arial Narrow"/>
          <w:b/>
          <w:i/>
          <w:sz w:val="20"/>
          <w:szCs w:val="20"/>
        </w:rPr>
      </w:pPr>
      <w:r>
        <w:rPr>
          <w:rFonts w:hAnsi="Arial Narrow" w:ascii="Arial Narrow"/>
          <w:b/>
          <w:i/>
          <w:sz w:val="20"/>
          <w:szCs w:val="20"/>
        </w:rPr>
        <w:t xml:space="preserve">U </w:t>
      </w:r>
      <w:r w:rsidR="001F74F3">
        <w:rPr>
          <w:rFonts w:hAnsi="Arial Narrow" w:ascii="Arial Narrow"/>
          <w:b/>
          <w:i/>
          <w:sz w:val="20"/>
          <w:szCs w:val="20"/>
        </w:rPr>
        <w:t>V</w:t>
      </w:r>
      <w:r w:rsidR="00374334">
        <w:rPr>
          <w:rFonts w:hAnsi="Arial Narrow" w:ascii="Arial Narrow"/>
          <w:b/>
          <w:i/>
          <w:sz w:val="20"/>
          <w:szCs w:val="20"/>
        </w:rPr>
        <w:t>ARAŽDINU</w:t>
      </w:r>
      <w:r>
        <w:rPr>
          <w:rFonts w:hAnsi="Arial Narrow" w:ascii="Arial Narrow"/>
          <w:b/>
          <w:i/>
          <w:sz w:val="20"/>
          <w:szCs w:val="20"/>
        </w:rPr>
        <w:t xml:space="preserve">, </w:t>
      </w:r>
      <w:r w:rsidR="0037564D">
        <w:rPr>
          <w:rFonts w:hAnsi="Arial Narrow" w:ascii="Arial Narrow"/>
          <w:b/>
          <w:i/>
          <w:sz w:val="20"/>
          <w:szCs w:val="20"/>
        </w:rPr>
        <w:t>22.10.</w:t>
      </w:r>
      <w:r>
        <w:rPr>
          <w:rFonts w:hAnsi="Arial Narrow" w:ascii="Arial Narrow"/>
          <w:b/>
          <w:i/>
          <w:sz w:val="20"/>
          <w:szCs w:val="20"/>
        </w:rPr>
        <w:t>201</w:t>
      </w:r>
      <w:r w:rsidR="00592401">
        <w:rPr>
          <w:rFonts w:hAnsi="Arial Narrow" w:ascii="Arial Narrow"/>
          <w:b/>
          <w:i/>
          <w:sz w:val="20"/>
          <w:szCs w:val="20"/>
        </w:rPr>
        <w:t>8</w:t>
      </w:r>
      <w:r>
        <w:rPr>
          <w:rFonts w:hAnsi="Arial Narrow" w:ascii="Arial Narrow"/>
          <w:b/>
          <w:i/>
          <w:sz w:val="20"/>
          <w:szCs w:val="20"/>
        </w:rPr>
        <w:t>.</w:t>
      </w:r>
    </w:p>
    <w:p w:rsidRDefault="00844D75" w:rsidR="00844D75"/>
    <w:p w:rsidRDefault="00844D75" w:rsidR="00844D75"/>
    <w:p w:rsidRDefault="00302B09" w:rsidR="00302B09"/>
    <w:p w:rsidRDefault="00844D75" w:rsidR="00844D75"/>
    <w:p w:rsidRDefault="00844D75" w:rsidR="00844D75" w:rsidRPr="00D246F4">
      <w:pPr>
        <w:rPr>
          <w:rFonts w:hAnsi="Arial Narrow" w:ascii="Arial Narrow"/>
          <w:b/>
          <w:sz w:val="28"/>
          <w:szCs w:val="28"/>
        </w:rPr>
      </w:pPr>
      <w:bookmarkStart w:name="_Hlk523390228" w:id="1"/>
      <w:r w:rsidRPr="00D246F4">
        <w:rPr>
          <w:rFonts w:hAnsi="Arial Narrow" w:ascii="Arial Narrow"/>
          <w:b/>
          <w:sz w:val="28"/>
          <w:szCs w:val="28"/>
        </w:rPr>
        <w:t>TRGOVAČKI SUD</w:t>
      </w:r>
    </w:p>
    <w:p w:rsidRDefault="00844D75" w:rsidR="00844D75" w:rsidRPr="00D246F4">
      <w:pPr>
        <w:rPr>
          <w:rFonts w:hAnsi="Arial Narrow" w:ascii="Arial Narrow"/>
          <w:b/>
          <w:sz w:val="28"/>
          <w:szCs w:val="28"/>
        </w:rPr>
      </w:pPr>
      <w:r w:rsidRPr="00D246F4">
        <w:rPr>
          <w:rFonts w:hAnsi="Arial Narrow" w:ascii="Arial Narrow"/>
          <w:b/>
          <w:sz w:val="28"/>
          <w:szCs w:val="28"/>
        </w:rPr>
        <w:t>U VARAŽDINU</w:t>
      </w:r>
    </w:p>
    <w:p w:rsidRDefault="00844D75" w:rsidR="00844D75">
      <w:pPr>
        <w:rPr>
          <w:rFonts w:hAnsi="Arial Narrow" w:ascii="Arial Narrow"/>
          <w:b/>
          <w:sz w:val="28"/>
          <w:szCs w:val="28"/>
        </w:rPr>
      </w:pPr>
    </w:p>
    <w:p w:rsidRDefault="00480BC9" w:rsidR="00480BC9" w:rsidRPr="00D246F4">
      <w:pPr>
        <w:rPr>
          <w:rFonts w:hAnsi="Arial Narrow" w:ascii="Arial Narrow"/>
          <w:b/>
          <w:sz w:val="28"/>
          <w:szCs w:val="28"/>
        </w:rPr>
      </w:pPr>
    </w:p>
    <w:p w:rsidRDefault="00844D75" w:rsidR="00844D75" w:rsidRPr="00D246F4">
      <w:pPr>
        <w:rPr>
          <w:rFonts w:hAnsi="Arial Narrow" w:ascii="Arial Narrow"/>
          <w:b/>
          <w:sz w:val="28"/>
          <w:szCs w:val="28"/>
        </w:rPr>
      </w:pPr>
      <w:r w:rsidRPr="00D246F4">
        <w:rPr>
          <w:rFonts w:hAnsi="Arial Narrow" w:ascii="Arial Narrow"/>
          <w:b/>
          <w:sz w:val="28"/>
          <w:szCs w:val="28"/>
          <w:u w:val="single"/>
        </w:rPr>
        <w:t>Na poslovni broj:</w:t>
      </w:r>
      <w:r w:rsidRPr="00D246F4">
        <w:rPr>
          <w:rFonts w:hAnsi="Arial Narrow" w:ascii="Arial Narrow"/>
          <w:b/>
          <w:sz w:val="28"/>
          <w:szCs w:val="28"/>
        </w:rPr>
        <w:t xml:space="preserve"> </w:t>
      </w:r>
      <w:r w:rsidR="005306FA">
        <w:rPr>
          <w:rFonts w:hAnsi="Arial Narrow" w:ascii="Arial Narrow"/>
          <w:b/>
          <w:sz w:val="28"/>
          <w:szCs w:val="28"/>
        </w:rPr>
        <w:t xml:space="preserve">  </w:t>
      </w:r>
      <w:r w:rsidR="005306FA" w:rsidRPr="0037564D">
        <w:rPr>
          <w:rFonts w:hAnsi="Arial Narrow" w:ascii="Arial Narrow"/>
          <w:b/>
          <w:sz w:val="28"/>
          <w:szCs w:val="28"/>
          <w:u w:val="single"/>
        </w:rPr>
        <w:t>S</w:t>
      </w:r>
      <w:r w:rsidRPr="0037564D">
        <w:rPr>
          <w:rFonts w:hAnsi="Arial Narrow" w:ascii="Arial Narrow"/>
          <w:b/>
          <w:sz w:val="28"/>
          <w:szCs w:val="28"/>
          <w:u w:val="single"/>
        </w:rPr>
        <w:t>t-</w:t>
      </w:r>
      <w:r w:rsidR="00592401" w:rsidRPr="0037564D">
        <w:rPr>
          <w:rFonts w:hAnsi="Arial Narrow" w:ascii="Arial Narrow"/>
          <w:b/>
          <w:sz w:val="28"/>
          <w:szCs w:val="28"/>
          <w:u w:val="single"/>
        </w:rPr>
        <w:t>33/</w:t>
      </w:r>
      <w:r w:rsidR="0037564D" w:rsidRPr="0037564D">
        <w:rPr>
          <w:rFonts w:hAnsi="Arial Narrow" w:ascii="Arial Narrow"/>
          <w:b/>
          <w:sz w:val="28"/>
          <w:szCs w:val="28"/>
          <w:u w:val="single"/>
        </w:rPr>
        <w:t>20</w:t>
      </w:r>
      <w:r w:rsidR="00592401" w:rsidRPr="0037564D">
        <w:rPr>
          <w:rFonts w:hAnsi="Arial Narrow" w:ascii="Arial Narrow"/>
          <w:b/>
          <w:sz w:val="28"/>
          <w:szCs w:val="28"/>
          <w:u w:val="single"/>
        </w:rPr>
        <w:t>13</w:t>
      </w:r>
    </w:p>
    <w:p w:rsidRDefault="005306FA" w:rsidP="005306FA" w:rsidR="0037564D">
      <w:pPr>
        <w:rPr>
          <w:rFonts w:hAnsi="Arial Narrow" w:ascii="Arial Narrow"/>
          <w:b/>
          <w:sz w:val="28"/>
          <w:szCs w:val="28"/>
          <w:u w:val="single"/>
        </w:rPr>
      </w:pPr>
      <w:r>
        <w:rPr>
          <w:rFonts w:hAnsi="Arial Narrow" w:ascii="Arial Narrow"/>
          <w:b/>
          <w:sz w:val="28"/>
          <w:szCs w:val="28"/>
        </w:rPr>
        <w:t xml:space="preserve">                                </w:t>
      </w:r>
      <w:r w:rsidRPr="0037564D">
        <w:rPr>
          <w:rFonts w:hAnsi="Arial Narrow" w:ascii="Arial Narrow"/>
          <w:b/>
          <w:sz w:val="28"/>
          <w:szCs w:val="28"/>
          <w:u w:val="single"/>
        </w:rPr>
        <w:t>S</w:t>
      </w:r>
      <w:r w:rsidR="00844D75" w:rsidRPr="0037564D">
        <w:rPr>
          <w:rFonts w:hAnsi="Arial Narrow" w:ascii="Arial Narrow"/>
          <w:b/>
          <w:sz w:val="28"/>
          <w:szCs w:val="28"/>
          <w:u w:val="single"/>
        </w:rPr>
        <w:t xml:space="preserve">TEČAJNI POSTUPAK nad </w:t>
      </w:r>
      <w:proofErr w:type="spellStart"/>
      <w:r w:rsidR="0037564D" w:rsidRPr="0037564D">
        <w:rPr>
          <w:rFonts w:hAnsi="Arial Narrow" w:ascii="Arial Narrow"/>
          <w:b/>
          <w:sz w:val="28"/>
          <w:szCs w:val="28"/>
          <w:u w:val="single"/>
        </w:rPr>
        <w:t>D.</w:t>
      </w:r>
      <w:r w:rsidR="00592401" w:rsidRPr="0037564D">
        <w:rPr>
          <w:rFonts w:hAnsi="Arial Narrow" w:ascii="Arial Narrow"/>
          <w:b/>
          <w:sz w:val="28"/>
          <w:szCs w:val="28"/>
          <w:u w:val="single"/>
        </w:rPr>
        <w:t>P</w:t>
      </w:r>
      <w:proofErr w:type="spellEnd"/>
      <w:r w:rsidR="00592401" w:rsidRPr="0037564D">
        <w:rPr>
          <w:rFonts w:hAnsi="Arial Narrow" w:ascii="Arial Narrow"/>
          <w:b/>
          <w:sz w:val="28"/>
          <w:szCs w:val="28"/>
          <w:u w:val="single"/>
        </w:rPr>
        <w:t>.</w:t>
      </w:r>
      <w:r w:rsidR="0037564D" w:rsidRPr="0037564D">
        <w:rPr>
          <w:rFonts w:hAnsi="Arial Narrow" w:ascii="Arial Narrow"/>
          <w:b/>
          <w:sz w:val="28"/>
          <w:szCs w:val="28"/>
          <w:u w:val="single"/>
        </w:rPr>
        <w:t xml:space="preserve"> </w:t>
      </w:r>
      <w:r w:rsidR="00592401" w:rsidRPr="0037564D">
        <w:rPr>
          <w:rFonts w:hAnsi="Arial Narrow" w:ascii="Arial Narrow"/>
          <w:b/>
          <w:sz w:val="28"/>
          <w:szCs w:val="28"/>
          <w:u w:val="single"/>
        </w:rPr>
        <w:t xml:space="preserve">MASIVA </w:t>
      </w:r>
      <w:r w:rsidR="00844D75" w:rsidRPr="0037564D">
        <w:rPr>
          <w:rFonts w:hAnsi="Arial Narrow" w:ascii="Arial Narrow"/>
          <w:b/>
          <w:sz w:val="28"/>
          <w:szCs w:val="28"/>
          <w:u w:val="single"/>
        </w:rPr>
        <w:t>d.o.o. u stečaju</w:t>
      </w:r>
    </w:p>
    <w:p w:rsidRDefault="0037564D" w:rsidP="0037564D" w:rsidR="00844D75" w:rsidRPr="00D246F4">
      <w:pPr>
        <w:ind w:left="1416"/>
        <w:rPr>
          <w:rFonts w:hAnsi="Arial Narrow" w:ascii="Arial Narrow"/>
          <w:b/>
          <w:sz w:val="28"/>
          <w:szCs w:val="28"/>
        </w:rPr>
      </w:pPr>
      <w:r>
        <w:rPr>
          <w:rFonts w:hAnsi="Arial Narrow" w:ascii="Arial Narrow"/>
          <w:b/>
          <w:sz w:val="28"/>
          <w:szCs w:val="28"/>
        </w:rPr>
        <w:t xml:space="preserve">          Varaždin, Ruđera Boškovića 11, OIB:46868056041</w:t>
      </w:r>
    </w:p>
    <w:p w:rsidRDefault="00844D75" w:rsidP="00844D75" w:rsidR="00844D75" w:rsidRPr="00D246F4">
      <w:pPr>
        <w:pStyle w:val="StandardWeb"/>
        <w:spacing w:after="0"/>
        <w:rPr>
          <w:rFonts w:cs="Tahoma" w:hAnsi="Arial Narrow" w:ascii="Arial Narrow"/>
        </w:rPr>
      </w:pPr>
    </w:p>
    <w:bookmarkEnd w:id="1"/>
    <w:p w:rsidRDefault="00B35A90" w:rsidP="00B35A90" w:rsidR="00B35A90" w:rsidRPr="00D246F4">
      <w:pPr>
        <w:spacing w:lineRule="auto" w:line="288"/>
        <w:jc w:val="both"/>
        <w:rPr>
          <w:rFonts w:hAnsi="Arial Narrow" w:ascii="Arial Narrow"/>
          <w:szCs w:val="20"/>
        </w:rPr>
      </w:pPr>
    </w:p>
    <w:p w:rsidRDefault="00B35A90" w:rsidP="00B35A90" w:rsidR="00C23D4F" w:rsidRPr="0037564D">
      <w:pPr>
        <w:spacing w:lineRule="auto" w:line="288"/>
        <w:jc w:val="center"/>
        <w:rPr>
          <w:rFonts w:cs="Tahoma" w:hAnsi="Arial Narrow" w:ascii="Arial Narrow"/>
          <w:b/>
          <w:sz w:val="28"/>
          <w:szCs w:val="28"/>
          <w:u w:val="single"/>
        </w:rPr>
      </w:pPr>
      <w:r w:rsidRPr="0037564D">
        <w:rPr>
          <w:rFonts w:cs="Tahoma" w:hAnsi="Arial Narrow" w:ascii="Arial Narrow"/>
          <w:b/>
          <w:sz w:val="28"/>
          <w:szCs w:val="28"/>
          <w:u w:val="single"/>
        </w:rPr>
        <w:t xml:space="preserve">Izvješće o unovčenju imovine stečajnog dužnika </w:t>
      </w:r>
    </w:p>
    <w:p w:rsidRDefault="00B35A90" w:rsidP="00B35A90" w:rsidR="00B35A90" w:rsidRPr="0037564D">
      <w:pPr>
        <w:spacing w:lineRule="auto" w:line="288"/>
        <w:jc w:val="center"/>
        <w:rPr>
          <w:rFonts w:cs="Tahoma" w:hAnsi="Arial Narrow" w:ascii="Arial Narrow"/>
          <w:b/>
          <w:sz w:val="28"/>
          <w:szCs w:val="28"/>
          <w:u w:val="single"/>
        </w:rPr>
      </w:pPr>
      <w:r w:rsidRPr="0037564D">
        <w:rPr>
          <w:rFonts w:cs="Tahoma" w:hAnsi="Arial Narrow" w:ascii="Arial Narrow"/>
          <w:b/>
          <w:sz w:val="28"/>
          <w:szCs w:val="28"/>
          <w:u w:val="single"/>
        </w:rPr>
        <w:t>i prijedlog</w:t>
      </w:r>
      <w:r w:rsidR="00A87CAB" w:rsidRPr="0037564D">
        <w:rPr>
          <w:rFonts w:cs="Tahoma" w:hAnsi="Arial Narrow" w:ascii="Arial Narrow"/>
          <w:b/>
          <w:sz w:val="28"/>
          <w:szCs w:val="28"/>
          <w:u w:val="single"/>
        </w:rPr>
        <w:t xml:space="preserve"> </w:t>
      </w:r>
      <w:r w:rsidR="00DE14FD" w:rsidRPr="0037564D">
        <w:rPr>
          <w:rFonts w:cs="Tahoma" w:hAnsi="Arial Narrow" w:ascii="Arial Narrow"/>
          <w:b/>
          <w:sz w:val="28"/>
          <w:szCs w:val="28"/>
          <w:u w:val="single"/>
        </w:rPr>
        <w:t xml:space="preserve">za </w:t>
      </w:r>
      <w:r w:rsidR="00C23D4F" w:rsidRPr="0037564D">
        <w:rPr>
          <w:rFonts w:cs="Tahoma" w:hAnsi="Arial Narrow" w:ascii="Arial Narrow"/>
          <w:b/>
          <w:sz w:val="28"/>
          <w:szCs w:val="28"/>
          <w:u w:val="single"/>
        </w:rPr>
        <w:t>diob</w:t>
      </w:r>
      <w:r w:rsidR="00DE14FD" w:rsidRPr="0037564D">
        <w:rPr>
          <w:rFonts w:cs="Tahoma" w:hAnsi="Arial Narrow" w:ascii="Arial Narrow"/>
          <w:b/>
          <w:sz w:val="28"/>
          <w:szCs w:val="28"/>
          <w:u w:val="single"/>
        </w:rPr>
        <w:t>u stečajne mase</w:t>
      </w:r>
      <w:r w:rsidRPr="0037564D">
        <w:rPr>
          <w:rFonts w:cs="Tahoma" w:hAnsi="Arial Narrow" w:ascii="Arial Narrow"/>
          <w:b/>
          <w:sz w:val="28"/>
          <w:szCs w:val="28"/>
          <w:u w:val="single"/>
        </w:rPr>
        <w:t xml:space="preserve"> </w:t>
      </w:r>
      <w:r w:rsidR="00C23D4F" w:rsidRPr="0037564D">
        <w:rPr>
          <w:rFonts w:cs="Tahoma" w:hAnsi="Arial Narrow" w:ascii="Arial Narrow"/>
          <w:b/>
          <w:sz w:val="28"/>
          <w:szCs w:val="28"/>
          <w:u w:val="single"/>
        </w:rPr>
        <w:t xml:space="preserve">   </w:t>
      </w:r>
    </w:p>
    <w:p w:rsidRDefault="00B35A90" w:rsidP="00B35A90" w:rsidR="00B35A90" w:rsidRPr="00D246F4">
      <w:pPr>
        <w:spacing w:lineRule="auto" w:line="288"/>
        <w:jc w:val="both"/>
        <w:rPr>
          <w:rFonts w:cs="Tahoma" w:hAnsi="Arial Narrow" w:ascii="Arial Narrow"/>
          <w:b/>
          <w:i/>
        </w:rPr>
      </w:pPr>
    </w:p>
    <w:p w:rsidRDefault="00DB4FE9" w:rsidP="00DB4FE9" w:rsidR="00DB4FE9">
      <w:pPr>
        <w:rPr>
          <w:rFonts w:hAnsi="Arial Narrow" w:ascii="Arial Narrow"/>
        </w:rPr>
      </w:pPr>
    </w:p>
    <w:p w:rsidRDefault="00DB4FE9" w:rsidP="00DB4FE9" w:rsidR="00C51E53">
      <w:pPr>
        <w:spacing w:lineRule="auto" w:line="288"/>
        <w:jc w:val="both"/>
        <w:rPr>
          <w:rFonts w:hAnsi="Arial Narrow" w:ascii="Arial Narrow"/>
        </w:rPr>
      </w:pPr>
      <w:r w:rsidRPr="002B7F59">
        <w:rPr>
          <w:rFonts w:hAnsi="Arial Narrow" w:ascii="Arial Narrow"/>
        </w:rPr>
        <w:t xml:space="preserve">U skladu sa </w:t>
      </w:r>
      <w:r w:rsidR="0037564D">
        <w:rPr>
          <w:rFonts w:hAnsi="Arial Narrow" w:ascii="Arial Narrow"/>
        </w:rPr>
        <w:t xml:space="preserve">odlukom Skupštine vjerovnika donesenoj na ročištu 12. srpnja 2018.g. u predmetnom stečajnom postupku nad stečajnim dužnikom </w:t>
      </w:r>
      <w:proofErr w:type="spellStart"/>
      <w:r w:rsidR="0037564D">
        <w:rPr>
          <w:rFonts w:hAnsi="Arial Narrow" w:ascii="Arial Narrow"/>
        </w:rPr>
        <w:t>D.P</w:t>
      </w:r>
      <w:proofErr w:type="spellEnd"/>
      <w:r w:rsidR="0037564D">
        <w:rPr>
          <w:rFonts w:hAnsi="Arial Narrow" w:ascii="Arial Narrow"/>
        </w:rPr>
        <w:t xml:space="preserve">. MASIVA d.o.o. u stečaju, Varaždin, Ruđera Boškovića 11., OIB:46868056041, </w:t>
      </w:r>
      <w:r w:rsidRPr="002B7F59">
        <w:rPr>
          <w:rFonts w:hAnsi="Arial Narrow" w:ascii="Arial Narrow"/>
        </w:rPr>
        <w:t>stečajni upravitelj podnosi</w:t>
      </w:r>
      <w:r>
        <w:rPr>
          <w:rFonts w:hAnsi="Arial Narrow" w:ascii="Arial Narrow"/>
        </w:rPr>
        <w:t xml:space="preserve"> ovo izvješće o </w:t>
      </w:r>
      <w:r w:rsidR="0037564D">
        <w:rPr>
          <w:rFonts w:hAnsi="Arial Narrow" w:ascii="Arial Narrow"/>
        </w:rPr>
        <w:t xml:space="preserve">unovčenju stečajne mase – potraživanja </w:t>
      </w:r>
      <w:r w:rsidR="00C51E53">
        <w:rPr>
          <w:rFonts w:hAnsi="Arial Narrow" w:ascii="Arial Narrow"/>
        </w:rPr>
        <w:t>po osnovi nezakonito neplaćanog poreza na promet nekretnina uz prijedlog za diobu stečajne mase, a sve na način kako slijedi.</w:t>
      </w:r>
    </w:p>
    <w:p w:rsidRDefault="00C51E53" w:rsidP="00DB4FE9" w:rsidR="00C51E53">
      <w:pPr>
        <w:spacing w:lineRule="auto" w:line="288"/>
        <w:jc w:val="both"/>
        <w:rPr>
          <w:rFonts w:hAnsi="Arial Narrow" w:ascii="Arial Narrow"/>
        </w:rPr>
      </w:pPr>
    </w:p>
    <w:p w:rsidRDefault="00DB4FE9" w:rsidP="00DB4FE9" w:rsidR="00DB4FE9" w:rsidRPr="00F07C71">
      <w:pPr>
        <w:spacing w:lineRule="auto" w:line="288"/>
        <w:jc w:val="both"/>
        <w:rPr>
          <w:rFonts w:cs="Arial" w:hAnsi="Arial Narrow" w:ascii="Arial Narrow"/>
          <w:u w:val="single"/>
        </w:rPr>
      </w:pPr>
      <w:r w:rsidRPr="000E3BE3">
        <w:rPr>
          <w:rFonts w:cs="Arial" w:hAnsi="Arial Narrow" w:ascii="Arial Narrow"/>
          <w:b/>
        </w:rPr>
        <w:t>1/</w:t>
      </w:r>
      <w:r w:rsidR="00A42796">
        <w:rPr>
          <w:rFonts w:cs="Arial" w:hAnsi="Arial Narrow" w:ascii="Arial Narrow"/>
          <w:b/>
        </w:rPr>
        <w:tab/>
      </w:r>
      <w:r w:rsidR="00F07C71" w:rsidRPr="00F07C71">
        <w:rPr>
          <w:rFonts w:cs="Arial" w:hAnsi="Arial Narrow" w:ascii="Arial Narrow"/>
          <w:b/>
          <w:u w:val="single"/>
        </w:rPr>
        <w:t>POTRAŽIVANJE</w:t>
      </w:r>
      <w:r w:rsidR="00F07C71">
        <w:rPr>
          <w:rFonts w:cs="Arial" w:hAnsi="Arial Narrow" w:ascii="Arial Narrow"/>
          <w:b/>
        </w:rPr>
        <w:t xml:space="preserve">  </w:t>
      </w:r>
      <w:r w:rsidR="00F07C71" w:rsidRPr="00F07C71">
        <w:rPr>
          <w:rFonts w:cs="Arial" w:hAnsi="Arial Narrow" w:ascii="Arial Narrow"/>
        </w:rPr>
        <w:t xml:space="preserve">(povrat nezakonito naplaćenog poreza) </w:t>
      </w:r>
    </w:p>
    <w:p w:rsidRDefault="004C67C6" w:rsidP="00DE14FD" w:rsidR="004C67C6" w:rsidRPr="00F07C71">
      <w:pPr>
        <w:spacing w:lineRule="auto" w:line="288"/>
        <w:jc w:val="both"/>
        <w:rPr>
          <w:rFonts w:cs="Arial" w:hAnsi="Arial Narrow" w:ascii="Arial Narrow"/>
        </w:rPr>
      </w:pPr>
    </w:p>
    <w:p w:rsidRDefault="00F07C71" w:rsidP="00DE14FD" w:rsidR="00F07C71" w:rsidRPr="002C0E44">
      <w:pPr>
        <w:spacing w:lineRule="auto" w:line="288"/>
        <w:jc w:val="both"/>
        <w:rPr>
          <w:rFonts w:hAnsi="Arial Narrow" w:ascii="Arial Narrow"/>
        </w:rPr>
      </w:pPr>
      <w:r w:rsidRPr="0010014A">
        <w:rPr>
          <w:rFonts w:hAnsi="Arial Narrow" w:ascii="Arial Narrow"/>
        </w:rPr>
        <w:t xml:space="preserve">Stečajni dužnik </w:t>
      </w:r>
      <w:r w:rsidR="00C51E53">
        <w:rPr>
          <w:rFonts w:hAnsi="Arial Narrow" w:ascii="Arial Narrow"/>
        </w:rPr>
        <w:t xml:space="preserve">je dana </w:t>
      </w:r>
      <w:r w:rsidR="001818BC">
        <w:rPr>
          <w:rFonts w:hAnsi="Arial Narrow" w:ascii="Arial Narrow"/>
        </w:rPr>
        <w:t>27.</w:t>
      </w:r>
      <w:r w:rsidR="00E80C0C">
        <w:rPr>
          <w:rFonts w:hAnsi="Arial Narrow" w:ascii="Arial Narrow"/>
        </w:rPr>
        <w:t>07.</w:t>
      </w:r>
      <w:r w:rsidR="00C51E53">
        <w:rPr>
          <w:rFonts w:hAnsi="Arial Narrow" w:ascii="Arial Narrow"/>
        </w:rPr>
        <w:t>2015.g. po</w:t>
      </w:r>
      <w:r w:rsidRPr="0010014A">
        <w:rPr>
          <w:rFonts w:hAnsi="Arial Narrow" w:ascii="Arial Narrow"/>
        </w:rPr>
        <w:t xml:space="preserve">krenuo upravni spor </w:t>
      </w:r>
      <w:r w:rsidR="00C51E53">
        <w:rPr>
          <w:rFonts w:hAnsi="Arial Narrow" w:ascii="Arial Narrow"/>
        </w:rPr>
        <w:t xml:space="preserve">pred Upravnim sudom u Zagrebu </w:t>
      </w:r>
      <w:r w:rsidR="001818BC">
        <w:rPr>
          <w:rFonts w:hAnsi="Arial Narrow" w:ascii="Arial Narrow"/>
        </w:rPr>
        <w:t xml:space="preserve">tužbom radi poništenja </w:t>
      </w:r>
      <w:r w:rsidR="00C51E53">
        <w:rPr>
          <w:rFonts w:hAnsi="Arial Narrow" w:ascii="Arial Narrow"/>
        </w:rPr>
        <w:t xml:space="preserve">poreznih akata (drugostupanjskog i prvostupanjskog rješenja </w:t>
      </w:r>
      <w:r w:rsidR="001818BC">
        <w:rPr>
          <w:rFonts w:hAnsi="Arial Narrow" w:ascii="Arial Narrow"/>
        </w:rPr>
        <w:t xml:space="preserve">Ministarstva financija RH) o odbijanju zahtjeva za povrat naplaćenog poreza na nekretnini uz zahtjev za povrat nezakonito naplaćenog poreza zbog apsolutne zastare naplate </w:t>
      </w:r>
      <w:r w:rsidR="00E80C0C">
        <w:rPr>
          <w:rFonts w:hAnsi="Arial Narrow" w:ascii="Arial Narrow"/>
        </w:rPr>
        <w:t xml:space="preserve">istog (apsolutna zastara nastupila </w:t>
      </w:r>
      <w:r w:rsidR="001818BC">
        <w:rPr>
          <w:rFonts w:hAnsi="Arial Narrow" w:ascii="Arial Narrow"/>
        </w:rPr>
        <w:t xml:space="preserve">prije naplate poreza prisilnim putem </w:t>
      </w:r>
      <w:r w:rsidR="00E80C0C">
        <w:rPr>
          <w:rFonts w:hAnsi="Arial Narrow" w:ascii="Arial Narrow"/>
        </w:rPr>
        <w:t xml:space="preserve">tj. prije </w:t>
      </w:r>
      <w:r w:rsidR="001818BC">
        <w:rPr>
          <w:rFonts w:hAnsi="Arial Narrow" w:ascii="Arial Narrow"/>
        </w:rPr>
        <w:t xml:space="preserve"> 22.03.2011.g.)</w:t>
      </w:r>
      <w:r w:rsidR="00E80C0C">
        <w:rPr>
          <w:rFonts w:hAnsi="Arial Narrow" w:ascii="Arial Narrow"/>
        </w:rPr>
        <w:t xml:space="preserve"> </w:t>
      </w:r>
      <w:r w:rsidRPr="0010014A">
        <w:rPr>
          <w:rFonts w:hAnsi="Arial Narrow" w:ascii="Arial Narrow"/>
        </w:rPr>
        <w:t xml:space="preserve">u iznosu od </w:t>
      </w:r>
      <w:r w:rsidRPr="0010014A">
        <w:rPr>
          <w:rFonts w:hAnsi="Arial Narrow" w:ascii="Arial Narrow"/>
          <w:u w:val="single"/>
        </w:rPr>
        <w:t>645.993,97 kn</w:t>
      </w:r>
      <w:r w:rsidR="002C0E44" w:rsidRPr="00E80C0C">
        <w:rPr>
          <w:rFonts w:hAnsi="Arial Narrow" w:ascii="Arial Narrow"/>
        </w:rPr>
        <w:t xml:space="preserve"> </w:t>
      </w:r>
      <w:r w:rsidR="00E80C0C" w:rsidRPr="00E80C0C">
        <w:rPr>
          <w:rFonts w:hAnsi="Arial Narrow" w:ascii="Arial Narrow"/>
        </w:rPr>
        <w:t xml:space="preserve"> </w:t>
      </w:r>
      <w:r w:rsidR="002C0E44" w:rsidRPr="002C0E44">
        <w:rPr>
          <w:rFonts w:hAnsi="Arial Narrow" w:ascii="Arial Narrow"/>
        </w:rPr>
        <w:t>zajedno sa zakonskom zateznom kamatom od 22.3.2011.godine do isplate</w:t>
      </w:r>
      <w:r w:rsidRPr="002C0E44">
        <w:rPr>
          <w:rFonts w:hAnsi="Arial Narrow" w:ascii="Arial Narrow"/>
        </w:rPr>
        <w:t xml:space="preserve">.  </w:t>
      </w:r>
    </w:p>
    <w:p w:rsidRDefault="002C0E44" w:rsidP="00DE14FD" w:rsidR="002C0E44" w:rsidRPr="0010014A">
      <w:pPr>
        <w:spacing w:lineRule="auto" w:line="288"/>
        <w:jc w:val="both"/>
        <w:rPr>
          <w:rFonts w:hAnsi="Arial Narrow" w:ascii="Arial Narrow"/>
        </w:rPr>
      </w:pPr>
    </w:p>
    <w:p w:rsidRDefault="00E80C0C" w:rsidP="00DE14FD" w:rsidR="00F07C71" w:rsidRPr="002C0E44">
      <w:pPr>
        <w:spacing w:lineRule="auto" w:line="288"/>
        <w:jc w:val="both"/>
        <w:rPr>
          <w:rFonts w:cs="Tahoma" w:hAnsi="Arial Narrow" w:ascii="Arial Narrow"/>
          <w:u w:val="single"/>
        </w:rPr>
      </w:pPr>
      <w:r>
        <w:rPr>
          <w:rFonts w:hAnsi="Arial Narrow" w:ascii="Arial Narrow"/>
        </w:rPr>
        <w:t xml:space="preserve">Pravomoćnom presudom Upravnog suda </w:t>
      </w:r>
      <w:r w:rsidR="002C0E44">
        <w:rPr>
          <w:rFonts w:hAnsi="Arial Narrow" w:ascii="Arial Narrow"/>
        </w:rPr>
        <w:t xml:space="preserve">u Zagrebu </w:t>
      </w:r>
      <w:r>
        <w:rPr>
          <w:rFonts w:hAnsi="Arial Narrow" w:ascii="Arial Narrow"/>
        </w:rPr>
        <w:t>broj</w:t>
      </w:r>
      <w:r w:rsidR="002C0E44">
        <w:rPr>
          <w:rFonts w:hAnsi="Arial Narrow" w:ascii="Arial Narrow"/>
        </w:rPr>
        <w:t xml:space="preserve"> </w:t>
      </w:r>
      <w:proofErr w:type="spellStart"/>
      <w:r w:rsidR="002C0E44">
        <w:rPr>
          <w:rFonts w:hAnsi="Arial Narrow" w:ascii="Arial Narrow"/>
        </w:rPr>
        <w:t>Usl</w:t>
      </w:r>
      <w:proofErr w:type="spellEnd"/>
      <w:r w:rsidR="002C0E44">
        <w:rPr>
          <w:rFonts w:hAnsi="Arial Narrow" w:ascii="Arial Narrow"/>
        </w:rPr>
        <w:t>-2720/15-9 od 22.</w:t>
      </w:r>
      <w:r>
        <w:rPr>
          <w:rFonts w:hAnsi="Arial Narrow" w:ascii="Arial Narrow"/>
        </w:rPr>
        <w:t>11.</w:t>
      </w:r>
      <w:r w:rsidR="002C0E44">
        <w:rPr>
          <w:rFonts w:hAnsi="Arial Narrow" w:ascii="Arial Narrow"/>
        </w:rPr>
        <w:t>2017.</w:t>
      </w:r>
      <w:r>
        <w:rPr>
          <w:rFonts w:hAnsi="Arial Narrow" w:ascii="Arial Narrow"/>
        </w:rPr>
        <w:t>g. (</w:t>
      </w:r>
      <w:r w:rsidR="002C0E44">
        <w:rPr>
          <w:rFonts w:hAnsi="Arial Narrow" w:ascii="Arial Narrow"/>
        </w:rPr>
        <w:t xml:space="preserve">postala pravomoćna </w:t>
      </w:r>
      <w:r>
        <w:rPr>
          <w:rFonts w:hAnsi="Arial Narrow" w:ascii="Arial Narrow"/>
        </w:rPr>
        <w:t xml:space="preserve">dana </w:t>
      </w:r>
      <w:r w:rsidR="002C0E44">
        <w:rPr>
          <w:rFonts w:hAnsi="Arial Narrow" w:ascii="Arial Narrow"/>
        </w:rPr>
        <w:t>30.12.2017.</w:t>
      </w:r>
      <w:r>
        <w:rPr>
          <w:rFonts w:hAnsi="Arial Narrow" w:ascii="Arial Narrow"/>
        </w:rPr>
        <w:t>g.</w:t>
      </w:r>
      <w:r w:rsidR="002C0E44">
        <w:rPr>
          <w:rFonts w:hAnsi="Arial Narrow" w:ascii="Arial Narrow"/>
        </w:rPr>
        <w:t xml:space="preserve">, </w:t>
      </w:r>
      <w:r>
        <w:rPr>
          <w:rFonts w:hAnsi="Arial Narrow" w:ascii="Arial Narrow"/>
        </w:rPr>
        <w:t xml:space="preserve">a </w:t>
      </w:r>
      <w:r w:rsidR="002C0E44">
        <w:rPr>
          <w:rFonts w:hAnsi="Arial Narrow" w:ascii="Arial Narrow"/>
        </w:rPr>
        <w:t xml:space="preserve">ovršna </w:t>
      </w:r>
      <w:r>
        <w:rPr>
          <w:rFonts w:hAnsi="Arial Narrow" w:ascii="Arial Narrow"/>
        </w:rPr>
        <w:t xml:space="preserve">dana </w:t>
      </w:r>
      <w:r w:rsidR="002C0E44">
        <w:rPr>
          <w:rFonts w:hAnsi="Arial Narrow" w:ascii="Arial Narrow"/>
        </w:rPr>
        <w:t>30.1.2018</w:t>
      </w:r>
      <w:r>
        <w:rPr>
          <w:rFonts w:hAnsi="Arial Narrow" w:ascii="Arial Narrow"/>
        </w:rPr>
        <w:t xml:space="preserve">.g. )usvojen je tužbeni zahtjev stečajnog dužnika te u cijelosti poništena porezna rješenja te naloženo tuženiku Ministarstvu financija RH da stečajnom dužniku izvrši isplatu iznosa od </w:t>
      </w:r>
      <w:r w:rsidR="002C0E44">
        <w:rPr>
          <w:rFonts w:hAnsi="Arial Narrow" w:ascii="Arial Narrow"/>
        </w:rPr>
        <w:t>645.993,97</w:t>
      </w:r>
      <w:r w:rsidR="000523F0">
        <w:rPr>
          <w:rFonts w:hAnsi="Arial Narrow" w:ascii="Arial Narrow"/>
        </w:rPr>
        <w:t xml:space="preserve"> </w:t>
      </w:r>
      <w:r w:rsidR="002C0E44">
        <w:rPr>
          <w:rFonts w:hAnsi="Arial Narrow" w:ascii="Arial Narrow"/>
        </w:rPr>
        <w:t>kn</w:t>
      </w:r>
      <w:r>
        <w:rPr>
          <w:rFonts w:hAnsi="Arial Narrow" w:ascii="Arial Narrow"/>
        </w:rPr>
        <w:t xml:space="preserve"> sa zateznom kamatom. U sklada sa presudom, dana 24.05.2018.g. izvršena je isplata cjelokupnog dosuđenog iznosa zajedno sa zakonskom zateznom kamatom u iznosu od </w:t>
      </w:r>
      <w:r w:rsidR="002C0E44" w:rsidRPr="002C0E44">
        <w:rPr>
          <w:rFonts w:hAnsi="Arial Narrow" w:ascii="Arial Narrow"/>
          <w:u w:val="single"/>
        </w:rPr>
        <w:t>1.055.197,27 kn</w:t>
      </w:r>
      <w:r w:rsidR="002C0E44" w:rsidRPr="00E80C0C">
        <w:rPr>
          <w:rFonts w:hAnsi="Arial Narrow" w:ascii="Arial Narrow"/>
        </w:rPr>
        <w:t>.</w:t>
      </w:r>
      <w:r w:rsidR="00F07C71" w:rsidRPr="002C0E44">
        <w:rPr>
          <w:rFonts w:hAnsi="Arial Narrow" w:ascii="Arial Narrow"/>
          <w:u w:val="single"/>
        </w:rPr>
        <w:t xml:space="preserve"> </w:t>
      </w:r>
    </w:p>
    <w:p w:rsidRDefault="00EE4B12" w:rsidP="00DE14FD" w:rsidR="00EE4B12">
      <w:pPr>
        <w:pStyle w:val="StandardWeb"/>
        <w:spacing w:lineRule="auto" w:line="288" w:after="0" w:beforeAutospacing="false" w:before="0"/>
        <w:jc w:val="both"/>
        <w:rPr>
          <w:rFonts w:cs="Tahoma" w:hAnsi="Arial Narrow" w:ascii="Arial Narrow"/>
          <w:u w:val="single"/>
        </w:rPr>
      </w:pPr>
    </w:p>
    <w:p w:rsidRDefault="00E80C0C" w:rsidP="00DE14FD" w:rsidR="00E80C0C" w:rsidRPr="002C0E44">
      <w:pPr>
        <w:pStyle w:val="StandardWeb"/>
        <w:spacing w:lineRule="auto" w:line="288" w:after="0" w:beforeAutospacing="false" w:before="0"/>
        <w:jc w:val="both"/>
        <w:rPr>
          <w:rFonts w:cs="Tahoma" w:hAnsi="Arial Narrow" w:ascii="Arial Narrow"/>
          <w:u w:val="single"/>
        </w:rPr>
      </w:pPr>
    </w:p>
    <w:p w:rsidRDefault="009F3385" w:rsidP="00DE14FD" w:rsidR="0057403A" w:rsidRPr="0057403A">
      <w:pPr>
        <w:pStyle w:val="StandardWeb"/>
        <w:spacing w:lineRule="auto" w:line="288"/>
        <w:jc w:val="both"/>
        <w:rPr>
          <w:rFonts w:cs="Tahoma" w:hAnsi="Arial Narrow" w:ascii="Arial Narrow"/>
        </w:rPr>
      </w:pPr>
      <w:r w:rsidRPr="00EE4B12">
        <w:rPr>
          <w:rFonts w:cs="Tahoma" w:hAnsi="Arial Narrow" w:ascii="Arial Narrow"/>
          <w:b/>
        </w:rPr>
        <w:lastRenderedPageBreak/>
        <w:t>2/</w:t>
      </w:r>
      <w:r w:rsidR="00EE4B12">
        <w:rPr>
          <w:rFonts w:cs="Tahoma" w:hAnsi="Arial Narrow" w:ascii="Arial Narrow"/>
          <w:b/>
        </w:rPr>
        <w:tab/>
      </w:r>
      <w:r w:rsidR="0057403A" w:rsidRPr="009F3385">
        <w:rPr>
          <w:rFonts w:cs="Tahoma" w:hAnsi="Arial Narrow" w:ascii="Arial Narrow"/>
          <w:b/>
          <w:u w:val="single"/>
        </w:rPr>
        <w:t>NEPODMIRENE OBVEZE STEČAJNE MASE</w:t>
      </w:r>
      <w:r w:rsidR="0057403A" w:rsidRPr="0057403A">
        <w:rPr>
          <w:rFonts w:cs="Tahoma" w:hAnsi="Arial Narrow" w:ascii="Arial Narrow"/>
        </w:rPr>
        <w:t xml:space="preserve"> (</w:t>
      </w:r>
      <w:r w:rsidR="009D63F9">
        <w:rPr>
          <w:rFonts w:cs="Tahoma" w:hAnsi="Arial Narrow" w:ascii="Arial Narrow"/>
        </w:rPr>
        <w:t>troškovi stečajnog postupka i ostale</w:t>
      </w:r>
      <w:r w:rsidR="0057403A" w:rsidRPr="0057403A">
        <w:rPr>
          <w:rFonts w:cs="Tahoma" w:hAnsi="Arial Narrow" w:ascii="Arial Narrow"/>
        </w:rPr>
        <w:t xml:space="preserve"> obveze st. mase</w:t>
      </w:r>
      <w:r w:rsidR="009D63F9">
        <w:rPr>
          <w:rFonts w:cs="Tahoma" w:hAnsi="Arial Narrow" w:ascii="Arial Narrow"/>
        </w:rPr>
        <w:t>)</w:t>
      </w:r>
      <w:r w:rsidR="0057403A" w:rsidRPr="0057403A">
        <w:rPr>
          <w:rFonts w:cs="Tahoma" w:hAnsi="Arial Narrow" w:ascii="Arial Narrow"/>
        </w:rPr>
        <w:t xml:space="preserve">                               </w:t>
      </w:r>
    </w:p>
    <w:p w:rsidRDefault="003B0DD3" w:rsidP="00DE14FD" w:rsidR="00A24AC8">
      <w:pPr>
        <w:pStyle w:val="StandardWeb"/>
        <w:spacing w:lineRule="auto" w:line="288" w:after="0" w:beforeAutospacing="false" w:before="0"/>
        <w:jc w:val="both"/>
        <w:rPr>
          <w:rFonts w:cs="Tahoma" w:hAnsi="Arial Narrow" w:ascii="Arial Narrow"/>
        </w:rPr>
      </w:pPr>
      <w:r>
        <w:rPr>
          <w:rFonts w:cs="Tahoma" w:hAnsi="Arial Narrow" w:ascii="Arial Narrow"/>
        </w:rPr>
        <w:t>N</w:t>
      </w:r>
      <w:r w:rsidR="0057403A" w:rsidRPr="0057403A">
        <w:rPr>
          <w:rFonts w:cs="Tahoma" w:hAnsi="Arial Narrow" w:ascii="Arial Narrow"/>
        </w:rPr>
        <w:t xml:space="preserve">epodmirene obveze stečajne mase </w:t>
      </w:r>
      <w:r w:rsidR="009D63F9">
        <w:rPr>
          <w:rFonts w:cs="Tahoma" w:hAnsi="Arial Narrow" w:ascii="Arial Narrow"/>
        </w:rPr>
        <w:t xml:space="preserve">koje su </w:t>
      </w:r>
      <w:r w:rsidR="0057403A" w:rsidRPr="0057403A">
        <w:rPr>
          <w:rFonts w:cs="Tahoma" w:hAnsi="Arial Narrow" w:ascii="Arial Narrow"/>
        </w:rPr>
        <w:t xml:space="preserve">nastale i dospjele </w:t>
      </w:r>
      <w:r w:rsidR="009D63F9">
        <w:rPr>
          <w:rFonts w:cs="Tahoma" w:hAnsi="Arial Narrow" w:ascii="Arial Narrow"/>
        </w:rPr>
        <w:t xml:space="preserve">tijekom ovog stečajnog postupka, </w:t>
      </w:r>
      <w:proofErr w:type="spellStart"/>
      <w:r w:rsidR="009D63F9">
        <w:rPr>
          <w:rFonts w:cs="Tahoma" w:hAnsi="Arial Narrow" w:ascii="Arial Narrow"/>
        </w:rPr>
        <w:t>počev</w:t>
      </w:r>
      <w:proofErr w:type="spellEnd"/>
      <w:r w:rsidR="009D63F9">
        <w:rPr>
          <w:rFonts w:cs="Tahoma" w:hAnsi="Arial Narrow" w:ascii="Arial Narrow"/>
        </w:rPr>
        <w:t xml:space="preserve"> </w:t>
      </w:r>
      <w:r w:rsidR="0057403A" w:rsidRPr="0057403A">
        <w:rPr>
          <w:rFonts w:cs="Tahoma" w:hAnsi="Arial Narrow" w:ascii="Arial Narrow"/>
        </w:rPr>
        <w:t>od dana</w:t>
      </w:r>
      <w:r w:rsidR="0057403A">
        <w:rPr>
          <w:rFonts w:cs="Tahoma" w:hAnsi="Arial Narrow" w:ascii="Arial Narrow"/>
        </w:rPr>
        <w:t xml:space="preserve"> otvaranja stečajnog postupka </w:t>
      </w:r>
      <w:r w:rsidR="00AA083C">
        <w:rPr>
          <w:rFonts w:cs="Tahoma" w:hAnsi="Arial Narrow" w:ascii="Arial Narrow"/>
        </w:rPr>
        <w:t>09.09.</w:t>
      </w:r>
      <w:r w:rsidR="0057403A" w:rsidRPr="0057403A">
        <w:rPr>
          <w:rFonts w:cs="Tahoma" w:hAnsi="Arial Narrow" w:ascii="Arial Narrow"/>
        </w:rPr>
        <w:t>20</w:t>
      </w:r>
      <w:r>
        <w:rPr>
          <w:rFonts w:cs="Tahoma" w:hAnsi="Arial Narrow" w:ascii="Arial Narrow"/>
        </w:rPr>
        <w:t>13</w:t>
      </w:r>
      <w:r w:rsidR="0057403A" w:rsidRPr="0057403A">
        <w:rPr>
          <w:rFonts w:cs="Tahoma" w:hAnsi="Arial Narrow" w:ascii="Arial Narrow"/>
        </w:rPr>
        <w:t xml:space="preserve">.g. pa sve do dana </w:t>
      </w:r>
      <w:r w:rsidR="009D63F9">
        <w:rPr>
          <w:rFonts w:cs="Tahoma" w:hAnsi="Arial Narrow" w:ascii="Arial Narrow"/>
        </w:rPr>
        <w:t>01.10.</w:t>
      </w:r>
      <w:r w:rsidR="0057403A" w:rsidRPr="0057403A">
        <w:rPr>
          <w:rFonts w:cs="Tahoma" w:hAnsi="Arial Narrow" w:ascii="Arial Narrow"/>
        </w:rPr>
        <w:t>201</w:t>
      </w:r>
      <w:r>
        <w:rPr>
          <w:rFonts w:cs="Tahoma" w:hAnsi="Arial Narrow" w:ascii="Arial Narrow"/>
        </w:rPr>
        <w:t>8</w:t>
      </w:r>
      <w:r w:rsidR="0057403A" w:rsidRPr="0057403A">
        <w:rPr>
          <w:rFonts w:cs="Tahoma" w:hAnsi="Arial Narrow" w:ascii="Arial Narrow"/>
        </w:rPr>
        <w:t>.g.</w:t>
      </w:r>
      <w:r w:rsidR="00FB74DA">
        <w:rPr>
          <w:rFonts w:cs="Tahoma" w:hAnsi="Arial Narrow" w:ascii="Arial Narrow"/>
        </w:rPr>
        <w:t xml:space="preserve"> (razdoblje od </w:t>
      </w:r>
      <w:r>
        <w:rPr>
          <w:rFonts w:cs="Tahoma" w:hAnsi="Arial Narrow" w:ascii="Arial Narrow"/>
        </w:rPr>
        <w:t>5</w:t>
      </w:r>
      <w:r w:rsidR="00FB74DA">
        <w:rPr>
          <w:rFonts w:cs="Tahoma" w:hAnsi="Arial Narrow" w:ascii="Arial Narrow"/>
        </w:rPr>
        <w:t xml:space="preserve"> godina)</w:t>
      </w:r>
      <w:r w:rsidR="009D63F9">
        <w:rPr>
          <w:rFonts w:cs="Tahoma" w:hAnsi="Arial Narrow" w:ascii="Arial Narrow"/>
        </w:rPr>
        <w:t xml:space="preserve"> prikazane su i</w:t>
      </w:r>
      <w:r w:rsidR="00586BD8">
        <w:rPr>
          <w:rFonts w:cs="Tahoma" w:hAnsi="Arial Narrow" w:ascii="Arial Narrow"/>
        </w:rPr>
        <w:t xml:space="preserve"> specificiran</w:t>
      </w:r>
      <w:r w:rsidR="009D63F9">
        <w:rPr>
          <w:rFonts w:cs="Tahoma" w:hAnsi="Arial Narrow" w:ascii="Arial Narrow"/>
        </w:rPr>
        <w:t xml:space="preserve">e </w:t>
      </w:r>
      <w:r w:rsidR="00EF5C0C">
        <w:rPr>
          <w:rFonts w:cs="Tahoma" w:hAnsi="Arial Narrow" w:ascii="Arial Narrow"/>
        </w:rPr>
        <w:t>u</w:t>
      </w:r>
      <w:r w:rsidR="0057403A" w:rsidRPr="0057403A">
        <w:rPr>
          <w:rFonts w:cs="Tahoma" w:hAnsi="Arial Narrow" w:ascii="Arial Narrow"/>
        </w:rPr>
        <w:t xml:space="preserve"> </w:t>
      </w:r>
      <w:r w:rsidR="00EF5C0C">
        <w:rPr>
          <w:rFonts w:cs="Tahoma" w:hAnsi="Arial Narrow" w:ascii="Arial Narrow"/>
        </w:rPr>
        <w:t>T</w:t>
      </w:r>
      <w:r w:rsidR="0057403A" w:rsidRPr="0057403A">
        <w:rPr>
          <w:rFonts w:cs="Tahoma" w:hAnsi="Arial Narrow" w:ascii="Arial Narrow"/>
        </w:rPr>
        <w:t>abeli 1.</w:t>
      </w:r>
      <w:r w:rsidR="00EF5C0C">
        <w:rPr>
          <w:rFonts w:cs="Tahoma" w:hAnsi="Arial Narrow" w:ascii="Arial Narrow"/>
        </w:rPr>
        <w:t xml:space="preserve"> </w:t>
      </w:r>
    </w:p>
    <w:p w:rsidRDefault="00BF06EC" w:rsidP="00DE14FD" w:rsidR="00BF06EC">
      <w:pPr>
        <w:pStyle w:val="StandardWeb"/>
        <w:spacing w:lineRule="auto" w:line="288" w:after="0" w:beforeAutospacing="false" w:before="0"/>
        <w:jc w:val="both"/>
        <w:rPr>
          <w:rFonts w:cs="Tahoma" w:hAnsi="Arial Narrow" w:ascii="Arial Narrow"/>
        </w:rPr>
      </w:pPr>
    </w:p>
    <w:p w:rsidRDefault="005306FA" w:rsidP="00A24AC8" w:rsidR="005306FA">
      <w:pPr>
        <w:pStyle w:val="StandardWeb"/>
        <w:spacing w:lineRule="auto" w:line="288" w:after="0" w:beforeAutospacing="false" w:before="0"/>
        <w:jc w:val="both"/>
        <w:rPr>
          <w:rFonts w:cs="Tahoma" w:hAnsi="Arial Narrow" w:ascii="Arial Narrow"/>
          <w:i/>
        </w:rPr>
      </w:pPr>
    </w:p>
    <w:p w:rsidRDefault="00DB4FE9" w:rsidP="00A24AC8" w:rsidR="00A24AC8">
      <w:pPr>
        <w:pStyle w:val="StandardWeb"/>
        <w:spacing w:lineRule="auto" w:line="288" w:after="0" w:beforeAutospacing="false" w:before="0"/>
        <w:jc w:val="both"/>
        <w:rPr>
          <w:rFonts w:cs="Tahoma" w:hAnsi="Arial Narrow" w:ascii="Arial Narrow"/>
        </w:rPr>
      </w:pPr>
      <w:r w:rsidRPr="00DB4FE9">
        <w:rPr>
          <w:rFonts w:cs="Tahoma" w:hAnsi="Arial Narrow" w:ascii="Arial Narrow"/>
          <w:i/>
        </w:rPr>
        <w:t>Tabela 1.</w:t>
      </w:r>
      <w:r w:rsidR="00BC7789">
        <w:rPr>
          <w:rFonts w:cs="Tahoma" w:hAnsi="Arial Narrow" w:ascii="Arial Narrow"/>
          <w:i/>
        </w:rPr>
        <w:t xml:space="preserve"> Obveze stečajne mase</w:t>
      </w:r>
    </w:p>
    <w:tbl>
      <w:tblPr>
        <w:tblW w:type="dxa" w:w="9751"/>
        <w:jc w:val="center"/>
        <w:tblInd w:type="dxa" w:w="-2776"/>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000" w:noVBand="0" w:noHBand="0" w:lastColumn="0" w:firstColumn="0" w:lastRow="0" w:firstRow="0"/>
      </w:tblPr>
      <w:tblGrid>
        <w:gridCol w:w="5585"/>
        <w:gridCol w:w="4166"/>
      </w:tblGrid>
      <w:tr w:rsidTr="00DB4FE9" w:rsidR="00A24AC8" w:rsidRPr="00444F73">
        <w:trPr>
          <w:jc w:val="center"/>
        </w:trPr>
        <w:tc>
          <w:tcPr>
            <w:tcW w:type="dxa" w:w="5585"/>
            <w:shd w:fill="E6E6E6" w:color="auto" w:val="clear"/>
          </w:tcPr>
          <w:p w:rsidRDefault="00A24AC8" w:rsidP="005618C1" w:rsidR="00A24AC8" w:rsidRPr="00444F73">
            <w:pPr>
              <w:jc w:val="center"/>
              <w:rPr>
                <w:rFonts w:cs="Tahoma" w:hAnsi="Arial Narrow" w:ascii="Arial Narrow"/>
                <w:b/>
                <w:sz w:val="22"/>
                <w:szCs w:val="22"/>
              </w:rPr>
            </w:pPr>
            <w:r w:rsidRPr="00444F73">
              <w:rPr>
                <w:rFonts w:cs="Tahoma" w:hAnsi="Arial Narrow" w:ascii="Arial Narrow"/>
                <w:b/>
                <w:sz w:val="22"/>
                <w:szCs w:val="22"/>
              </w:rPr>
              <w:t>O</w:t>
            </w:r>
            <w:r w:rsidR="005618C1">
              <w:rPr>
                <w:rFonts w:cs="Tahoma" w:hAnsi="Arial Narrow" w:ascii="Arial Narrow"/>
                <w:b/>
                <w:sz w:val="22"/>
                <w:szCs w:val="22"/>
              </w:rPr>
              <w:t>PIS</w:t>
            </w:r>
          </w:p>
        </w:tc>
        <w:tc>
          <w:tcPr>
            <w:tcW w:type="dxa" w:w="4166"/>
            <w:shd w:fill="E6E6E6" w:color="auto" w:val="clear"/>
          </w:tcPr>
          <w:p w:rsidRDefault="00A24AC8" w:rsidP="00066B44" w:rsidR="00A24AC8" w:rsidRPr="00444F73">
            <w:pPr>
              <w:jc w:val="center"/>
              <w:rPr>
                <w:rFonts w:cs="Tahoma" w:hAnsi="Arial Narrow" w:ascii="Arial Narrow"/>
                <w:b/>
                <w:sz w:val="22"/>
                <w:szCs w:val="22"/>
              </w:rPr>
            </w:pPr>
            <w:r w:rsidRPr="00444F73">
              <w:rPr>
                <w:rFonts w:cs="Tahoma" w:hAnsi="Arial Narrow" w:ascii="Arial Narrow"/>
                <w:b/>
                <w:sz w:val="22"/>
                <w:szCs w:val="22"/>
              </w:rPr>
              <w:t>UKUPNO</w:t>
            </w:r>
            <w:r w:rsidR="001B1614">
              <w:rPr>
                <w:rFonts w:cs="Tahoma" w:hAnsi="Arial Narrow" w:ascii="Arial Narrow"/>
                <w:b/>
                <w:sz w:val="22"/>
                <w:szCs w:val="22"/>
              </w:rPr>
              <w:t xml:space="preserve"> U KN</w:t>
            </w:r>
          </w:p>
          <w:p w:rsidRDefault="00A24AC8" w:rsidP="00066B44" w:rsidR="00A24AC8" w:rsidRPr="00444F73">
            <w:pPr>
              <w:jc w:val="center"/>
              <w:rPr>
                <w:rFonts w:cs="Tahoma" w:hAnsi="Arial Narrow" w:ascii="Arial Narrow"/>
                <w:b/>
                <w:sz w:val="22"/>
                <w:szCs w:val="22"/>
              </w:rPr>
            </w:pPr>
          </w:p>
        </w:tc>
      </w:tr>
      <w:tr w:rsidTr="00DB4FE9" w:rsidR="00A24AC8" w:rsidRPr="00444F73">
        <w:trPr>
          <w:trHeight w:val="340"/>
          <w:jc w:val="center"/>
        </w:trPr>
        <w:tc>
          <w:tcPr>
            <w:tcW w:type="dxa" w:w="5585"/>
            <w:shd w:fill="auto" w:color="auto" w:val="clear"/>
          </w:tcPr>
          <w:p w:rsidRDefault="003D3658" w:rsidP="00066B44" w:rsidR="00A24AC8" w:rsidRPr="00444F73">
            <w:pPr>
              <w:rPr>
                <w:rFonts w:cs="Tahoma" w:hAnsi="Arial Narrow" w:ascii="Arial Narrow"/>
                <w:sz w:val="22"/>
                <w:szCs w:val="22"/>
              </w:rPr>
            </w:pPr>
            <w:r>
              <w:rPr>
                <w:rFonts w:cs="Tahoma" w:hAnsi="Arial Narrow" w:ascii="Arial Narrow"/>
                <w:sz w:val="22"/>
                <w:szCs w:val="22"/>
              </w:rPr>
              <w:t>1</w:t>
            </w:r>
            <w:r w:rsidR="00D85CE1">
              <w:rPr>
                <w:rFonts w:cs="Tahoma" w:hAnsi="Arial Narrow" w:ascii="Arial Narrow"/>
                <w:sz w:val="22"/>
                <w:szCs w:val="22"/>
              </w:rPr>
              <w:t>.</w:t>
            </w:r>
            <w:r w:rsidR="00EF7D6F">
              <w:rPr>
                <w:rFonts w:cs="Tahoma" w:hAnsi="Arial Narrow" w:ascii="Arial Narrow"/>
                <w:sz w:val="22"/>
                <w:szCs w:val="22"/>
              </w:rPr>
              <w:t>Net</w:t>
            </w:r>
            <w:r w:rsidR="00A24AC8">
              <w:rPr>
                <w:rFonts w:cs="Tahoma" w:hAnsi="Arial Narrow" w:ascii="Arial Narrow"/>
                <w:sz w:val="22"/>
                <w:szCs w:val="22"/>
              </w:rPr>
              <w:t xml:space="preserve">o nagrada stečajnog upravitelja </w:t>
            </w:r>
          </w:p>
        </w:tc>
        <w:tc>
          <w:tcPr>
            <w:tcW w:type="dxa" w:w="4166"/>
            <w:shd w:fill="auto" w:color="auto" w:val="clear"/>
          </w:tcPr>
          <w:p w:rsidRDefault="009D3419" w:rsidP="00EF7D6F" w:rsidR="00A24AC8" w:rsidRPr="00444F73">
            <w:pPr>
              <w:jc w:val="right"/>
              <w:rPr>
                <w:rFonts w:cs="Tahoma" w:hAnsi="Arial Narrow" w:ascii="Arial Narrow"/>
                <w:sz w:val="22"/>
                <w:szCs w:val="22"/>
              </w:rPr>
            </w:pPr>
            <w:r>
              <w:rPr>
                <w:rFonts w:cs="Tahoma" w:hAnsi="Arial Narrow" w:ascii="Arial Narrow"/>
                <w:sz w:val="22"/>
                <w:szCs w:val="22"/>
              </w:rPr>
              <w:t>99</w:t>
            </w:r>
            <w:r w:rsidR="001B532F">
              <w:rPr>
                <w:rFonts w:cs="Tahoma" w:hAnsi="Arial Narrow" w:ascii="Arial Narrow"/>
                <w:sz w:val="22"/>
                <w:szCs w:val="22"/>
              </w:rPr>
              <w:t>.</w:t>
            </w:r>
            <w:r>
              <w:rPr>
                <w:rFonts w:cs="Tahoma" w:hAnsi="Arial Narrow" w:ascii="Arial Narrow"/>
                <w:sz w:val="22"/>
                <w:szCs w:val="22"/>
              </w:rPr>
              <w:t>9</w:t>
            </w:r>
            <w:r w:rsidR="001B532F">
              <w:rPr>
                <w:rFonts w:cs="Tahoma" w:hAnsi="Arial Narrow" w:ascii="Arial Narrow"/>
                <w:sz w:val="22"/>
                <w:szCs w:val="22"/>
              </w:rPr>
              <w:t>15,79</w:t>
            </w:r>
          </w:p>
        </w:tc>
      </w:tr>
      <w:tr w:rsidTr="00DB4FE9" w:rsidR="00EF7D6F" w:rsidRPr="00444F73">
        <w:trPr>
          <w:trHeight w:val="340"/>
          <w:jc w:val="center"/>
        </w:trPr>
        <w:tc>
          <w:tcPr>
            <w:tcW w:type="dxa" w:w="5585"/>
            <w:shd w:fill="auto" w:color="auto" w:val="clear"/>
          </w:tcPr>
          <w:p w:rsidRDefault="003D3658" w:rsidP="00066B44" w:rsidR="00EF7D6F">
            <w:pPr>
              <w:rPr>
                <w:rFonts w:cs="Tahoma" w:hAnsi="Arial Narrow" w:ascii="Arial Narrow"/>
                <w:sz w:val="22"/>
                <w:szCs w:val="22"/>
              </w:rPr>
            </w:pPr>
            <w:r>
              <w:rPr>
                <w:rFonts w:cs="Tahoma" w:hAnsi="Arial Narrow" w:ascii="Arial Narrow"/>
                <w:sz w:val="22"/>
                <w:szCs w:val="22"/>
              </w:rPr>
              <w:t>2</w:t>
            </w:r>
            <w:r w:rsidR="00D85CE1">
              <w:rPr>
                <w:rFonts w:cs="Tahoma" w:hAnsi="Arial Narrow" w:ascii="Arial Narrow"/>
                <w:sz w:val="22"/>
                <w:szCs w:val="22"/>
              </w:rPr>
              <w:t>.</w:t>
            </w:r>
            <w:r w:rsidR="00EF7D6F">
              <w:rPr>
                <w:rFonts w:cs="Tahoma" w:hAnsi="Arial Narrow" w:ascii="Arial Narrow"/>
                <w:sz w:val="22"/>
                <w:szCs w:val="22"/>
              </w:rPr>
              <w:t xml:space="preserve">Porez i </w:t>
            </w:r>
            <w:r w:rsidR="0057403A">
              <w:rPr>
                <w:rFonts w:cs="Tahoma" w:hAnsi="Arial Narrow" w:ascii="Arial Narrow"/>
                <w:sz w:val="22"/>
                <w:szCs w:val="22"/>
              </w:rPr>
              <w:t>pr</w:t>
            </w:r>
            <w:r w:rsidR="00EF7D6F">
              <w:rPr>
                <w:rFonts w:cs="Tahoma" w:hAnsi="Arial Narrow" w:ascii="Arial Narrow"/>
                <w:sz w:val="22"/>
                <w:szCs w:val="22"/>
              </w:rPr>
              <w:t>i</w:t>
            </w:r>
            <w:r w:rsidR="0057403A">
              <w:rPr>
                <w:rFonts w:cs="Tahoma" w:hAnsi="Arial Narrow" w:ascii="Arial Narrow"/>
                <w:sz w:val="22"/>
                <w:szCs w:val="22"/>
              </w:rPr>
              <w:t>rez</w:t>
            </w:r>
            <w:r w:rsidR="00EF7D6F">
              <w:rPr>
                <w:rFonts w:cs="Tahoma" w:hAnsi="Arial Narrow" w:ascii="Arial Narrow"/>
                <w:sz w:val="22"/>
                <w:szCs w:val="22"/>
              </w:rPr>
              <w:t xml:space="preserve"> na neto nagradu stečajnog upravitelja</w:t>
            </w:r>
            <w:r w:rsidR="002333F8">
              <w:rPr>
                <w:rFonts w:cs="Tahoma" w:hAnsi="Arial Narrow" w:ascii="Arial Narrow"/>
                <w:sz w:val="22"/>
                <w:szCs w:val="22"/>
              </w:rPr>
              <w:t xml:space="preserve"> </w:t>
            </w:r>
          </w:p>
        </w:tc>
        <w:tc>
          <w:tcPr>
            <w:tcW w:type="dxa" w:w="4166"/>
            <w:shd w:fill="auto" w:color="auto" w:val="clear"/>
          </w:tcPr>
          <w:p w:rsidRDefault="00732F98" w:rsidP="00EF7D6F" w:rsidR="00EF7D6F">
            <w:pPr>
              <w:jc w:val="right"/>
              <w:rPr>
                <w:rFonts w:cs="Tahoma" w:hAnsi="Arial Narrow" w:ascii="Arial Narrow"/>
                <w:sz w:val="22"/>
                <w:szCs w:val="22"/>
              </w:rPr>
            </w:pPr>
            <w:r>
              <w:rPr>
                <w:rFonts w:cs="Tahoma" w:hAnsi="Arial Narrow" w:ascii="Arial Narrow"/>
                <w:sz w:val="22"/>
                <w:szCs w:val="22"/>
              </w:rPr>
              <w:t>67</w:t>
            </w:r>
            <w:r w:rsidR="00A02FDF">
              <w:rPr>
                <w:rFonts w:cs="Tahoma" w:hAnsi="Arial Narrow" w:ascii="Arial Narrow"/>
                <w:sz w:val="22"/>
                <w:szCs w:val="22"/>
              </w:rPr>
              <w:t>.</w:t>
            </w:r>
            <w:r>
              <w:rPr>
                <w:rFonts w:cs="Tahoma" w:hAnsi="Arial Narrow" w:ascii="Arial Narrow"/>
                <w:sz w:val="22"/>
                <w:szCs w:val="22"/>
              </w:rPr>
              <w:t>055,99</w:t>
            </w:r>
          </w:p>
        </w:tc>
      </w:tr>
      <w:tr w:rsidTr="00DB4FE9" w:rsidR="006433B0" w:rsidRPr="00444F73">
        <w:trPr>
          <w:trHeight w:val="340"/>
          <w:jc w:val="center"/>
        </w:trPr>
        <w:tc>
          <w:tcPr>
            <w:tcW w:type="dxa" w:w="5585"/>
            <w:shd w:fill="auto" w:color="auto" w:val="clear"/>
          </w:tcPr>
          <w:p w:rsidRDefault="003D3658" w:rsidP="006433B0" w:rsidR="00E245B7">
            <w:pPr>
              <w:rPr>
                <w:rFonts w:cs="Tahoma" w:hAnsi="Arial Narrow" w:ascii="Arial Narrow"/>
                <w:sz w:val="22"/>
                <w:szCs w:val="22"/>
              </w:rPr>
            </w:pPr>
            <w:r>
              <w:rPr>
                <w:rFonts w:cs="Tahoma" w:hAnsi="Arial Narrow" w:ascii="Arial Narrow"/>
                <w:sz w:val="22"/>
                <w:szCs w:val="22"/>
              </w:rPr>
              <w:t>3</w:t>
            </w:r>
            <w:r w:rsidR="00D85CE1">
              <w:rPr>
                <w:rFonts w:cs="Tahoma" w:hAnsi="Arial Narrow" w:ascii="Arial Narrow"/>
                <w:sz w:val="22"/>
                <w:szCs w:val="22"/>
              </w:rPr>
              <w:t>.</w:t>
            </w:r>
            <w:r w:rsidR="006433B0">
              <w:rPr>
                <w:rFonts w:cs="Tahoma" w:hAnsi="Arial Narrow" w:ascii="Arial Narrow"/>
                <w:sz w:val="22"/>
                <w:szCs w:val="22"/>
              </w:rPr>
              <w:t xml:space="preserve">Trošak </w:t>
            </w:r>
            <w:r w:rsidR="00E245B7">
              <w:rPr>
                <w:rFonts w:cs="Tahoma" w:hAnsi="Arial Narrow" w:ascii="Arial Narrow"/>
                <w:sz w:val="22"/>
                <w:szCs w:val="22"/>
              </w:rPr>
              <w:t xml:space="preserve">zastupanja </w:t>
            </w:r>
            <w:proofErr w:type="spellStart"/>
            <w:r w:rsidR="006433B0">
              <w:rPr>
                <w:rFonts w:cs="Tahoma" w:hAnsi="Arial Narrow" w:ascii="Arial Narrow"/>
                <w:sz w:val="22"/>
                <w:szCs w:val="22"/>
              </w:rPr>
              <w:t>odvj</w:t>
            </w:r>
            <w:proofErr w:type="spellEnd"/>
            <w:r w:rsidR="006433B0">
              <w:rPr>
                <w:rFonts w:cs="Tahoma" w:hAnsi="Arial Narrow" w:ascii="Arial Narrow"/>
                <w:sz w:val="22"/>
                <w:szCs w:val="22"/>
              </w:rPr>
              <w:t xml:space="preserve">. </w:t>
            </w:r>
            <w:r>
              <w:rPr>
                <w:rFonts w:cs="Tahoma" w:hAnsi="Arial Narrow" w:ascii="Arial Narrow"/>
                <w:sz w:val="22"/>
                <w:szCs w:val="22"/>
              </w:rPr>
              <w:t xml:space="preserve">Dragoslava </w:t>
            </w:r>
            <w:proofErr w:type="spellStart"/>
            <w:r>
              <w:rPr>
                <w:rFonts w:cs="Tahoma" w:hAnsi="Arial Narrow" w:ascii="Arial Narrow"/>
                <w:sz w:val="22"/>
                <w:szCs w:val="22"/>
              </w:rPr>
              <w:t>Zubera</w:t>
            </w:r>
            <w:proofErr w:type="spellEnd"/>
            <w:r w:rsidR="006433B0">
              <w:rPr>
                <w:rFonts w:cs="Tahoma" w:hAnsi="Arial Narrow" w:ascii="Arial Narrow"/>
                <w:sz w:val="22"/>
                <w:szCs w:val="22"/>
              </w:rPr>
              <w:t xml:space="preserve"> u parnici </w:t>
            </w:r>
            <w:r w:rsidR="00E245B7">
              <w:rPr>
                <w:rFonts w:cs="Tahoma" w:hAnsi="Arial Narrow" w:ascii="Arial Narrow"/>
                <w:sz w:val="22"/>
                <w:szCs w:val="22"/>
              </w:rPr>
              <w:t>P-</w:t>
            </w:r>
            <w:r w:rsidR="00C54433">
              <w:rPr>
                <w:rFonts w:cs="Tahoma" w:hAnsi="Arial Narrow" w:ascii="Arial Narrow"/>
                <w:sz w:val="22"/>
                <w:szCs w:val="22"/>
              </w:rPr>
              <w:t xml:space="preserve">1481/14 </w:t>
            </w:r>
          </w:p>
          <w:p w:rsidRDefault="00E245B7" w:rsidP="006433B0" w:rsidR="00E43F87">
            <w:pPr>
              <w:rPr>
                <w:rFonts w:cs="Tahoma" w:hAnsi="Arial Narrow" w:ascii="Arial Narrow"/>
                <w:sz w:val="22"/>
                <w:szCs w:val="22"/>
              </w:rPr>
            </w:pPr>
            <w:r>
              <w:rPr>
                <w:rFonts w:cs="Tahoma" w:hAnsi="Arial Narrow" w:ascii="Arial Narrow"/>
                <w:sz w:val="22"/>
                <w:szCs w:val="22"/>
              </w:rPr>
              <w:t xml:space="preserve">    </w:t>
            </w:r>
            <w:r w:rsidR="006433B0">
              <w:rPr>
                <w:rFonts w:cs="Tahoma" w:hAnsi="Arial Narrow" w:ascii="Arial Narrow"/>
                <w:sz w:val="22"/>
                <w:szCs w:val="22"/>
              </w:rPr>
              <w:t xml:space="preserve">pred </w:t>
            </w:r>
            <w:proofErr w:type="spellStart"/>
            <w:r>
              <w:rPr>
                <w:rFonts w:cs="Tahoma" w:hAnsi="Arial Narrow" w:ascii="Arial Narrow"/>
                <w:sz w:val="22"/>
                <w:szCs w:val="22"/>
              </w:rPr>
              <w:t>OSV</w:t>
            </w:r>
            <w:r w:rsidR="006433B0">
              <w:rPr>
                <w:rFonts w:cs="Tahoma" w:hAnsi="Arial Narrow" w:ascii="Arial Narrow"/>
                <w:sz w:val="22"/>
                <w:szCs w:val="22"/>
              </w:rPr>
              <w:t>žd</w:t>
            </w:r>
            <w:proofErr w:type="spellEnd"/>
            <w:r w:rsidR="006433B0">
              <w:rPr>
                <w:rFonts w:cs="Tahoma" w:hAnsi="Arial Narrow" w:ascii="Arial Narrow"/>
                <w:sz w:val="22"/>
                <w:szCs w:val="22"/>
              </w:rPr>
              <w:t xml:space="preserve"> </w:t>
            </w:r>
            <w:r>
              <w:rPr>
                <w:rFonts w:cs="Tahoma" w:hAnsi="Arial Narrow" w:ascii="Arial Narrow"/>
                <w:sz w:val="22"/>
                <w:szCs w:val="22"/>
              </w:rPr>
              <w:t xml:space="preserve">(st. dužnik c/a Željko </w:t>
            </w:r>
            <w:proofErr w:type="spellStart"/>
            <w:r>
              <w:rPr>
                <w:rFonts w:cs="Tahoma" w:hAnsi="Arial Narrow" w:ascii="Arial Narrow"/>
                <w:sz w:val="22"/>
                <w:szCs w:val="22"/>
              </w:rPr>
              <w:t>Hranić</w:t>
            </w:r>
            <w:proofErr w:type="spellEnd"/>
            <w:r>
              <w:rPr>
                <w:rFonts w:cs="Tahoma" w:hAnsi="Arial Narrow" w:ascii="Arial Narrow"/>
                <w:sz w:val="22"/>
                <w:szCs w:val="22"/>
              </w:rPr>
              <w:t>)</w:t>
            </w:r>
            <w:r w:rsidR="00E43F87">
              <w:rPr>
                <w:rFonts w:cs="Tahoma" w:hAnsi="Arial Narrow" w:ascii="Arial Narrow"/>
                <w:sz w:val="22"/>
                <w:szCs w:val="22"/>
              </w:rPr>
              <w:t xml:space="preserve"> i parnici P-5247/15 </w:t>
            </w:r>
          </w:p>
          <w:p w:rsidRDefault="00E43F87" w:rsidP="006433B0" w:rsidR="006433B0" w:rsidRPr="00444F73">
            <w:pPr>
              <w:rPr>
                <w:rFonts w:cs="Tahoma" w:hAnsi="Arial Narrow" w:ascii="Arial Narrow"/>
                <w:sz w:val="22"/>
                <w:szCs w:val="22"/>
              </w:rPr>
            </w:pPr>
            <w:r>
              <w:rPr>
                <w:rFonts w:cs="Tahoma" w:hAnsi="Arial Narrow" w:ascii="Arial Narrow"/>
                <w:sz w:val="22"/>
                <w:szCs w:val="22"/>
              </w:rPr>
              <w:t xml:space="preserve">    pred </w:t>
            </w:r>
            <w:proofErr w:type="spellStart"/>
            <w:r>
              <w:rPr>
                <w:rFonts w:cs="Tahoma" w:hAnsi="Arial Narrow" w:ascii="Arial Narrow"/>
                <w:sz w:val="22"/>
                <w:szCs w:val="22"/>
              </w:rPr>
              <w:t>OSSplit</w:t>
            </w:r>
            <w:proofErr w:type="spellEnd"/>
            <w:r>
              <w:rPr>
                <w:rFonts w:cs="Tahoma" w:hAnsi="Arial Narrow" w:ascii="Arial Narrow"/>
                <w:sz w:val="22"/>
                <w:szCs w:val="22"/>
              </w:rPr>
              <w:t>, SS Supetar (</w:t>
            </w:r>
            <w:proofErr w:type="spellStart"/>
            <w:r>
              <w:rPr>
                <w:rFonts w:cs="Tahoma" w:hAnsi="Arial Narrow" w:ascii="Arial Narrow"/>
                <w:sz w:val="22"/>
                <w:szCs w:val="22"/>
              </w:rPr>
              <w:t>M.Vokić</w:t>
            </w:r>
            <w:proofErr w:type="spellEnd"/>
            <w:r>
              <w:rPr>
                <w:rFonts w:cs="Tahoma" w:hAnsi="Arial Narrow" w:ascii="Arial Narrow"/>
                <w:sz w:val="22"/>
                <w:szCs w:val="22"/>
              </w:rPr>
              <w:t xml:space="preserve"> c/a st. dužnik i dr.)</w:t>
            </w:r>
          </w:p>
        </w:tc>
        <w:tc>
          <w:tcPr>
            <w:tcW w:type="dxa" w:w="4166"/>
            <w:shd w:fill="auto" w:color="auto" w:val="clear"/>
          </w:tcPr>
          <w:p w:rsidRDefault="009D63F9" w:rsidP="006433B0" w:rsidR="006433B0" w:rsidRPr="000523F0">
            <w:pPr>
              <w:jc w:val="right"/>
              <w:rPr>
                <w:rFonts w:cs="Tahoma" w:hAnsi="Arial Narrow" w:ascii="Arial Narrow"/>
                <w:sz w:val="22"/>
                <w:szCs w:val="22"/>
              </w:rPr>
            </w:pPr>
            <w:r>
              <w:rPr>
                <w:rFonts w:cs="Tahoma" w:hAnsi="Arial Narrow" w:ascii="Arial Narrow"/>
                <w:sz w:val="22"/>
                <w:szCs w:val="22"/>
              </w:rPr>
              <w:t>194.550,00</w:t>
            </w:r>
          </w:p>
        </w:tc>
      </w:tr>
      <w:tr w:rsidTr="00DB4FE9" w:rsidR="006433B0" w:rsidRPr="00444F73">
        <w:trPr>
          <w:trHeight w:val="340"/>
          <w:jc w:val="center"/>
        </w:trPr>
        <w:tc>
          <w:tcPr>
            <w:tcW w:type="dxa" w:w="5585"/>
            <w:shd w:fill="auto" w:color="auto" w:val="clear"/>
          </w:tcPr>
          <w:p w:rsidRDefault="003A01F0" w:rsidP="006433B0" w:rsidR="006433B0" w:rsidRPr="00444F73">
            <w:pPr>
              <w:rPr>
                <w:rFonts w:cs="Tahoma" w:hAnsi="Arial Narrow" w:ascii="Arial Narrow"/>
                <w:sz w:val="22"/>
                <w:szCs w:val="22"/>
              </w:rPr>
            </w:pPr>
            <w:r>
              <w:rPr>
                <w:rFonts w:cs="Tahoma" w:hAnsi="Arial Narrow" w:ascii="Arial Narrow"/>
                <w:sz w:val="22"/>
                <w:szCs w:val="22"/>
              </w:rPr>
              <w:t>4</w:t>
            </w:r>
            <w:r w:rsidR="00D85CE1">
              <w:rPr>
                <w:rFonts w:cs="Tahoma" w:hAnsi="Arial Narrow" w:ascii="Arial Narrow"/>
                <w:sz w:val="22"/>
                <w:szCs w:val="22"/>
              </w:rPr>
              <w:t>.</w:t>
            </w:r>
            <w:r w:rsidR="006433B0" w:rsidRPr="00444F73">
              <w:rPr>
                <w:rFonts w:cs="Tahoma" w:hAnsi="Arial Narrow" w:ascii="Arial Narrow"/>
                <w:sz w:val="22"/>
                <w:szCs w:val="22"/>
              </w:rPr>
              <w:t>Troškova bankarskih usluga</w:t>
            </w:r>
            <w:r w:rsidR="006433B0">
              <w:rPr>
                <w:rFonts w:cs="Tahoma" w:hAnsi="Arial Narrow" w:ascii="Arial Narrow"/>
                <w:sz w:val="22"/>
                <w:szCs w:val="22"/>
              </w:rPr>
              <w:t xml:space="preserve"> za održavanje računa </w:t>
            </w:r>
            <w:r w:rsidR="008B4FCF">
              <w:rPr>
                <w:rFonts w:cs="Tahoma" w:hAnsi="Arial Narrow" w:ascii="Arial Narrow"/>
                <w:sz w:val="22"/>
                <w:szCs w:val="22"/>
              </w:rPr>
              <w:t>( 60 x 52,00)</w:t>
            </w:r>
          </w:p>
        </w:tc>
        <w:tc>
          <w:tcPr>
            <w:tcW w:type="dxa" w:w="4166"/>
            <w:shd w:fill="auto" w:color="auto" w:val="clear"/>
          </w:tcPr>
          <w:p w:rsidRDefault="008B4FCF" w:rsidP="006433B0" w:rsidR="006433B0" w:rsidRPr="00444F73">
            <w:pPr>
              <w:jc w:val="right"/>
              <w:rPr>
                <w:rFonts w:cs="Tahoma" w:hAnsi="Arial Narrow" w:ascii="Arial Narrow"/>
                <w:sz w:val="22"/>
                <w:szCs w:val="22"/>
              </w:rPr>
            </w:pPr>
            <w:r>
              <w:rPr>
                <w:rFonts w:cs="Tahoma" w:hAnsi="Arial Narrow" w:ascii="Arial Narrow"/>
                <w:sz w:val="22"/>
                <w:szCs w:val="22"/>
              </w:rPr>
              <w:t>3.120,00</w:t>
            </w:r>
          </w:p>
        </w:tc>
      </w:tr>
      <w:tr w:rsidTr="00DB4FE9" w:rsidR="006433B0" w:rsidRPr="00444F73">
        <w:trPr>
          <w:trHeight w:val="340"/>
          <w:jc w:val="center"/>
        </w:trPr>
        <w:tc>
          <w:tcPr>
            <w:tcW w:type="dxa" w:w="5585"/>
            <w:shd w:fill="auto" w:color="auto" w:val="clear"/>
          </w:tcPr>
          <w:p w:rsidRDefault="003A01F0" w:rsidP="006433B0" w:rsidR="009D63F9">
            <w:pPr>
              <w:rPr>
                <w:rFonts w:cs="Tahoma" w:hAnsi="Arial Narrow" w:ascii="Arial Narrow"/>
                <w:sz w:val="22"/>
                <w:szCs w:val="22"/>
              </w:rPr>
            </w:pPr>
            <w:r>
              <w:rPr>
                <w:rFonts w:cs="Tahoma" w:hAnsi="Arial Narrow" w:ascii="Arial Narrow"/>
                <w:sz w:val="22"/>
                <w:szCs w:val="22"/>
              </w:rPr>
              <w:t>5</w:t>
            </w:r>
            <w:r w:rsidR="00D85CE1">
              <w:rPr>
                <w:rFonts w:cs="Tahoma" w:hAnsi="Arial Narrow" w:ascii="Arial Narrow"/>
                <w:sz w:val="22"/>
                <w:szCs w:val="22"/>
              </w:rPr>
              <w:t>.</w:t>
            </w:r>
            <w:r w:rsidR="00A02FDF">
              <w:rPr>
                <w:rFonts w:cs="Tahoma" w:hAnsi="Arial Narrow" w:ascii="Arial Narrow"/>
                <w:sz w:val="22"/>
                <w:szCs w:val="22"/>
              </w:rPr>
              <w:t xml:space="preserve">Materijalni troškovi stečajnog upravitelja (telefon, poštarina, </w:t>
            </w:r>
          </w:p>
          <w:p w:rsidRDefault="009D63F9" w:rsidP="006433B0" w:rsidR="00C81A2B">
            <w:pPr>
              <w:rPr>
                <w:rFonts w:cs="Tahoma" w:hAnsi="Arial Narrow" w:ascii="Arial Narrow"/>
                <w:sz w:val="22"/>
                <w:szCs w:val="22"/>
              </w:rPr>
            </w:pPr>
            <w:r>
              <w:rPr>
                <w:rFonts w:cs="Tahoma" w:hAnsi="Arial Narrow" w:ascii="Arial Narrow"/>
                <w:sz w:val="22"/>
                <w:szCs w:val="22"/>
              </w:rPr>
              <w:t xml:space="preserve">   </w:t>
            </w:r>
            <w:proofErr w:type="spellStart"/>
            <w:r w:rsidR="00A02FDF">
              <w:rPr>
                <w:rFonts w:cs="Tahoma" w:hAnsi="Arial Narrow" w:ascii="Arial Narrow"/>
                <w:sz w:val="22"/>
                <w:szCs w:val="22"/>
              </w:rPr>
              <w:t>biljezi</w:t>
            </w:r>
            <w:proofErr w:type="spellEnd"/>
            <w:r w:rsidR="00A02FDF">
              <w:rPr>
                <w:rFonts w:cs="Tahoma" w:hAnsi="Arial Narrow" w:ascii="Arial Narrow"/>
                <w:sz w:val="22"/>
                <w:szCs w:val="22"/>
              </w:rPr>
              <w:t xml:space="preserve">, putni troškovi </w:t>
            </w:r>
            <w:proofErr w:type="spellStart"/>
            <w:r>
              <w:rPr>
                <w:rFonts w:cs="Tahoma" w:hAnsi="Arial Narrow" w:ascii="Arial Narrow"/>
                <w:sz w:val="22"/>
                <w:szCs w:val="22"/>
              </w:rPr>
              <w:t>Vž</w:t>
            </w:r>
            <w:proofErr w:type="spellEnd"/>
            <w:r>
              <w:rPr>
                <w:rFonts w:cs="Tahoma" w:hAnsi="Arial Narrow" w:ascii="Arial Narrow"/>
                <w:sz w:val="22"/>
                <w:szCs w:val="22"/>
              </w:rPr>
              <w:t>-</w:t>
            </w:r>
            <w:proofErr w:type="spellStart"/>
            <w:r>
              <w:rPr>
                <w:rFonts w:cs="Tahoma" w:hAnsi="Arial Narrow" w:ascii="Arial Narrow"/>
                <w:sz w:val="22"/>
                <w:szCs w:val="22"/>
              </w:rPr>
              <w:t>Zgb</w:t>
            </w:r>
            <w:proofErr w:type="spellEnd"/>
            <w:r>
              <w:rPr>
                <w:rFonts w:cs="Tahoma" w:hAnsi="Arial Narrow" w:ascii="Arial Narrow"/>
                <w:sz w:val="22"/>
                <w:szCs w:val="22"/>
              </w:rPr>
              <w:t>-</w:t>
            </w:r>
            <w:proofErr w:type="spellStart"/>
            <w:r>
              <w:rPr>
                <w:rFonts w:cs="Tahoma" w:hAnsi="Arial Narrow" w:ascii="Arial Narrow"/>
                <w:sz w:val="22"/>
                <w:szCs w:val="22"/>
              </w:rPr>
              <w:t>Vž</w:t>
            </w:r>
            <w:proofErr w:type="spellEnd"/>
            <w:r>
              <w:rPr>
                <w:rFonts w:cs="Tahoma" w:hAnsi="Arial Narrow" w:ascii="Arial Narrow"/>
                <w:sz w:val="22"/>
                <w:szCs w:val="22"/>
              </w:rPr>
              <w:t xml:space="preserve">), </w:t>
            </w:r>
            <w:proofErr w:type="spellStart"/>
            <w:r>
              <w:rPr>
                <w:rFonts w:cs="Tahoma" w:hAnsi="Arial Narrow" w:ascii="Arial Narrow"/>
                <w:sz w:val="22"/>
                <w:szCs w:val="22"/>
              </w:rPr>
              <w:t>pribava</w:t>
            </w:r>
            <w:proofErr w:type="spellEnd"/>
            <w:r>
              <w:rPr>
                <w:rFonts w:cs="Tahoma" w:hAnsi="Arial Narrow" w:ascii="Arial Narrow"/>
                <w:sz w:val="22"/>
                <w:szCs w:val="22"/>
              </w:rPr>
              <w:t xml:space="preserve"> podataka o </w:t>
            </w:r>
          </w:p>
          <w:p w:rsidRDefault="00C81A2B" w:rsidP="006433B0" w:rsidR="00C81A2B">
            <w:pPr>
              <w:rPr>
                <w:rFonts w:cs="Tahoma" w:hAnsi="Arial Narrow" w:ascii="Arial Narrow"/>
                <w:sz w:val="22"/>
                <w:szCs w:val="22"/>
              </w:rPr>
            </w:pPr>
            <w:r>
              <w:rPr>
                <w:rFonts w:cs="Tahoma" w:hAnsi="Arial Narrow" w:ascii="Arial Narrow"/>
                <w:sz w:val="22"/>
                <w:szCs w:val="22"/>
              </w:rPr>
              <w:t xml:space="preserve">   </w:t>
            </w:r>
            <w:r w:rsidR="009D63F9">
              <w:rPr>
                <w:rFonts w:cs="Tahoma" w:hAnsi="Arial Narrow" w:ascii="Arial Narrow"/>
                <w:sz w:val="22"/>
                <w:szCs w:val="22"/>
              </w:rPr>
              <w:t xml:space="preserve">imovini dužnika - </w:t>
            </w:r>
            <w:proofErr w:type="spellStart"/>
            <w:r w:rsidR="009D63F9">
              <w:rPr>
                <w:rFonts w:cs="Tahoma" w:hAnsi="Arial Narrow" w:ascii="Arial Narrow"/>
                <w:sz w:val="22"/>
                <w:szCs w:val="22"/>
              </w:rPr>
              <w:t>Ž.Hranić</w:t>
            </w:r>
            <w:proofErr w:type="spellEnd"/>
            <w:r>
              <w:rPr>
                <w:rFonts w:cs="Tahoma" w:hAnsi="Arial Narrow" w:ascii="Arial Narrow"/>
                <w:sz w:val="22"/>
                <w:szCs w:val="22"/>
              </w:rPr>
              <w:t xml:space="preserve"> i u svezi </w:t>
            </w:r>
            <w:r w:rsidR="009D63F9">
              <w:rPr>
                <w:rFonts w:cs="Tahoma" w:hAnsi="Arial Narrow" w:ascii="Arial Narrow"/>
                <w:sz w:val="22"/>
                <w:szCs w:val="22"/>
              </w:rPr>
              <w:t>upravnog</w:t>
            </w:r>
            <w:r>
              <w:rPr>
                <w:rFonts w:cs="Tahoma" w:hAnsi="Arial Narrow" w:ascii="Arial Narrow"/>
                <w:sz w:val="22"/>
                <w:szCs w:val="22"/>
              </w:rPr>
              <w:t xml:space="preserve"> spora protiv</w:t>
            </w:r>
          </w:p>
          <w:p w:rsidRDefault="00C81A2B" w:rsidP="006433B0" w:rsidR="009D63F9">
            <w:pPr>
              <w:rPr>
                <w:rFonts w:cs="Tahoma" w:hAnsi="Arial Narrow" w:ascii="Arial Narrow"/>
                <w:sz w:val="22"/>
                <w:szCs w:val="22"/>
              </w:rPr>
            </w:pPr>
            <w:r>
              <w:rPr>
                <w:rFonts w:cs="Tahoma" w:hAnsi="Arial Narrow" w:ascii="Arial Narrow"/>
                <w:sz w:val="22"/>
                <w:szCs w:val="22"/>
              </w:rPr>
              <w:t xml:space="preserve">  </w:t>
            </w:r>
            <w:r w:rsidR="009D63F9">
              <w:rPr>
                <w:rFonts w:cs="Tahoma" w:hAnsi="Arial Narrow" w:ascii="Arial Narrow"/>
                <w:sz w:val="22"/>
                <w:szCs w:val="22"/>
              </w:rPr>
              <w:t xml:space="preserve"> </w:t>
            </w:r>
            <w:proofErr w:type="spellStart"/>
            <w:r w:rsidR="009D63F9">
              <w:rPr>
                <w:rFonts w:cs="Tahoma" w:hAnsi="Arial Narrow" w:ascii="Arial Narrow"/>
                <w:sz w:val="22"/>
                <w:szCs w:val="22"/>
              </w:rPr>
              <w:t>Min.</w:t>
            </w:r>
            <w:r w:rsidR="00983DFD">
              <w:rPr>
                <w:rFonts w:cs="Tahoma" w:hAnsi="Arial Narrow" w:ascii="Arial Narrow"/>
                <w:sz w:val="22"/>
                <w:szCs w:val="22"/>
              </w:rPr>
              <w:t>f</w:t>
            </w:r>
            <w:r w:rsidR="009D63F9">
              <w:rPr>
                <w:rFonts w:cs="Tahoma" w:hAnsi="Arial Narrow" w:ascii="Arial Narrow"/>
                <w:sz w:val="22"/>
                <w:szCs w:val="22"/>
              </w:rPr>
              <w:t>inancija</w:t>
            </w:r>
            <w:proofErr w:type="spellEnd"/>
            <w:r w:rsidR="009D63F9">
              <w:rPr>
                <w:rFonts w:cs="Tahoma" w:hAnsi="Arial Narrow" w:ascii="Arial Narrow"/>
                <w:sz w:val="22"/>
                <w:szCs w:val="22"/>
              </w:rPr>
              <w:t xml:space="preserve"> RH pred Upravnim sudom u Zagrebu</w:t>
            </w:r>
            <w:r>
              <w:rPr>
                <w:rFonts w:cs="Tahoma" w:hAnsi="Arial Narrow" w:ascii="Arial Narrow"/>
                <w:sz w:val="22"/>
                <w:szCs w:val="22"/>
              </w:rPr>
              <w:t>)</w:t>
            </w:r>
          </w:p>
          <w:p w:rsidRDefault="009D63F9" w:rsidP="006433B0" w:rsidR="006433B0">
            <w:pPr>
              <w:rPr>
                <w:rFonts w:cs="Tahoma" w:hAnsi="Arial Narrow" w:ascii="Arial Narrow"/>
                <w:sz w:val="22"/>
                <w:szCs w:val="22"/>
              </w:rPr>
            </w:pPr>
            <w:r>
              <w:rPr>
                <w:rFonts w:cs="Tahoma" w:hAnsi="Arial Narrow" w:ascii="Arial Narrow"/>
                <w:sz w:val="22"/>
                <w:szCs w:val="22"/>
              </w:rPr>
              <w:t xml:space="preserve">   </w:t>
            </w:r>
            <w:r w:rsidR="00C81A2B">
              <w:rPr>
                <w:rFonts w:cs="Tahoma" w:hAnsi="Arial Narrow" w:ascii="Arial Narrow"/>
                <w:sz w:val="22"/>
                <w:szCs w:val="22"/>
              </w:rPr>
              <w:t xml:space="preserve"> - </w:t>
            </w:r>
            <w:r>
              <w:rPr>
                <w:rFonts w:cs="Tahoma" w:hAnsi="Arial Narrow" w:ascii="Arial Narrow"/>
                <w:sz w:val="22"/>
                <w:szCs w:val="22"/>
              </w:rPr>
              <w:t>60</w:t>
            </w:r>
            <w:r w:rsidR="00732F98">
              <w:rPr>
                <w:rFonts w:cs="Tahoma" w:hAnsi="Arial Narrow" w:ascii="Arial Narrow"/>
                <w:sz w:val="22"/>
                <w:szCs w:val="22"/>
              </w:rPr>
              <w:t xml:space="preserve"> </w:t>
            </w:r>
            <w:r w:rsidR="00A02FDF">
              <w:rPr>
                <w:rFonts w:cs="Tahoma" w:hAnsi="Arial Narrow" w:ascii="Arial Narrow"/>
                <w:sz w:val="22"/>
                <w:szCs w:val="22"/>
              </w:rPr>
              <w:t xml:space="preserve">mj. x </w:t>
            </w:r>
            <w:r>
              <w:rPr>
                <w:rFonts w:cs="Tahoma" w:hAnsi="Arial Narrow" w:ascii="Arial Narrow"/>
                <w:sz w:val="22"/>
                <w:szCs w:val="22"/>
              </w:rPr>
              <w:t>4</w:t>
            </w:r>
            <w:r w:rsidR="00A02FDF">
              <w:rPr>
                <w:rFonts w:cs="Tahoma" w:hAnsi="Arial Narrow" w:ascii="Arial Narrow"/>
                <w:sz w:val="22"/>
                <w:szCs w:val="22"/>
              </w:rPr>
              <w:t>00,00</w:t>
            </w:r>
            <w:r>
              <w:rPr>
                <w:rFonts w:cs="Tahoma" w:hAnsi="Arial Narrow" w:ascii="Arial Narrow"/>
                <w:sz w:val="22"/>
                <w:szCs w:val="22"/>
              </w:rPr>
              <w:t xml:space="preserve"> kn</w:t>
            </w:r>
            <w:r w:rsidR="00732F98">
              <w:rPr>
                <w:rFonts w:cs="Tahoma" w:hAnsi="Arial Narrow" w:ascii="Arial Narrow"/>
                <w:sz w:val="22"/>
                <w:szCs w:val="22"/>
              </w:rPr>
              <w:t xml:space="preserve"> </w:t>
            </w:r>
          </w:p>
        </w:tc>
        <w:tc>
          <w:tcPr>
            <w:tcW w:type="dxa" w:w="4166"/>
            <w:shd w:fill="auto" w:color="auto" w:val="clear"/>
          </w:tcPr>
          <w:p w:rsidRDefault="009D63F9" w:rsidP="006433B0" w:rsidR="006433B0">
            <w:pPr>
              <w:jc w:val="right"/>
              <w:rPr>
                <w:rFonts w:cs="Tahoma" w:hAnsi="Arial Narrow" w:ascii="Arial Narrow"/>
                <w:sz w:val="22"/>
                <w:szCs w:val="22"/>
              </w:rPr>
            </w:pPr>
            <w:r>
              <w:rPr>
                <w:rFonts w:cs="Tahoma" w:hAnsi="Arial Narrow" w:ascii="Arial Narrow"/>
                <w:sz w:val="22"/>
                <w:szCs w:val="22"/>
              </w:rPr>
              <w:t>24</w:t>
            </w:r>
            <w:r w:rsidR="00A02FDF">
              <w:rPr>
                <w:rFonts w:cs="Tahoma" w:hAnsi="Arial Narrow" w:ascii="Arial Narrow"/>
                <w:sz w:val="22"/>
                <w:szCs w:val="22"/>
              </w:rPr>
              <w:t>.000,00</w:t>
            </w:r>
          </w:p>
        </w:tc>
      </w:tr>
      <w:tr w:rsidTr="00DB4FE9" w:rsidR="006433B0" w:rsidRPr="00444F73">
        <w:trPr>
          <w:trHeight w:val="340"/>
          <w:jc w:val="center"/>
        </w:trPr>
        <w:tc>
          <w:tcPr>
            <w:tcW w:type="dxa" w:w="5585"/>
            <w:shd w:fill="auto" w:color="auto" w:val="clear"/>
          </w:tcPr>
          <w:p w:rsidRDefault="00A02FDF" w:rsidP="006433B0" w:rsidR="009D1CFD">
            <w:pPr>
              <w:rPr>
                <w:rFonts w:cs="Tahoma" w:hAnsi="Arial Narrow" w:ascii="Arial Narrow"/>
                <w:sz w:val="22"/>
                <w:szCs w:val="22"/>
              </w:rPr>
            </w:pPr>
            <w:r>
              <w:rPr>
                <w:rFonts w:cs="Tahoma" w:hAnsi="Arial Narrow" w:ascii="Arial Narrow"/>
                <w:sz w:val="22"/>
                <w:szCs w:val="22"/>
              </w:rPr>
              <w:t>6</w:t>
            </w:r>
            <w:r w:rsidR="00D85CE1">
              <w:rPr>
                <w:rFonts w:cs="Tahoma" w:hAnsi="Arial Narrow" w:ascii="Arial Narrow"/>
                <w:sz w:val="22"/>
                <w:szCs w:val="22"/>
              </w:rPr>
              <w:t>.</w:t>
            </w:r>
            <w:r w:rsidR="00C81A2B">
              <w:rPr>
                <w:rFonts w:cs="Tahoma" w:hAnsi="Arial Narrow" w:ascii="Arial Narrow"/>
                <w:sz w:val="22"/>
                <w:szCs w:val="22"/>
              </w:rPr>
              <w:t>T</w:t>
            </w:r>
            <w:r w:rsidR="006433B0" w:rsidRPr="00586BD8">
              <w:rPr>
                <w:rFonts w:cs="Tahoma" w:hAnsi="Arial Narrow" w:ascii="Arial Narrow"/>
                <w:sz w:val="22"/>
                <w:szCs w:val="22"/>
              </w:rPr>
              <w:t xml:space="preserve">roškovi knjigovodstvenih usluga (vođenje </w:t>
            </w:r>
            <w:proofErr w:type="spellStart"/>
            <w:r w:rsidR="006433B0" w:rsidRPr="00586BD8">
              <w:rPr>
                <w:rFonts w:cs="Tahoma" w:hAnsi="Arial Narrow" w:ascii="Arial Narrow"/>
                <w:sz w:val="22"/>
                <w:szCs w:val="22"/>
              </w:rPr>
              <w:t>posl</w:t>
            </w:r>
            <w:proofErr w:type="spellEnd"/>
            <w:r w:rsidR="006433B0" w:rsidRPr="00586BD8">
              <w:rPr>
                <w:rFonts w:cs="Tahoma" w:hAnsi="Arial Narrow" w:ascii="Arial Narrow"/>
                <w:sz w:val="22"/>
                <w:szCs w:val="22"/>
              </w:rPr>
              <w:t xml:space="preserve">. knjiga, porezni </w:t>
            </w:r>
          </w:p>
          <w:p w:rsidRDefault="009D1CFD" w:rsidP="006433B0" w:rsidR="009D1CFD">
            <w:pPr>
              <w:rPr>
                <w:rFonts w:cs="Tahoma" w:hAnsi="Arial Narrow" w:ascii="Arial Narrow"/>
                <w:sz w:val="22"/>
                <w:szCs w:val="22"/>
              </w:rPr>
            </w:pPr>
            <w:r>
              <w:rPr>
                <w:rFonts w:cs="Tahoma" w:hAnsi="Arial Narrow" w:ascii="Arial Narrow"/>
                <w:sz w:val="22"/>
                <w:szCs w:val="22"/>
              </w:rPr>
              <w:t xml:space="preserve">    </w:t>
            </w:r>
            <w:r w:rsidR="006433B0" w:rsidRPr="00586BD8">
              <w:rPr>
                <w:rFonts w:cs="Tahoma" w:hAnsi="Arial Narrow" w:ascii="Arial Narrow"/>
                <w:sz w:val="22"/>
                <w:szCs w:val="22"/>
              </w:rPr>
              <w:t xml:space="preserve">i drugi obrasci, financijska izvješća za period od </w:t>
            </w:r>
            <w:r w:rsidR="001469C6">
              <w:rPr>
                <w:rFonts w:cs="Tahoma" w:hAnsi="Arial Narrow" w:ascii="Arial Narrow"/>
                <w:sz w:val="22"/>
                <w:szCs w:val="22"/>
              </w:rPr>
              <w:t>60</w:t>
            </w:r>
            <w:r w:rsidR="006433B0" w:rsidRPr="00586BD8">
              <w:rPr>
                <w:rFonts w:cs="Tahoma" w:hAnsi="Arial Narrow" w:ascii="Arial Narrow"/>
                <w:sz w:val="22"/>
                <w:szCs w:val="22"/>
              </w:rPr>
              <w:t xml:space="preserve"> mjeseci  x </w:t>
            </w:r>
          </w:p>
          <w:p w:rsidRDefault="009D1CFD" w:rsidP="006433B0" w:rsidR="006433B0">
            <w:pPr>
              <w:rPr>
                <w:rFonts w:cs="Tahoma" w:hAnsi="Arial Narrow" w:ascii="Arial Narrow"/>
                <w:sz w:val="22"/>
                <w:szCs w:val="22"/>
              </w:rPr>
            </w:pPr>
            <w:r>
              <w:rPr>
                <w:rFonts w:cs="Tahoma" w:hAnsi="Arial Narrow" w:ascii="Arial Narrow"/>
                <w:sz w:val="22"/>
                <w:szCs w:val="22"/>
              </w:rPr>
              <w:t xml:space="preserve">    </w:t>
            </w:r>
            <w:r w:rsidR="001469C6">
              <w:rPr>
                <w:rFonts w:cs="Tahoma" w:hAnsi="Arial Narrow" w:ascii="Arial Narrow"/>
                <w:sz w:val="22"/>
                <w:szCs w:val="22"/>
              </w:rPr>
              <w:t>3</w:t>
            </w:r>
            <w:r w:rsidR="006433B0" w:rsidRPr="00586BD8">
              <w:rPr>
                <w:rFonts w:cs="Tahoma" w:hAnsi="Arial Narrow" w:ascii="Arial Narrow"/>
                <w:sz w:val="22"/>
                <w:szCs w:val="22"/>
              </w:rPr>
              <w:t xml:space="preserve">00,00 </w:t>
            </w:r>
            <w:r w:rsidR="009D63F9">
              <w:rPr>
                <w:rFonts w:cs="Tahoma" w:hAnsi="Arial Narrow" w:ascii="Arial Narrow"/>
                <w:sz w:val="22"/>
                <w:szCs w:val="22"/>
              </w:rPr>
              <w:t xml:space="preserve">kn </w:t>
            </w:r>
            <w:r w:rsidR="006433B0" w:rsidRPr="00586BD8">
              <w:rPr>
                <w:rFonts w:cs="Tahoma" w:hAnsi="Arial Narrow" w:ascii="Arial Narrow"/>
                <w:sz w:val="22"/>
                <w:szCs w:val="22"/>
              </w:rPr>
              <w:t>mjesečno</w:t>
            </w:r>
            <w:r w:rsidR="006433B0">
              <w:rPr>
                <w:rFonts w:cs="Tahoma" w:hAnsi="Arial Narrow" w:ascii="Arial Narrow"/>
                <w:sz w:val="22"/>
                <w:szCs w:val="22"/>
              </w:rPr>
              <w:t xml:space="preserve">) </w:t>
            </w:r>
            <w:r w:rsidR="006433B0" w:rsidRPr="00586BD8">
              <w:rPr>
                <w:rFonts w:cs="Tahoma" w:hAnsi="Arial Narrow" w:ascii="Arial Narrow"/>
                <w:sz w:val="22"/>
                <w:szCs w:val="22"/>
              </w:rPr>
              <w:t xml:space="preserve"> </w:t>
            </w:r>
          </w:p>
        </w:tc>
        <w:tc>
          <w:tcPr>
            <w:tcW w:type="dxa" w:w="4166"/>
            <w:shd w:fill="auto" w:color="auto" w:val="clear"/>
          </w:tcPr>
          <w:p w:rsidRDefault="00C81A2B" w:rsidP="00C81A2B" w:rsidR="006433B0">
            <w:pPr>
              <w:jc w:val="center"/>
              <w:rPr>
                <w:rFonts w:cs="Tahoma" w:hAnsi="Arial Narrow" w:ascii="Arial Narrow"/>
                <w:sz w:val="22"/>
                <w:szCs w:val="22"/>
              </w:rPr>
            </w:pPr>
            <w:r>
              <w:rPr>
                <w:rFonts w:cs="Tahoma" w:hAnsi="Arial Narrow" w:ascii="Arial Narrow"/>
                <w:sz w:val="22"/>
                <w:szCs w:val="22"/>
              </w:rPr>
              <w:t xml:space="preserve">                                                              </w:t>
            </w:r>
            <w:r w:rsidR="001469C6">
              <w:rPr>
                <w:rFonts w:cs="Tahoma" w:hAnsi="Arial Narrow" w:ascii="Arial Narrow"/>
                <w:sz w:val="22"/>
                <w:szCs w:val="22"/>
              </w:rPr>
              <w:t>18.000,00</w:t>
            </w:r>
          </w:p>
        </w:tc>
      </w:tr>
      <w:tr w:rsidTr="00DB4FE9" w:rsidR="001469C6" w:rsidRPr="00444F73">
        <w:trPr>
          <w:trHeight w:val="340"/>
          <w:jc w:val="center"/>
        </w:trPr>
        <w:tc>
          <w:tcPr>
            <w:tcW w:type="dxa" w:w="5585"/>
            <w:shd w:fill="auto" w:color="auto" w:val="clear"/>
          </w:tcPr>
          <w:p w:rsidRDefault="00A02FDF" w:rsidP="006433B0" w:rsidR="001469C6">
            <w:pPr>
              <w:rPr>
                <w:rFonts w:cs="Tahoma" w:hAnsi="Arial Narrow" w:ascii="Arial Narrow"/>
                <w:sz w:val="22"/>
                <w:szCs w:val="22"/>
              </w:rPr>
            </w:pPr>
            <w:r>
              <w:rPr>
                <w:rFonts w:cs="Tahoma" w:hAnsi="Arial Narrow" w:ascii="Arial Narrow"/>
                <w:sz w:val="22"/>
                <w:szCs w:val="22"/>
              </w:rPr>
              <w:t>7</w:t>
            </w:r>
            <w:r w:rsidR="001469C6">
              <w:rPr>
                <w:rFonts w:cs="Tahoma" w:hAnsi="Arial Narrow" w:ascii="Arial Narrow"/>
                <w:sz w:val="22"/>
                <w:szCs w:val="22"/>
              </w:rPr>
              <w:t xml:space="preserve">. Usluga </w:t>
            </w:r>
            <w:r w:rsidR="006E18DB">
              <w:rPr>
                <w:rFonts w:cs="Tahoma" w:hAnsi="Arial Narrow" w:ascii="Arial Narrow"/>
                <w:sz w:val="22"/>
                <w:szCs w:val="22"/>
              </w:rPr>
              <w:t>i</w:t>
            </w:r>
            <w:r w:rsidR="001469C6">
              <w:rPr>
                <w:rFonts w:cs="Tahoma" w:hAnsi="Arial Narrow" w:ascii="Arial Narrow"/>
                <w:sz w:val="22"/>
                <w:szCs w:val="22"/>
              </w:rPr>
              <w:t>zrada godišnjih obračuna (za 2013. do 2017.)</w:t>
            </w:r>
          </w:p>
        </w:tc>
        <w:tc>
          <w:tcPr>
            <w:tcW w:type="dxa" w:w="4166"/>
            <w:shd w:fill="auto" w:color="auto" w:val="clear"/>
          </w:tcPr>
          <w:p w:rsidRDefault="00C81A2B" w:rsidP="00C81A2B" w:rsidR="001469C6">
            <w:pPr>
              <w:jc w:val="center"/>
              <w:rPr>
                <w:rFonts w:cs="Tahoma" w:hAnsi="Arial Narrow" w:ascii="Arial Narrow"/>
                <w:sz w:val="22"/>
                <w:szCs w:val="22"/>
              </w:rPr>
            </w:pPr>
            <w:r>
              <w:rPr>
                <w:rFonts w:cs="Tahoma" w:hAnsi="Arial Narrow" w:ascii="Arial Narrow"/>
                <w:sz w:val="22"/>
                <w:szCs w:val="22"/>
              </w:rPr>
              <w:t xml:space="preserve">                                                                </w:t>
            </w:r>
            <w:r w:rsidR="001469C6">
              <w:rPr>
                <w:rFonts w:cs="Tahoma" w:hAnsi="Arial Narrow" w:ascii="Arial Narrow"/>
                <w:sz w:val="22"/>
                <w:szCs w:val="22"/>
              </w:rPr>
              <w:t>5.000,00</w:t>
            </w:r>
          </w:p>
        </w:tc>
      </w:tr>
      <w:tr w:rsidTr="00DB4FE9" w:rsidR="005129EB" w:rsidRPr="00444F73">
        <w:trPr>
          <w:trHeight w:val="340"/>
          <w:jc w:val="center"/>
        </w:trPr>
        <w:tc>
          <w:tcPr>
            <w:tcW w:type="dxa" w:w="5585"/>
            <w:shd w:fill="auto" w:color="auto" w:val="clear"/>
          </w:tcPr>
          <w:p w:rsidRDefault="00A02FDF" w:rsidP="006433B0" w:rsidR="005129EB">
            <w:pPr>
              <w:rPr>
                <w:rFonts w:cs="Tahoma" w:hAnsi="Arial Narrow" w:ascii="Arial Narrow"/>
                <w:sz w:val="22"/>
                <w:szCs w:val="22"/>
              </w:rPr>
            </w:pPr>
            <w:r>
              <w:rPr>
                <w:rFonts w:cs="Tahoma" w:hAnsi="Arial Narrow" w:ascii="Arial Narrow"/>
                <w:sz w:val="22"/>
                <w:szCs w:val="22"/>
              </w:rPr>
              <w:t>8</w:t>
            </w:r>
            <w:r w:rsidR="005129EB">
              <w:rPr>
                <w:rFonts w:cs="Tahoma" w:hAnsi="Arial Narrow" w:ascii="Arial Narrow"/>
                <w:sz w:val="22"/>
                <w:szCs w:val="22"/>
              </w:rPr>
              <w:t>. Troškovi</w:t>
            </w:r>
            <w:r w:rsidR="009D63F9">
              <w:rPr>
                <w:rFonts w:cs="Tahoma" w:hAnsi="Arial Narrow" w:ascii="Arial Narrow"/>
                <w:sz w:val="22"/>
                <w:szCs w:val="22"/>
              </w:rPr>
              <w:t xml:space="preserve"> utvrđivanja tražbina</w:t>
            </w:r>
            <w:r w:rsidR="00C81A2B">
              <w:rPr>
                <w:rFonts w:cs="Tahoma" w:hAnsi="Arial Narrow" w:ascii="Arial Narrow"/>
                <w:sz w:val="22"/>
                <w:szCs w:val="22"/>
              </w:rPr>
              <w:t>-paušal 5% po čl.170.st.</w:t>
            </w:r>
            <w:r w:rsidR="00983DFD">
              <w:rPr>
                <w:rFonts w:cs="Tahoma" w:hAnsi="Arial Narrow" w:ascii="Arial Narrow"/>
                <w:sz w:val="22"/>
                <w:szCs w:val="22"/>
              </w:rPr>
              <w:t>1</w:t>
            </w:r>
            <w:r w:rsidR="00C81A2B">
              <w:rPr>
                <w:rFonts w:cs="Tahoma" w:hAnsi="Arial Narrow" w:ascii="Arial Narrow"/>
                <w:sz w:val="22"/>
                <w:szCs w:val="22"/>
              </w:rPr>
              <w:t>. SZ</w:t>
            </w:r>
            <w:r w:rsidR="005129EB">
              <w:rPr>
                <w:rFonts w:cs="Tahoma" w:hAnsi="Arial Narrow" w:ascii="Arial Narrow"/>
                <w:sz w:val="22"/>
                <w:szCs w:val="22"/>
              </w:rPr>
              <w:t xml:space="preserve"> </w:t>
            </w:r>
          </w:p>
        </w:tc>
        <w:tc>
          <w:tcPr>
            <w:tcW w:type="dxa" w:w="4166"/>
            <w:shd w:fill="auto" w:color="auto" w:val="clear"/>
          </w:tcPr>
          <w:p w:rsidRDefault="00C81A2B" w:rsidP="00C81A2B" w:rsidR="005129EB">
            <w:pPr>
              <w:jc w:val="center"/>
              <w:rPr>
                <w:rFonts w:cs="Tahoma" w:hAnsi="Arial Narrow" w:ascii="Arial Narrow"/>
                <w:sz w:val="22"/>
                <w:szCs w:val="22"/>
              </w:rPr>
            </w:pPr>
            <w:r>
              <w:rPr>
                <w:rFonts w:cs="Tahoma" w:hAnsi="Arial Narrow" w:ascii="Arial Narrow"/>
                <w:sz w:val="22"/>
                <w:szCs w:val="22"/>
              </w:rPr>
              <w:t xml:space="preserve">                                                              52.760</w:t>
            </w:r>
            <w:r w:rsidR="00DF58C8">
              <w:rPr>
                <w:rFonts w:cs="Tahoma" w:hAnsi="Arial Narrow" w:ascii="Arial Narrow"/>
                <w:sz w:val="22"/>
                <w:szCs w:val="22"/>
              </w:rPr>
              <w:t>,00</w:t>
            </w:r>
          </w:p>
        </w:tc>
      </w:tr>
      <w:tr w:rsidTr="00DB4FE9" w:rsidR="006433B0" w:rsidRPr="00444F73">
        <w:trPr>
          <w:trHeight w:val="340"/>
          <w:jc w:val="center"/>
        </w:trPr>
        <w:tc>
          <w:tcPr>
            <w:tcW w:type="dxa" w:w="5585"/>
            <w:shd w:fill="auto" w:color="auto" w:val="clear"/>
          </w:tcPr>
          <w:p w:rsidRDefault="00A02FDF" w:rsidP="006433B0" w:rsidR="006433B0" w:rsidRPr="00444F73">
            <w:pPr>
              <w:rPr>
                <w:rFonts w:cs="Tahoma" w:hAnsi="Arial Narrow" w:ascii="Arial Narrow"/>
                <w:sz w:val="22"/>
                <w:szCs w:val="22"/>
              </w:rPr>
            </w:pPr>
            <w:r>
              <w:rPr>
                <w:rFonts w:cs="Tahoma" w:hAnsi="Arial Narrow" w:ascii="Arial Narrow"/>
                <w:sz w:val="22"/>
                <w:szCs w:val="22"/>
              </w:rPr>
              <w:t>9</w:t>
            </w:r>
            <w:r w:rsidR="00D85CE1">
              <w:rPr>
                <w:rFonts w:cs="Tahoma" w:hAnsi="Arial Narrow" w:ascii="Arial Narrow"/>
                <w:sz w:val="22"/>
                <w:szCs w:val="22"/>
              </w:rPr>
              <w:t>.</w:t>
            </w:r>
            <w:r w:rsidR="00C81A2B">
              <w:rPr>
                <w:rFonts w:cs="Tahoma" w:hAnsi="Arial Narrow" w:ascii="Arial Narrow"/>
                <w:sz w:val="22"/>
                <w:szCs w:val="22"/>
              </w:rPr>
              <w:t xml:space="preserve"> </w:t>
            </w:r>
            <w:r w:rsidR="006433B0">
              <w:rPr>
                <w:rFonts w:cs="Tahoma" w:hAnsi="Arial Narrow" w:ascii="Arial Narrow"/>
                <w:sz w:val="22"/>
                <w:szCs w:val="22"/>
              </w:rPr>
              <w:t xml:space="preserve">PDV na obveze stečajne mase </w:t>
            </w:r>
            <w:r w:rsidR="00D85CE1">
              <w:rPr>
                <w:rFonts w:cs="Tahoma" w:hAnsi="Arial Narrow" w:ascii="Arial Narrow"/>
                <w:sz w:val="22"/>
                <w:szCs w:val="22"/>
              </w:rPr>
              <w:t>(točke</w:t>
            </w:r>
            <w:r w:rsidR="00732F98">
              <w:rPr>
                <w:rFonts w:cs="Tahoma" w:hAnsi="Arial Narrow" w:ascii="Arial Narrow"/>
                <w:sz w:val="22"/>
                <w:szCs w:val="22"/>
              </w:rPr>
              <w:t xml:space="preserve"> </w:t>
            </w:r>
            <w:r w:rsidR="008B4FCF">
              <w:rPr>
                <w:rFonts w:cs="Tahoma" w:hAnsi="Arial Narrow" w:ascii="Arial Narrow"/>
                <w:sz w:val="22"/>
                <w:szCs w:val="22"/>
              </w:rPr>
              <w:t>5</w:t>
            </w:r>
            <w:r w:rsidR="000523F0">
              <w:rPr>
                <w:rFonts w:cs="Tahoma" w:hAnsi="Arial Narrow" w:ascii="Arial Narrow"/>
                <w:sz w:val="22"/>
                <w:szCs w:val="22"/>
              </w:rPr>
              <w:t>,</w:t>
            </w:r>
            <w:r w:rsidR="00D85CE1">
              <w:rPr>
                <w:rFonts w:cs="Tahoma" w:hAnsi="Arial Narrow" w:ascii="Arial Narrow"/>
                <w:sz w:val="22"/>
                <w:szCs w:val="22"/>
              </w:rPr>
              <w:t>6,</w:t>
            </w:r>
            <w:r w:rsidR="00C1040F">
              <w:rPr>
                <w:rFonts w:cs="Tahoma" w:hAnsi="Arial Narrow" w:ascii="Arial Narrow"/>
                <w:sz w:val="22"/>
                <w:szCs w:val="22"/>
              </w:rPr>
              <w:t>7</w:t>
            </w:r>
            <w:r w:rsidR="008B4FCF">
              <w:rPr>
                <w:rFonts w:cs="Tahoma" w:hAnsi="Arial Narrow" w:ascii="Arial Narrow"/>
                <w:sz w:val="22"/>
                <w:szCs w:val="22"/>
              </w:rPr>
              <w:t>,8</w:t>
            </w:r>
            <w:r w:rsidR="00D85CE1">
              <w:rPr>
                <w:rFonts w:cs="Tahoma" w:hAnsi="Arial Narrow" w:ascii="Arial Narrow"/>
                <w:sz w:val="22"/>
                <w:szCs w:val="22"/>
              </w:rPr>
              <w:t>)</w:t>
            </w:r>
          </w:p>
        </w:tc>
        <w:tc>
          <w:tcPr>
            <w:tcW w:type="dxa" w:w="4166"/>
            <w:shd w:fill="auto" w:color="auto" w:val="clear"/>
          </w:tcPr>
          <w:p w:rsidRDefault="006E18DB" w:rsidP="00FB74DA" w:rsidR="006433B0">
            <w:pPr>
              <w:tabs>
                <w:tab w:pos="3120" w:val="left"/>
                <w:tab w:pos="3950" w:val="right"/>
              </w:tabs>
              <w:rPr>
                <w:rFonts w:cs="Tahoma" w:hAnsi="Arial Narrow" w:ascii="Arial Narrow"/>
                <w:sz w:val="22"/>
                <w:szCs w:val="22"/>
              </w:rPr>
            </w:pPr>
            <w:r>
              <w:rPr>
                <w:rFonts w:cs="Tahoma" w:hAnsi="Arial Narrow" w:ascii="Arial Narrow"/>
                <w:sz w:val="22"/>
                <w:szCs w:val="22"/>
              </w:rPr>
              <w:t xml:space="preserve">                                                            </w:t>
            </w:r>
            <w:r w:rsidR="00C81A2B">
              <w:rPr>
                <w:rFonts w:cs="Tahoma" w:hAnsi="Arial Narrow" w:ascii="Arial Narrow"/>
                <w:sz w:val="22"/>
                <w:szCs w:val="22"/>
              </w:rPr>
              <w:t xml:space="preserve">  24.940,0</w:t>
            </w:r>
            <w:r>
              <w:rPr>
                <w:rFonts w:cs="Tahoma" w:hAnsi="Arial Narrow" w:ascii="Arial Narrow"/>
                <w:sz w:val="22"/>
                <w:szCs w:val="22"/>
              </w:rPr>
              <w:t>0</w:t>
            </w:r>
          </w:p>
        </w:tc>
      </w:tr>
      <w:tr w:rsidTr="005F2CF3" w:rsidR="006433B0" w:rsidRPr="00DE14FD">
        <w:trPr>
          <w:trHeight w:val="340"/>
          <w:jc w:val="center"/>
        </w:trPr>
        <w:tc>
          <w:tcPr>
            <w:tcW w:type="dxa" w:w="5585"/>
            <w:shd w:fill="D9D9D9" w:color="auto" w:val="clear"/>
          </w:tcPr>
          <w:p w:rsidRDefault="006433B0" w:rsidP="006433B0" w:rsidR="006433B0" w:rsidRPr="00593035">
            <w:pPr>
              <w:rPr>
                <w:rFonts w:cs="Tahoma" w:hAnsi="Arial Narrow" w:ascii="Arial Narrow"/>
                <w:b/>
                <w:sz w:val="22"/>
                <w:szCs w:val="22"/>
              </w:rPr>
            </w:pPr>
            <w:r w:rsidRPr="00593035">
              <w:rPr>
                <w:rFonts w:cs="Tahoma" w:hAnsi="Arial Narrow" w:ascii="Arial Narrow"/>
                <w:b/>
                <w:sz w:val="22"/>
                <w:szCs w:val="22"/>
              </w:rPr>
              <w:t xml:space="preserve">UKUPNO </w:t>
            </w:r>
          </w:p>
        </w:tc>
        <w:tc>
          <w:tcPr>
            <w:tcW w:type="dxa" w:w="4166"/>
            <w:shd w:fill="D9D9D9" w:color="auto" w:val="clear"/>
          </w:tcPr>
          <w:p w:rsidRDefault="00C81A2B" w:rsidP="006433B0" w:rsidR="006433B0" w:rsidRPr="000523F0">
            <w:pPr>
              <w:jc w:val="right"/>
              <w:rPr>
                <w:rFonts w:cs="Tahoma" w:hAnsi="Arial Narrow" w:ascii="Arial Narrow"/>
                <w:b/>
                <w:sz w:val="22"/>
                <w:szCs w:val="22"/>
              </w:rPr>
            </w:pPr>
            <w:r>
              <w:rPr>
                <w:rFonts w:cs="Tahoma" w:hAnsi="Arial Narrow" w:ascii="Arial Narrow"/>
                <w:b/>
                <w:sz w:val="22"/>
                <w:szCs w:val="22"/>
              </w:rPr>
              <w:t>489.341,78</w:t>
            </w:r>
          </w:p>
        </w:tc>
      </w:tr>
    </w:tbl>
    <w:p w:rsidRDefault="00A24AC8" w:rsidP="00A24AC8" w:rsidR="00A24AC8">
      <w:pPr>
        <w:pStyle w:val="StandardWeb"/>
        <w:spacing w:lineRule="auto" w:line="288" w:after="0" w:beforeAutospacing="false" w:before="0"/>
        <w:jc w:val="both"/>
        <w:rPr>
          <w:rFonts w:cs="Tahoma" w:hAnsi="Arial Narrow" w:ascii="Arial Narrow"/>
        </w:rPr>
      </w:pPr>
    </w:p>
    <w:p w:rsidRDefault="00A062D2" w:rsidP="00A24AC8" w:rsidR="00A062D2">
      <w:pPr>
        <w:pStyle w:val="StandardWeb"/>
        <w:spacing w:lineRule="auto" w:line="288" w:after="0" w:beforeAutospacing="false" w:before="0"/>
        <w:jc w:val="both"/>
        <w:rPr>
          <w:rFonts w:cs="Tahoma" w:hAnsi="Arial Narrow" w:ascii="Arial Narrow"/>
        </w:rPr>
      </w:pPr>
    </w:p>
    <w:p w:rsidRDefault="00DB4FE9" w:rsidP="00DB4FE9" w:rsidR="00DB4FE9" w:rsidRPr="00125B41">
      <w:pPr>
        <w:jc w:val="both"/>
        <w:rPr>
          <w:rFonts w:hAnsi="Arial Narrow" w:ascii="Arial Narrow"/>
          <w:b/>
          <w:szCs w:val="20"/>
          <w:u w:val="single"/>
        </w:rPr>
      </w:pPr>
      <w:r w:rsidRPr="00125B41">
        <w:rPr>
          <w:rFonts w:hAnsi="Arial Narrow" w:ascii="Arial Narrow"/>
          <w:b/>
          <w:szCs w:val="20"/>
        </w:rPr>
        <w:t>3/</w:t>
      </w:r>
      <w:r w:rsidR="00E16142" w:rsidRPr="00125B41">
        <w:rPr>
          <w:rFonts w:hAnsi="Arial Narrow" w:ascii="Arial Narrow"/>
          <w:b/>
          <w:szCs w:val="20"/>
        </w:rPr>
        <w:tab/>
      </w:r>
      <w:r w:rsidRPr="00125B41">
        <w:rPr>
          <w:rFonts w:hAnsi="Arial Narrow" w:ascii="Arial Narrow"/>
          <w:b/>
          <w:szCs w:val="20"/>
          <w:u w:val="single"/>
        </w:rPr>
        <w:t xml:space="preserve">PRIJEDLOG DIOBE STEČAJNE MASE </w:t>
      </w:r>
    </w:p>
    <w:p w:rsidRDefault="006E18DB" w:rsidP="00CE3742" w:rsidR="006E18DB">
      <w:pPr>
        <w:spacing w:lineRule="auto" w:line="288"/>
        <w:jc w:val="both"/>
        <w:rPr>
          <w:rFonts w:cs="Arial" w:hAnsi="Arial Narrow" w:ascii="Arial Narrow"/>
          <w:u w:val="single"/>
        </w:rPr>
      </w:pPr>
    </w:p>
    <w:p w:rsidRDefault="0005467C" w:rsidP="003E3019" w:rsidR="003E3019">
      <w:pPr>
        <w:spacing w:lineRule="auto" w:line="288"/>
        <w:jc w:val="both"/>
        <w:rPr>
          <w:rFonts w:cs="Arial" w:hAnsi="Arial Narrow" w:ascii="Arial Narrow"/>
          <w:u w:val="single"/>
        </w:rPr>
      </w:pPr>
      <w:r>
        <w:rPr>
          <w:rFonts w:cs="Arial" w:hAnsi="Arial Narrow" w:ascii="Arial Narrow"/>
        </w:rPr>
        <w:t xml:space="preserve">Redoslijed namirenja iz stečajne mase propisan je odredbom članka </w:t>
      </w:r>
      <w:r w:rsidR="0023007E">
        <w:rPr>
          <w:rFonts w:cs="Arial" w:hAnsi="Arial Narrow" w:ascii="Arial Narrow"/>
        </w:rPr>
        <w:t xml:space="preserve">85. ranijeg SZ (u primjeni raniji zakon važeći u vrijeme otvaranja stečajnog postupka prema čl. 441.st.1. i st.2. </w:t>
      </w:r>
      <w:r>
        <w:rPr>
          <w:rFonts w:cs="Arial" w:hAnsi="Arial Narrow" w:ascii="Arial Narrow"/>
        </w:rPr>
        <w:t>novog SZ</w:t>
      </w:r>
      <w:r w:rsidR="0023007E">
        <w:rPr>
          <w:rFonts w:cs="Arial" w:hAnsi="Arial Narrow" w:ascii="Arial Narrow"/>
        </w:rPr>
        <w:t>)</w:t>
      </w:r>
      <w:r>
        <w:rPr>
          <w:rFonts w:cs="Arial" w:hAnsi="Arial Narrow" w:ascii="Arial Narrow"/>
        </w:rPr>
        <w:t xml:space="preserve">, prema kojoj </w:t>
      </w:r>
      <w:r w:rsidR="0023007E">
        <w:rPr>
          <w:rFonts w:cs="Arial" w:hAnsi="Arial Narrow" w:ascii="Arial Narrow"/>
        </w:rPr>
        <w:t xml:space="preserve">odredbi </w:t>
      </w:r>
      <w:r>
        <w:rPr>
          <w:rFonts w:cs="Arial" w:hAnsi="Arial Narrow" w:ascii="Arial Narrow"/>
        </w:rPr>
        <w:t xml:space="preserve">se iz stečajne mase najprije namiruju obveze stečajne mase koje se sastoje od troškova stečajnog postupka i ostalih obveza stečajne mase. U konkretnom slučaju, obveze stečajne mase čine </w:t>
      </w:r>
      <w:r w:rsidRPr="003E389B">
        <w:rPr>
          <w:rFonts w:cs="Arial" w:hAnsi="Arial Narrow" w:ascii="Arial Narrow"/>
          <w:u w:val="single"/>
        </w:rPr>
        <w:t>troškovi stečajnog</w:t>
      </w:r>
      <w:r w:rsidRPr="001107F9">
        <w:rPr>
          <w:rFonts w:cs="Arial" w:hAnsi="Arial Narrow" w:ascii="Arial Narrow"/>
          <w:u w:val="single"/>
        </w:rPr>
        <w:t xml:space="preserve"> postupka</w:t>
      </w:r>
      <w:r>
        <w:rPr>
          <w:rFonts w:cs="Arial" w:hAnsi="Arial Narrow" w:ascii="Arial Narrow"/>
        </w:rPr>
        <w:t xml:space="preserve"> i to nagrada stečajnog upravitelja te stvarni troškovi stečajnog postupka</w:t>
      </w:r>
      <w:r w:rsidR="00347888">
        <w:rPr>
          <w:rFonts w:cs="Arial" w:hAnsi="Arial Narrow" w:ascii="Arial Narrow"/>
        </w:rPr>
        <w:t xml:space="preserve"> </w:t>
      </w:r>
      <w:r w:rsidR="003E3019">
        <w:rPr>
          <w:rFonts w:cs="Arial" w:hAnsi="Arial Narrow" w:ascii="Arial Narrow"/>
        </w:rPr>
        <w:t>(materijalni trošak st. upravitelja</w:t>
      </w:r>
      <w:r w:rsidR="00BC7789">
        <w:rPr>
          <w:rFonts w:cs="Arial" w:hAnsi="Arial Narrow" w:ascii="Arial Narrow"/>
        </w:rPr>
        <w:t xml:space="preserve"> i</w:t>
      </w:r>
      <w:r w:rsidR="003E3019">
        <w:rPr>
          <w:rFonts w:cs="Arial" w:hAnsi="Arial Narrow" w:ascii="Arial Narrow"/>
        </w:rPr>
        <w:t xml:space="preserve"> trošak utvrđivanja tražbina) te </w:t>
      </w:r>
      <w:r w:rsidR="003E3019" w:rsidRPr="003E3019">
        <w:rPr>
          <w:rFonts w:cs="Arial" w:hAnsi="Arial Narrow" w:ascii="Arial Narrow"/>
          <w:u w:val="single"/>
        </w:rPr>
        <w:t>ostale obveze stečajne mase</w:t>
      </w:r>
      <w:r w:rsidR="003E3019">
        <w:rPr>
          <w:rFonts w:cs="Arial" w:hAnsi="Arial Narrow" w:ascii="Arial Narrow"/>
        </w:rPr>
        <w:t xml:space="preserve"> i to trošak zastupanja stečajnog dužnika u parničnom postupku P-1481/14 pred Općinskim sudom u Varaždinu, </w:t>
      </w:r>
      <w:r w:rsidR="00BC7789">
        <w:rPr>
          <w:rFonts w:cs="Arial" w:hAnsi="Arial Narrow" w:ascii="Arial Narrow"/>
        </w:rPr>
        <w:t xml:space="preserve">bankarske usluge i </w:t>
      </w:r>
      <w:r w:rsidR="003E3019">
        <w:rPr>
          <w:rFonts w:cs="Arial" w:hAnsi="Arial Narrow" w:ascii="Arial Narrow"/>
        </w:rPr>
        <w:t>trošak knjigovodstvenih usluga</w:t>
      </w:r>
      <w:r w:rsidR="00BC7789">
        <w:rPr>
          <w:rFonts w:cs="Arial" w:hAnsi="Arial Narrow" w:ascii="Arial Narrow"/>
        </w:rPr>
        <w:t>.</w:t>
      </w:r>
    </w:p>
    <w:p w:rsidRDefault="003E3019" w:rsidP="00CE3742" w:rsidR="003E3019">
      <w:pPr>
        <w:spacing w:lineRule="auto" w:line="288"/>
        <w:jc w:val="both"/>
        <w:rPr>
          <w:rFonts w:cs="Arial" w:hAnsi="Arial Narrow" w:ascii="Arial Narrow"/>
          <w:u w:val="single"/>
        </w:rPr>
      </w:pPr>
    </w:p>
    <w:p w:rsidRDefault="00347888" w:rsidP="00DB4FE9" w:rsidR="00347888" w:rsidRPr="00BC7789">
      <w:pPr>
        <w:spacing w:lineRule="auto" w:line="288"/>
        <w:jc w:val="both"/>
        <w:rPr>
          <w:rFonts w:cs="Arial" w:hAnsi="Arial Narrow" w:ascii="Arial Narrow"/>
          <w:u w:val="single"/>
        </w:rPr>
      </w:pPr>
      <w:r w:rsidRPr="00BC7789">
        <w:rPr>
          <w:rFonts w:cs="Arial" w:hAnsi="Arial Narrow" w:ascii="Arial Narrow"/>
          <w:b/>
          <w:u w:val="single"/>
        </w:rPr>
        <w:t>Ukupn</w:t>
      </w:r>
      <w:r w:rsidR="003E3019" w:rsidRPr="00BC7789">
        <w:rPr>
          <w:rFonts w:cs="Arial" w:hAnsi="Arial Narrow" w:ascii="Arial Narrow"/>
          <w:b/>
          <w:u w:val="single"/>
        </w:rPr>
        <w:t>e obveze stečajne mase</w:t>
      </w:r>
      <w:r w:rsidR="003E3019" w:rsidRPr="00BC7789">
        <w:rPr>
          <w:rFonts w:cs="Arial" w:hAnsi="Arial Narrow" w:ascii="Arial Narrow"/>
          <w:u w:val="single"/>
        </w:rPr>
        <w:t xml:space="preserve"> koje se ovom diobom podmiruju </w:t>
      </w:r>
      <w:r w:rsidRPr="00BC7789">
        <w:rPr>
          <w:rFonts w:cs="Arial" w:hAnsi="Arial Narrow" w:ascii="Arial Narrow"/>
          <w:u w:val="single"/>
        </w:rPr>
        <w:t xml:space="preserve">iznose </w:t>
      </w:r>
      <w:r w:rsidR="003E3019" w:rsidRPr="00BC7789">
        <w:rPr>
          <w:rFonts w:cs="Arial" w:hAnsi="Arial Narrow" w:ascii="Arial Narrow"/>
          <w:b/>
          <w:u w:val="single"/>
        </w:rPr>
        <w:t>489.341,78</w:t>
      </w:r>
      <w:r w:rsidR="00732F98" w:rsidRPr="00BC7789">
        <w:rPr>
          <w:rFonts w:cs="Arial" w:hAnsi="Arial Narrow" w:ascii="Arial Narrow"/>
          <w:b/>
          <w:u w:val="single"/>
        </w:rPr>
        <w:t xml:space="preserve"> kn</w:t>
      </w:r>
      <w:r w:rsidR="003E3019" w:rsidRPr="00BC7789">
        <w:rPr>
          <w:rFonts w:cs="Arial" w:hAnsi="Arial Narrow" w:ascii="Arial Narrow"/>
          <w:b/>
          <w:u w:val="single"/>
        </w:rPr>
        <w:t>.</w:t>
      </w:r>
    </w:p>
    <w:p w:rsidRDefault="003E3019" w:rsidP="00DB4FE9" w:rsidR="003E3019">
      <w:pPr>
        <w:spacing w:lineRule="auto" w:line="288"/>
        <w:jc w:val="both"/>
        <w:rPr>
          <w:rFonts w:cs="Arial" w:hAnsi="Arial Narrow" w:ascii="Arial Narrow"/>
        </w:rPr>
      </w:pPr>
    </w:p>
    <w:p w:rsidRDefault="00347888" w:rsidP="00076869" w:rsidR="00EB11A4">
      <w:pPr>
        <w:pStyle w:val="StandardWeb"/>
        <w:spacing w:lineRule="auto" w:line="288" w:after="0" w:beforeAutospacing="false" w:before="0"/>
        <w:jc w:val="both"/>
        <w:rPr>
          <w:rFonts w:cs="Tahoma" w:hAnsi="Arial Narrow" w:ascii="Arial Narrow"/>
        </w:rPr>
      </w:pPr>
      <w:r w:rsidRPr="00550C8F">
        <w:rPr>
          <w:rFonts w:cs="Tahoma" w:hAnsi="Arial Narrow" w:ascii="Arial Narrow"/>
        </w:rPr>
        <w:t>Nagrada stečajnom upravitelju u bruto iznosu od 1</w:t>
      </w:r>
      <w:r w:rsidR="00732F98">
        <w:rPr>
          <w:rFonts w:cs="Tahoma" w:hAnsi="Arial Narrow" w:ascii="Arial Narrow"/>
        </w:rPr>
        <w:t>66.971,78 k</w:t>
      </w:r>
      <w:r w:rsidRPr="00550C8F">
        <w:rPr>
          <w:rFonts w:cs="Tahoma" w:hAnsi="Arial Narrow" w:ascii="Arial Narrow"/>
        </w:rPr>
        <w:t>n obračunata je u skladu sa čl.</w:t>
      </w:r>
      <w:r>
        <w:rPr>
          <w:rFonts w:cs="Tahoma" w:hAnsi="Arial Narrow" w:ascii="Arial Narrow"/>
        </w:rPr>
        <w:t xml:space="preserve"> </w:t>
      </w:r>
      <w:r w:rsidRPr="00550C8F">
        <w:rPr>
          <w:rFonts w:cs="Tahoma" w:hAnsi="Arial Narrow" w:ascii="Arial Narrow"/>
        </w:rPr>
        <w:t>4. i čl.19. ranije Uredbe</w:t>
      </w:r>
      <w:r w:rsidR="003E3019">
        <w:rPr>
          <w:rFonts w:cs="Tahoma" w:hAnsi="Arial Narrow" w:ascii="Arial Narrow"/>
        </w:rPr>
        <w:t xml:space="preserve">, a sve prema Obračunu nagrade koji se nalazi u prilogu ovog izvješća. Naime, </w:t>
      </w:r>
      <w:r w:rsidR="00EB11A4">
        <w:rPr>
          <w:rFonts w:cs="Tahoma" w:hAnsi="Arial Narrow" w:ascii="Arial Narrow"/>
        </w:rPr>
        <w:t xml:space="preserve">u smislu odredbe čl. 16. nove Uredbe o kriterijima i načinu obračuna i plaćanja nagrade stečajnim upraviteljima (NN.105/15, na snazi od 10.10.2015.g.) nagrada stečajnom upravitelju za rad do dana stupanja na snagu nove Uredbe obračunava se prema ranijoj Uredbi (NN.189/13). Obzirom da su radnje stečajnog upravitelja za utvrđenje stečajne mase, a </w:t>
      </w:r>
      <w:r w:rsidR="00EB11A4">
        <w:rPr>
          <w:rFonts w:cs="Tahoma" w:hAnsi="Arial Narrow" w:ascii="Arial Narrow"/>
        </w:rPr>
        <w:lastRenderedPageBreak/>
        <w:t>posebno za utvrđenje tražbine stečajnog dužnika prema Ministarstvu financija RH po osnovi povrata nezakonito naplaćenog poreza poduzete prije stupanja na snagu nove Uredbe, to je nagrada st. upravitelja obračunata prema nije važećoj Uredbi o kriterijima i načinu obračuna i plaćanja nagrade stečajnim upraviteljima.</w:t>
      </w:r>
    </w:p>
    <w:p w:rsidRDefault="003E3019" w:rsidP="00076869" w:rsidR="00347888">
      <w:pPr>
        <w:pStyle w:val="StandardWeb"/>
        <w:spacing w:lineRule="auto" w:line="288" w:after="0" w:beforeAutospacing="false" w:before="0"/>
        <w:jc w:val="both"/>
        <w:rPr>
          <w:rFonts w:cs="Tahoma" w:hAnsi="Arial Narrow" w:ascii="Arial Narrow"/>
        </w:rPr>
      </w:pPr>
      <w:r>
        <w:rPr>
          <w:rFonts w:cs="Tahoma" w:hAnsi="Arial Narrow" w:ascii="Arial Narrow"/>
        </w:rPr>
        <w:t>P</w:t>
      </w:r>
      <w:r w:rsidR="00347888" w:rsidRPr="00550C8F">
        <w:rPr>
          <w:rFonts w:cs="Tahoma" w:hAnsi="Arial Narrow" w:ascii="Arial Narrow"/>
        </w:rPr>
        <w:t xml:space="preserve">rema čl.4. </w:t>
      </w:r>
      <w:r w:rsidR="00EB11A4">
        <w:rPr>
          <w:rFonts w:cs="Tahoma" w:hAnsi="Arial Narrow" w:ascii="Arial Narrow"/>
        </w:rPr>
        <w:t xml:space="preserve">ranije Uredbe, </w:t>
      </w:r>
      <w:r w:rsidR="00347888" w:rsidRPr="00550C8F">
        <w:rPr>
          <w:rFonts w:cs="Tahoma" w:hAnsi="Arial Narrow" w:ascii="Arial Narrow"/>
        </w:rPr>
        <w:t>neto nagrada prema iznosu unovčenog potraživanja (1.</w:t>
      </w:r>
      <w:r w:rsidR="00347888">
        <w:rPr>
          <w:rFonts w:cs="Tahoma" w:hAnsi="Arial Narrow" w:ascii="Arial Narrow"/>
        </w:rPr>
        <w:t>055.197,27</w:t>
      </w:r>
      <w:r w:rsidR="00347888" w:rsidRPr="00550C8F">
        <w:rPr>
          <w:rFonts w:cs="Tahoma" w:hAnsi="Arial Narrow" w:ascii="Arial Narrow"/>
        </w:rPr>
        <w:t xml:space="preserve"> kn) iznosi </w:t>
      </w:r>
      <w:r w:rsidR="00347888">
        <w:rPr>
          <w:rFonts w:cs="Tahoma" w:hAnsi="Arial Narrow" w:ascii="Arial Narrow"/>
        </w:rPr>
        <w:t>99.915,79</w:t>
      </w:r>
      <w:r w:rsidR="00347888" w:rsidRPr="00550C8F">
        <w:rPr>
          <w:rFonts w:cs="Tahoma" w:hAnsi="Arial Narrow" w:ascii="Arial Narrow"/>
        </w:rPr>
        <w:t xml:space="preserve"> kn</w:t>
      </w:r>
      <w:r w:rsidR="00EB11A4">
        <w:rPr>
          <w:rFonts w:cs="Tahoma" w:hAnsi="Arial Narrow" w:ascii="Arial Narrow"/>
        </w:rPr>
        <w:t xml:space="preserve">, a </w:t>
      </w:r>
      <w:r w:rsidR="00732F98" w:rsidRPr="00732F98">
        <w:rPr>
          <w:rFonts w:cs="Tahoma" w:hAnsi="Arial Narrow" w:ascii="Arial Narrow"/>
        </w:rPr>
        <w:t xml:space="preserve">pripadajući porezi </w:t>
      </w:r>
      <w:r w:rsidR="007609F7">
        <w:rPr>
          <w:rFonts w:cs="Tahoma" w:hAnsi="Arial Narrow" w:ascii="Arial Narrow"/>
        </w:rPr>
        <w:t xml:space="preserve">su </w:t>
      </w:r>
      <w:r w:rsidR="00732F98" w:rsidRPr="00732F98">
        <w:rPr>
          <w:rFonts w:cs="Tahoma" w:hAnsi="Arial Narrow" w:ascii="Arial Narrow"/>
        </w:rPr>
        <w:t xml:space="preserve">u iznosu od </w:t>
      </w:r>
      <w:r w:rsidR="00732F98">
        <w:rPr>
          <w:rFonts w:cs="Tahoma" w:hAnsi="Arial Narrow" w:ascii="Arial Narrow"/>
        </w:rPr>
        <w:t>67.055,99</w:t>
      </w:r>
      <w:r w:rsidR="00732F98" w:rsidRPr="00732F98">
        <w:rPr>
          <w:rFonts w:cs="Tahoma" w:hAnsi="Arial Narrow" w:ascii="Arial Narrow"/>
        </w:rPr>
        <w:t xml:space="preserve"> kn</w:t>
      </w:r>
      <w:r w:rsidR="00EB11A4">
        <w:rPr>
          <w:rFonts w:cs="Tahoma" w:hAnsi="Arial Narrow" w:ascii="Arial Narrow"/>
        </w:rPr>
        <w:t xml:space="preserve"> (</w:t>
      </w:r>
      <w:r w:rsidR="00732F98" w:rsidRPr="00732F98">
        <w:rPr>
          <w:rFonts w:cs="Tahoma" w:hAnsi="Arial Narrow" w:ascii="Arial Narrow"/>
        </w:rPr>
        <w:t xml:space="preserve">porez na dobit </w:t>
      </w:r>
      <w:r w:rsidR="00EB11A4">
        <w:rPr>
          <w:rFonts w:cs="Tahoma" w:hAnsi="Arial Narrow" w:ascii="Arial Narrow"/>
        </w:rPr>
        <w:t xml:space="preserve">od </w:t>
      </w:r>
      <w:r w:rsidR="00CE3742">
        <w:rPr>
          <w:rFonts w:cs="Tahoma" w:hAnsi="Arial Narrow" w:ascii="Arial Narrow"/>
        </w:rPr>
        <w:t>12%</w:t>
      </w:r>
      <w:r w:rsidR="007609F7">
        <w:rPr>
          <w:rFonts w:cs="Tahoma" w:hAnsi="Arial Narrow" w:ascii="Arial Narrow"/>
        </w:rPr>
        <w:t xml:space="preserve">, </w:t>
      </w:r>
      <w:r w:rsidR="00732F98" w:rsidRPr="00732F98">
        <w:rPr>
          <w:rFonts w:cs="Tahoma" w:hAnsi="Arial Narrow" w:ascii="Arial Narrow"/>
        </w:rPr>
        <w:t>porez na dohodak od kapitala</w:t>
      </w:r>
      <w:r w:rsidR="00CE3742">
        <w:rPr>
          <w:rFonts w:cs="Tahoma" w:hAnsi="Arial Narrow" w:ascii="Arial Narrow"/>
        </w:rPr>
        <w:t xml:space="preserve"> </w:t>
      </w:r>
      <w:r w:rsidR="00EB11A4">
        <w:rPr>
          <w:rFonts w:cs="Tahoma" w:hAnsi="Arial Narrow" w:ascii="Arial Narrow"/>
        </w:rPr>
        <w:t>od</w:t>
      </w:r>
      <w:r w:rsidR="00CE3742">
        <w:rPr>
          <w:rFonts w:cs="Tahoma" w:hAnsi="Arial Narrow" w:ascii="Arial Narrow"/>
        </w:rPr>
        <w:t xml:space="preserve"> 12% i prirez po stopi od 10% </w:t>
      </w:r>
      <w:r w:rsidR="00732F98" w:rsidRPr="00732F98">
        <w:rPr>
          <w:rFonts w:cs="Tahoma" w:hAnsi="Arial Narrow" w:ascii="Arial Narrow"/>
        </w:rPr>
        <w:t>u</w:t>
      </w:r>
      <w:r w:rsidR="00CE3742">
        <w:rPr>
          <w:rFonts w:cs="Tahoma" w:hAnsi="Arial Narrow" w:ascii="Arial Narrow"/>
        </w:rPr>
        <w:t xml:space="preserve"> ukupnom</w:t>
      </w:r>
      <w:r w:rsidR="00732F98" w:rsidRPr="00732F98">
        <w:rPr>
          <w:rFonts w:cs="Tahoma" w:hAnsi="Arial Narrow" w:ascii="Arial Narrow"/>
        </w:rPr>
        <w:t xml:space="preserve"> iznosu od </w:t>
      </w:r>
      <w:r w:rsidR="00732F98">
        <w:rPr>
          <w:rFonts w:cs="Tahoma" w:hAnsi="Arial Narrow" w:ascii="Arial Narrow"/>
        </w:rPr>
        <w:t>33</w:t>
      </w:r>
      <w:r w:rsidR="00732F98" w:rsidRPr="00732F98">
        <w:rPr>
          <w:rFonts w:cs="Tahoma" w:hAnsi="Arial Narrow" w:ascii="Arial Narrow"/>
        </w:rPr>
        <w:t>.</w:t>
      </w:r>
      <w:r w:rsidR="00732F98">
        <w:rPr>
          <w:rFonts w:cs="Tahoma" w:hAnsi="Arial Narrow" w:ascii="Arial Narrow"/>
        </w:rPr>
        <w:t>661</w:t>
      </w:r>
      <w:r w:rsidR="00732F98" w:rsidRPr="00732F98">
        <w:rPr>
          <w:rFonts w:cs="Tahoma" w:hAnsi="Arial Narrow" w:ascii="Arial Narrow"/>
        </w:rPr>
        <w:t>,</w:t>
      </w:r>
      <w:r w:rsidR="00732F98">
        <w:rPr>
          <w:rFonts w:cs="Tahoma" w:hAnsi="Arial Narrow" w:ascii="Arial Narrow"/>
        </w:rPr>
        <w:t>63</w:t>
      </w:r>
      <w:r w:rsidR="00732F98" w:rsidRPr="00732F98">
        <w:rPr>
          <w:rFonts w:cs="Tahoma" w:hAnsi="Arial Narrow" w:ascii="Arial Narrow"/>
        </w:rPr>
        <w:t xml:space="preserve"> kn</w:t>
      </w:r>
      <w:r w:rsidR="00EB11A4">
        <w:rPr>
          <w:rFonts w:cs="Tahoma" w:hAnsi="Arial Narrow" w:ascii="Arial Narrow"/>
        </w:rPr>
        <w:t xml:space="preserve"> te P</w:t>
      </w:r>
      <w:r w:rsidR="00347888" w:rsidRPr="00550C8F">
        <w:rPr>
          <w:rFonts w:cs="Tahoma" w:hAnsi="Arial Narrow" w:ascii="Arial Narrow"/>
        </w:rPr>
        <w:t>DV</w:t>
      </w:r>
      <w:r w:rsidR="007609F7">
        <w:rPr>
          <w:rFonts w:cs="Tahoma" w:hAnsi="Arial Narrow" w:ascii="Arial Narrow"/>
        </w:rPr>
        <w:t xml:space="preserve"> obračunat</w:t>
      </w:r>
      <w:r w:rsidR="00347888" w:rsidRPr="00550C8F">
        <w:rPr>
          <w:rFonts w:cs="Tahoma" w:hAnsi="Arial Narrow" w:ascii="Arial Narrow"/>
        </w:rPr>
        <w:t xml:space="preserve"> </w:t>
      </w:r>
      <w:r w:rsidR="00EB11A4">
        <w:rPr>
          <w:rFonts w:cs="Tahoma" w:hAnsi="Arial Narrow" w:ascii="Arial Narrow"/>
        </w:rPr>
        <w:t xml:space="preserve">na </w:t>
      </w:r>
      <w:r w:rsidR="007609F7">
        <w:rPr>
          <w:rFonts w:cs="Tahoma" w:hAnsi="Arial Narrow" w:ascii="Arial Narrow"/>
        </w:rPr>
        <w:t xml:space="preserve">bruto iznos od 133.577,42 kn (99.915,79+33.661,63) u iznosu od </w:t>
      </w:r>
      <w:r w:rsidR="00CE3742">
        <w:rPr>
          <w:rFonts w:cs="Tahoma" w:hAnsi="Arial Narrow" w:ascii="Arial Narrow"/>
        </w:rPr>
        <w:t>33</w:t>
      </w:r>
      <w:r w:rsidR="00347888" w:rsidRPr="00550C8F">
        <w:rPr>
          <w:rFonts w:cs="Tahoma" w:hAnsi="Arial Narrow" w:ascii="Arial Narrow"/>
        </w:rPr>
        <w:t>.</w:t>
      </w:r>
      <w:r w:rsidR="00CE3742">
        <w:rPr>
          <w:rFonts w:cs="Tahoma" w:hAnsi="Arial Narrow" w:ascii="Arial Narrow"/>
        </w:rPr>
        <w:t>394,63</w:t>
      </w:r>
      <w:r w:rsidR="00347888" w:rsidRPr="00550C8F">
        <w:rPr>
          <w:rFonts w:cs="Tahoma" w:hAnsi="Arial Narrow" w:ascii="Arial Narrow"/>
        </w:rPr>
        <w:t xml:space="preserve"> kn</w:t>
      </w:r>
      <w:r w:rsidR="007609F7">
        <w:rPr>
          <w:rFonts w:cs="Tahoma" w:hAnsi="Arial Narrow" w:ascii="Arial Narrow"/>
        </w:rPr>
        <w:t>)</w:t>
      </w:r>
      <w:r w:rsidR="00347888" w:rsidRPr="00550C8F">
        <w:rPr>
          <w:rFonts w:cs="Tahoma" w:hAnsi="Arial Narrow" w:ascii="Arial Narrow"/>
        </w:rPr>
        <w:t xml:space="preserve">. </w:t>
      </w:r>
    </w:p>
    <w:p w:rsidRDefault="006E18DB" w:rsidP="00076869" w:rsidR="006E18DB">
      <w:pPr>
        <w:spacing w:lineRule="auto" w:line="288"/>
        <w:jc w:val="both"/>
        <w:rPr>
          <w:rFonts w:cs="Arial" w:hAnsi="Arial Narrow" w:ascii="Arial Narrow"/>
          <w:u w:val="single"/>
        </w:rPr>
      </w:pPr>
    </w:p>
    <w:p w:rsidRDefault="007609F7" w:rsidP="00076869" w:rsidR="007609F7" w:rsidRPr="007609F7">
      <w:pPr>
        <w:spacing w:lineRule="auto" w:line="288"/>
        <w:jc w:val="both"/>
        <w:rPr>
          <w:rFonts w:cs="Arial" w:hAnsi="Arial Narrow" w:ascii="Arial Narrow"/>
        </w:rPr>
      </w:pPr>
      <w:r w:rsidRPr="007609F7">
        <w:rPr>
          <w:rFonts w:cs="Arial" w:hAnsi="Arial Narrow" w:ascii="Arial Narrow"/>
        </w:rPr>
        <w:t>U troškove stečajnog postupka, osim nagrade stečajnom upravitelju</w:t>
      </w:r>
      <w:r w:rsidR="00E43F87">
        <w:rPr>
          <w:rFonts w:cs="Arial" w:hAnsi="Arial Narrow" w:ascii="Arial Narrow"/>
        </w:rPr>
        <w:t>, spadaju i stvarni troškovi stečajnog postupka i to materijalni trošak stečajnog upravitelja iskazan u iznosu od 24.000,00 kn te trošak utvrđivanja tražbina prema čl.170.st.1. ranijeg SZ u iznosu od 52.760,00 kn.</w:t>
      </w:r>
    </w:p>
    <w:p w:rsidRDefault="007609F7" w:rsidP="00076869" w:rsidR="007609F7">
      <w:pPr>
        <w:spacing w:lineRule="auto" w:line="288"/>
        <w:jc w:val="both"/>
        <w:rPr>
          <w:rFonts w:cs="Arial" w:hAnsi="Arial Narrow" w:ascii="Arial Narrow"/>
          <w:u w:val="single"/>
        </w:rPr>
      </w:pPr>
    </w:p>
    <w:p w:rsidRDefault="00E43F87" w:rsidP="00076869" w:rsidR="00E43F87">
      <w:pPr>
        <w:pStyle w:val="StandardWeb"/>
        <w:spacing w:lineRule="auto" w:line="288" w:after="0" w:beforeAutospacing="false" w:before="0"/>
        <w:jc w:val="both"/>
        <w:rPr>
          <w:rFonts w:cs="Tahoma" w:hAnsi="Arial Narrow" w:ascii="Arial Narrow"/>
        </w:rPr>
      </w:pPr>
      <w:r>
        <w:rPr>
          <w:rFonts w:cs="Tahoma" w:hAnsi="Arial Narrow" w:ascii="Arial Narrow"/>
        </w:rPr>
        <w:t>U ostale obveze stečajne mase spadaju:</w:t>
      </w:r>
    </w:p>
    <w:p w:rsidRDefault="00BC7789" w:rsidP="00076869" w:rsidR="00BC7789">
      <w:pPr>
        <w:pStyle w:val="StandardWeb"/>
        <w:spacing w:lineRule="auto" w:line="288" w:after="0" w:beforeAutospacing="false" w:before="0"/>
        <w:jc w:val="both"/>
        <w:rPr>
          <w:rFonts w:cs="Tahoma" w:hAnsi="Arial Narrow" w:ascii="Arial Narrow"/>
        </w:rPr>
      </w:pPr>
    </w:p>
    <w:p w:rsidRDefault="00765B79" w:rsidP="00076869" w:rsidR="00E43F87">
      <w:pPr>
        <w:pStyle w:val="StandardWeb"/>
        <w:spacing w:lineRule="auto" w:line="288" w:after="0" w:beforeAutospacing="false" w:before="0"/>
        <w:jc w:val="both"/>
        <w:rPr>
          <w:rFonts w:cs="Tahoma" w:hAnsi="Arial Narrow" w:ascii="Arial Narrow"/>
        </w:rPr>
      </w:pPr>
      <w:r>
        <w:rPr>
          <w:rFonts w:cs="Tahoma" w:hAnsi="Arial Narrow" w:ascii="Arial Narrow"/>
        </w:rPr>
        <w:t xml:space="preserve">1) </w:t>
      </w:r>
      <w:r w:rsidR="00E43F87">
        <w:rPr>
          <w:rFonts w:cs="Tahoma" w:hAnsi="Arial Narrow" w:ascii="Arial Narrow"/>
        </w:rPr>
        <w:t xml:space="preserve">troškovi zastupanja stečajnog dužnika po punomoćniku, odvjetniku Dragoslavu </w:t>
      </w:r>
      <w:proofErr w:type="spellStart"/>
      <w:r w:rsidR="00E43F87">
        <w:rPr>
          <w:rFonts w:cs="Tahoma" w:hAnsi="Arial Narrow" w:ascii="Arial Narrow"/>
        </w:rPr>
        <w:t>Zuberu</w:t>
      </w:r>
      <w:proofErr w:type="spellEnd"/>
      <w:r w:rsidR="00E43F87">
        <w:rPr>
          <w:rFonts w:cs="Tahoma" w:hAnsi="Arial Narrow" w:ascii="Arial Narrow"/>
        </w:rPr>
        <w:t xml:space="preserve"> iz Varaždina, u dva parnična postupka pred općinskim sudovima i to:1) u postupku P-1481/14 pred Općinskim sudom u Varaždinu povodom tužbe stečajnog dužnika protiv Željka </w:t>
      </w:r>
      <w:proofErr w:type="spellStart"/>
      <w:r w:rsidR="00E43F87">
        <w:rPr>
          <w:rFonts w:cs="Tahoma" w:hAnsi="Arial Narrow" w:ascii="Arial Narrow"/>
        </w:rPr>
        <w:t>Hranića</w:t>
      </w:r>
      <w:proofErr w:type="spellEnd"/>
      <w:r w:rsidR="00E43F87">
        <w:rPr>
          <w:rFonts w:cs="Tahoma" w:hAnsi="Arial Narrow" w:ascii="Arial Narrow"/>
        </w:rPr>
        <w:t xml:space="preserve"> iz Varaždina</w:t>
      </w:r>
      <w:r w:rsidR="00B57697">
        <w:rPr>
          <w:rFonts w:cs="Tahoma" w:hAnsi="Arial Narrow" w:ascii="Arial Narrow"/>
        </w:rPr>
        <w:t>, Supilova 7a/I</w:t>
      </w:r>
      <w:r w:rsidR="00E43F87">
        <w:rPr>
          <w:rFonts w:cs="Tahoma" w:hAnsi="Arial Narrow" w:ascii="Arial Narrow"/>
        </w:rPr>
        <w:t xml:space="preserve"> radi isplate iznosa od </w:t>
      </w:r>
      <w:r w:rsidR="00B57697">
        <w:rPr>
          <w:rFonts w:cs="Tahoma" w:hAnsi="Arial Narrow" w:ascii="Arial Narrow"/>
        </w:rPr>
        <w:t xml:space="preserve">4.931.752,11 kn </w:t>
      </w:r>
      <w:proofErr w:type="spellStart"/>
      <w:r w:rsidR="00E43F87">
        <w:rPr>
          <w:rFonts w:cs="Tahoma" w:hAnsi="Arial Narrow" w:ascii="Arial Narrow"/>
        </w:rPr>
        <w:t>kn</w:t>
      </w:r>
      <w:proofErr w:type="spellEnd"/>
      <w:r w:rsidR="00E43F87">
        <w:rPr>
          <w:rFonts w:cs="Tahoma" w:hAnsi="Arial Narrow" w:ascii="Arial Narrow"/>
        </w:rPr>
        <w:t xml:space="preserve"> i 2) u p</w:t>
      </w:r>
      <w:r w:rsidR="00B57697">
        <w:rPr>
          <w:rFonts w:cs="Tahoma" w:hAnsi="Arial Narrow" w:ascii="Arial Narrow"/>
        </w:rPr>
        <w:t xml:space="preserve">ostupku </w:t>
      </w:r>
      <w:r w:rsidR="00E43F87">
        <w:rPr>
          <w:rFonts w:cs="Tahoma" w:hAnsi="Arial Narrow" w:ascii="Arial Narrow"/>
        </w:rPr>
        <w:t>P-5247/15 pred Općinskim sudom u Splitu, Stalna služba u Supetru</w:t>
      </w:r>
      <w:r w:rsidR="00B57697">
        <w:rPr>
          <w:rFonts w:cs="Tahoma" w:hAnsi="Arial Narrow" w:ascii="Arial Narrow"/>
        </w:rPr>
        <w:t xml:space="preserve"> povodom tužbe Mario </w:t>
      </w:r>
      <w:proofErr w:type="spellStart"/>
      <w:r w:rsidR="00B57697">
        <w:rPr>
          <w:rFonts w:cs="Tahoma" w:hAnsi="Arial Narrow" w:ascii="Arial Narrow"/>
        </w:rPr>
        <w:t>Vokić</w:t>
      </w:r>
      <w:proofErr w:type="spellEnd"/>
      <w:r w:rsidR="00E43F87">
        <w:rPr>
          <w:rFonts w:cs="Tahoma" w:hAnsi="Arial Narrow" w:ascii="Arial Narrow"/>
        </w:rPr>
        <w:t xml:space="preserve">, </w:t>
      </w:r>
      <w:proofErr w:type="spellStart"/>
      <w:r w:rsidR="00B57697">
        <w:rPr>
          <w:rFonts w:cs="Tahoma" w:hAnsi="Arial Narrow" w:ascii="Arial Narrow"/>
        </w:rPr>
        <w:t>Grubina</w:t>
      </w:r>
      <w:proofErr w:type="spellEnd"/>
      <w:r w:rsidR="00B57697">
        <w:rPr>
          <w:rFonts w:cs="Tahoma" w:hAnsi="Arial Narrow" w:ascii="Arial Narrow"/>
        </w:rPr>
        <w:t xml:space="preserve">, </w:t>
      </w:r>
      <w:proofErr w:type="spellStart"/>
      <w:r w:rsidR="00B57697">
        <w:rPr>
          <w:rFonts w:cs="Tahoma" w:hAnsi="Arial Narrow" w:ascii="Arial Narrow"/>
        </w:rPr>
        <w:t>Podbablje</w:t>
      </w:r>
      <w:proofErr w:type="spellEnd"/>
      <w:r w:rsidR="00B57697">
        <w:rPr>
          <w:rFonts w:cs="Tahoma" w:hAnsi="Arial Narrow" w:ascii="Arial Narrow"/>
        </w:rPr>
        <w:t>, Ulica 3. Imotske bojne protiv stečajnog dužnika kao 1. tuženika i dr. radi utvrđenja ništavosti Ugovora o kupoprodaji nekretnina od 31.12.2010.g. .</w:t>
      </w:r>
    </w:p>
    <w:p w:rsidRDefault="00B57697" w:rsidP="00076869" w:rsidR="00765B79">
      <w:pPr>
        <w:pStyle w:val="StandardWeb"/>
        <w:spacing w:lineRule="auto" w:line="288" w:after="0" w:beforeAutospacing="false" w:before="0"/>
        <w:jc w:val="both"/>
        <w:rPr>
          <w:rFonts w:cs="Tahoma" w:hAnsi="Arial Narrow" w:ascii="Arial Narrow"/>
        </w:rPr>
      </w:pPr>
      <w:r>
        <w:rPr>
          <w:rFonts w:cs="Tahoma" w:hAnsi="Arial Narrow" w:ascii="Arial Narrow"/>
        </w:rPr>
        <w:t xml:space="preserve">Ukupni troškovi zastupanja kao ostale obveze stečajne mase iznose </w:t>
      </w:r>
      <w:r w:rsidR="00E43F87">
        <w:rPr>
          <w:rFonts w:cs="Tahoma" w:hAnsi="Arial Narrow" w:ascii="Arial Narrow"/>
        </w:rPr>
        <w:t>194.550,00 kn (sa PDV)</w:t>
      </w:r>
      <w:r w:rsidR="00983DFD">
        <w:rPr>
          <w:rFonts w:cs="Tahoma" w:hAnsi="Arial Narrow" w:ascii="Arial Narrow"/>
        </w:rPr>
        <w:t>, a</w:t>
      </w:r>
      <w:r w:rsidR="007D18D9">
        <w:rPr>
          <w:rFonts w:cs="Tahoma" w:hAnsi="Arial Narrow" w:ascii="Arial Narrow"/>
        </w:rPr>
        <w:t xml:space="preserve"> temelje se na čl. 87..st.1. t.1. i 2. ranijeg SZ </w:t>
      </w:r>
      <w:r>
        <w:rPr>
          <w:rFonts w:cs="Tahoma" w:hAnsi="Arial Narrow" w:ascii="Arial Narrow"/>
        </w:rPr>
        <w:t xml:space="preserve"> i sastoje se od</w:t>
      </w:r>
      <w:r w:rsidR="007D18D9">
        <w:rPr>
          <w:rFonts w:cs="Tahoma" w:hAnsi="Arial Narrow" w:ascii="Arial Narrow"/>
        </w:rPr>
        <w:t>:</w:t>
      </w:r>
      <w:r>
        <w:rPr>
          <w:rFonts w:cs="Tahoma" w:hAnsi="Arial Narrow" w:ascii="Arial Narrow"/>
        </w:rPr>
        <w:t xml:space="preserve"> </w:t>
      </w:r>
    </w:p>
    <w:p w:rsidRDefault="00765B79" w:rsidP="00076869" w:rsidR="007D18D9">
      <w:pPr>
        <w:pStyle w:val="StandardWeb"/>
        <w:spacing w:lineRule="auto" w:line="288" w:after="0" w:beforeAutospacing="false" w:before="0"/>
        <w:jc w:val="both"/>
        <w:rPr>
          <w:rFonts w:cs="Tahoma" w:hAnsi="Arial Narrow" w:ascii="Arial Narrow"/>
        </w:rPr>
      </w:pPr>
      <w:r>
        <w:rPr>
          <w:rFonts w:cs="Tahoma" w:hAnsi="Arial Narrow" w:ascii="Arial Narrow"/>
        </w:rPr>
        <w:t xml:space="preserve">a/ dijela </w:t>
      </w:r>
      <w:r w:rsidR="00B57697">
        <w:rPr>
          <w:rFonts w:cs="Tahoma" w:hAnsi="Arial Narrow" w:ascii="Arial Narrow"/>
        </w:rPr>
        <w:t xml:space="preserve">dosuđenog troška zastupanja u prvo navedenoj parnici prema pravomoćnoj presudi </w:t>
      </w:r>
      <w:proofErr w:type="spellStart"/>
      <w:r w:rsidR="00B57697">
        <w:rPr>
          <w:rFonts w:cs="Tahoma" w:hAnsi="Arial Narrow" w:ascii="Arial Narrow"/>
        </w:rPr>
        <w:t>OSVžd</w:t>
      </w:r>
      <w:proofErr w:type="spellEnd"/>
      <w:r w:rsidR="00B57697">
        <w:rPr>
          <w:rFonts w:cs="Tahoma" w:hAnsi="Arial Narrow" w:ascii="Arial Narrow"/>
        </w:rPr>
        <w:t xml:space="preserve"> broj </w:t>
      </w:r>
    </w:p>
    <w:p w:rsidRDefault="00B57697" w:rsidP="00076869" w:rsidR="00765B79">
      <w:pPr>
        <w:pStyle w:val="StandardWeb"/>
        <w:spacing w:lineRule="auto" w:line="288" w:after="0" w:beforeAutospacing="false" w:before="0"/>
        <w:jc w:val="both"/>
        <w:rPr>
          <w:rFonts w:cs="Tahoma" w:hAnsi="Arial Narrow" w:ascii="Arial Narrow"/>
        </w:rPr>
      </w:pPr>
      <w:r>
        <w:rPr>
          <w:rFonts w:cs="Tahoma" w:hAnsi="Arial Narrow" w:ascii="Arial Narrow"/>
        </w:rPr>
        <w:t xml:space="preserve">P-1481/14 </w:t>
      </w:r>
      <w:r w:rsidR="00765B79">
        <w:rPr>
          <w:rFonts w:cs="Tahoma" w:hAnsi="Arial Narrow" w:ascii="Arial Narrow"/>
        </w:rPr>
        <w:t xml:space="preserve">(ranije P-1217/11) </w:t>
      </w:r>
      <w:r>
        <w:rPr>
          <w:rFonts w:cs="Tahoma" w:hAnsi="Arial Narrow" w:ascii="Arial Narrow"/>
        </w:rPr>
        <w:t>od 30.12.2014.g. kojom je usvojen u cijelosti tužbeni zahtjev</w:t>
      </w:r>
      <w:r w:rsidR="00983DFD">
        <w:rPr>
          <w:rFonts w:cs="Tahoma" w:hAnsi="Arial Narrow" w:ascii="Arial Narrow"/>
        </w:rPr>
        <w:t>, a</w:t>
      </w:r>
      <w:r>
        <w:rPr>
          <w:rFonts w:cs="Tahoma" w:hAnsi="Arial Narrow" w:ascii="Arial Narrow"/>
        </w:rPr>
        <w:t xml:space="preserve"> </w:t>
      </w:r>
      <w:r w:rsidR="007D18D9">
        <w:rPr>
          <w:rFonts w:cs="Tahoma" w:hAnsi="Arial Narrow" w:ascii="Arial Narrow"/>
        </w:rPr>
        <w:t xml:space="preserve">za </w:t>
      </w:r>
      <w:r w:rsidR="00765B79">
        <w:rPr>
          <w:rFonts w:cs="Tahoma" w:hAnsi="Arial Narrow" w:ascii="Arial Narrow"/>
        </w:rPr>
        <w:t xml:space="preserve">razdoblje 6 mjeseci prije otvaranja stečajnog postupka pa do okončanja parnice </w:t>
      </w:r>
      <w:r w:rsidR="007D18D9">
        <w:rPr>
          <w:rFonts w:cs="Tahoma" w:hAnsi="Arial Narrow" w:ascii="Arial Narrow"/>
        </w:rPr>
        <w:t>u iznosu od 125.175,00 kn i</w:t>
      </w:r>
    </w:p>
    <w:p w:rsidRDefault="00765B79" w:rsidP="00076869" w:rsidR="00E43F87">
      <w:pPr>
        <w:pStyle w:val="StandardWeb"/>
        <w:spacing w:lineRule="auto" w:line="288" w:after="0" w:beforeAutospacing="false" w:before="0"/>
        <w:jc w:val="both"/>
        <w:rPr>
          <w:rFonts w:cs="Tahoma" w:hAnsi="Arial Narrow" w:ascii="Arial Narrow"/>
        </w:rPr>
      </w:pPr>
      <w:r>
        <w:rPr>
          <w:rFonts w:cs="Tahoma" w:hAnsi="Arial Narrow" w:ascii="Arial Narrow"/>
        </w:rPr>
        <w:t xml:space="preserve">b/ dijela troška zastupanja stečajnog dužnika u drugo navedenoj parnici pravomoćno okončanoj presudom </w:t>
      </w:r>
      <w:r w:rsidR="007D18D9">
        <w:rPr>
          <w:rFonts w:cs="Tahoma" w:hAnsi="Arial Narrow" w:ascii="Arial Narrow"/>
        </w:rPr>
        <w:t xml:space="preserve">zbog odricanja </w:t>
      </w:r>
      <w:proofErr w:type="spellStart"/>
      <w:r>
        <w:rPr>
          <w:rFonts w:cs="Tahoma" w:hAnsi="Arial Narrow" w:ascii="Arial Narrow"/>
        </w:rPr>
        <w:t>OSSplit</w:t>
      </w:r>
      <w:proofErr w:type="spellEnd"/>
      <w:r>
        <w:rPr>
          <w:rFonts w:cs="Tahoma" w:hAnsi="Arial Narrow" w:ascii="Arial Narrow"/>
        </w:rPr>
        <w:t>, SS Supetar broj P-5247/15</w:t>
      </w:r>
      <w:r w:rsidR="007D18D9">
        <w:rPr>
          <w:rFonts w:cs="Tahoma" w:hAnsi="Arial Narrow" w:ascii="Arial Narrow"/>
        </w:rPr>
        <w:t xml:space="preserve"> od 24.10.2016.g.</w:t>
      </w:r>
      <w:r w:rsidR="00983DFD">
        <w:rPr>
          <w:rFonts w:cs="Tahoma" w:hAnsi="Arial Narrow" w:ascii="Arial Narrow"/>
        </w:rPr>
        <w:t>, a</w:t>
      </w:r>
      <w:r w:rsidR="007D18D9">
        <w:rPr>
          <w:rFonts w:cs="Tahoma" w:hAnsi="Arial Narrow" w:ascii="Arial Narrow"/>
        </w:rPr>
        <w:t xml:space="preserve"> za razdoblje 6 mjeseci prije otvaranja stečajnog postupka do okončanja parnice u iznosu od 69.375,00 kn.</w:t>
      </w:r>
    </w:p>
    <w:p w:rsidRDefault="00983DFD" w:rsidP="00076869" w:rsidR="00983DFD">
      <w:pPr>
        <w:pStyle w:val="StandardWeb"/>
        <w:spacing w:lineRule="auto" w:line="288" w:after="0" w:beforeAutospacing="false" w:before="0"/>
        <w:jc w:val="both"/>
        <w:rPr>
          <w:rFonts w:cs="Tahoma" w:hAnsi="Arial Narrow" w:ascii="Arial Narrow"/>
        </w:rPr>
      </w:pPr>
      <w:r>
        <w:rPr>
          <w:rFonts w:cs="Tahoma" w:hAnsi="Arial Narrow" w:ascii="Arial Narrow"/>
        </w:rPr>
        <w:t>Troškovnik zastupanja stečajnog dužnika nalazi se u prilogu ovog izvješća.</w:t>
      </w:r>
    </w:p>
    <w:p w:rsidRDefault="00E43F87" w:rsidP="00076869" w:rsidR="00E43F87">
      <w:pPr>
        <w:pStyle w:val="StandardWeb"/>
        <w:spacing w:lineRule="auto" w:line="288" w:after="0" w:beforeAutospacing="false" w:before="0"/>
        <w:jc w:val="both"/>
        <w:rPr>
          <w:rFonts w:cs="Tahoma" w:hAnsi="Arial Narrow" w:ascii="Arial Narrow"/>
        </w:rPr>
      </w:pPr>
    </w:p>
    <w:p w:rsidRDefault="00765B79" w:rsidP="00076869" w:rsidR="007D18D9">
      <w:pPr>
        <w:pStyle w:val="StandardWeb"/>
        <w:spacing w:lineRule="auto" w:line="288" w:after="0" w:beforeAutospacing="false" w:before="0"/>
        <w:jc w:val="both"/>
        <w:rPr>
          <w:rFonts w:cs="Arial" w:hAnsi="Arial Narrow" w:ascii="Arial Narrow"/>
        </w:rPr>
      </w:pPr>
      <w:r>
        <w:rPr>
          <w:rFonts w:cs="Tahoma" w:hAnsi="Arial Narrow" w:ascii="Arial Narrow"/>
        </w:rPr>
        <w:t xml:space="preserve">2) </w:t>
      </w:r>
      <w:r w:rsidR="00CE3742">
        <w:rPr>
          <w:rFonts w:cs="Arial" w:hAnsi="Arial Narrow" w:ascii="Arial Narrow"/>
        </w:rPr>
        <w:t>trošak bankarsk</w:t>
      </w:r>
      <w:r>
        <w:rPr>
          <w:rFonts w:cs="Arial" w:hAnsi="Arial Narrow" w:ascii="Arial Narrow"/>
        </w:rPr>
        <w:t>e usluge – vođenje računa st. dužnika</w:t>
      </w:r>
      <w:r w:rsidR="007D18D9">
        <w:rPr>
          <w:rFonts w:cs="Arial" w:hAnsi="Arial Narrow" w:ascii="Arial Narrow"/>
        </w:rPr>
        <w:t xml:space="preserve"> u iznosu od 3.120,00 kn</w:t>
      </w:r>
    </w:p>
    <w:p w:rsidRDefault="007D18D9" w:rsidP="00076869" w:rsidR="007D18D9">
      <w:pPr>
        <w:pStyle w:val="StandardWeb"/>
        <w:spacing w:lineRule="auto" w:line="288" w:after="0" w:beforeAutospacing="false" w:before="0"/>
        <w:jc w:val="both"/>
        <w:rPr>
          <w:rFonts w:cs="Arial" w:hAnsi="Arial Narrow" w:ascii="Arial Narrow"/>
        </w:rPr>
      </w:pPr>
    </w:p>
    <w:p w:rsidRDefault="007D18D9" w:rsidP="00076869" w:rsidR="00CE3742">
      <w:pPr>
        <w:pStyle w:val="StandardWeb"/>
        <w:spacing w:lineRule="auto" w:line="288" w:after="0" w:beforeAutospacing="false" w:before="0"/>
        <w:jc w:val="both"/>
        <w:rPr>
          <w:rFonts w:cs="Tahoma" w:hAnsi="Arial Narrow" w:ascii="Arial Narrow"/>
        </w:rPr>
      </w:pPr>
      <w:r>
        <w:rPr>
          <w:rFonts w:cs="Arial" w:hAnsi="Arial Narrow" w:ascii="Arial Narrow"/>
        </w:rPr>
        <w:t xml:space="preserve">3) </w:t>
      </w:r>
      <w:r w:rsidR="00765B79">
        <w:rPr>
          <w:rFonts w:cs="Arial" w:hAnsi="Arial Narrow" w:ascii="Arial Narrow"/>
        </w:rPr>
        <w:t xml:space="preserve">trošak </w:t>
      </w:r>
      <w:r w:rsidR="00CE3742">
        <w:rPr>
          <w:rFonts w:cs="Arial" w:hAnsi="Arial Narrow" w:ascii="Arial Narrow"/>
        </w:rPr>
        <w:t>knjigovodstvenih usluga</w:t>
      </w:r>
      <w:r>
        <w:rPr>
          <w:rFonts w:cs="Arial" w:hAnsi="Arial Narrow" w:ascii="Arial Narrow"/>
        </w:rPr>
        <w:t xml:space="preserve"> tijekom stečajnog postupka (60 mjeseci x 300,00 kn mjesečno) i izrade godišnjih obračuna (5 x 1.000,00 kn) u ukupnom iznosu od 23.000,00 kn (18.000,00 kn + 5.000,00 kn)</w:t>
      </w:r>
      <w:r w:rsidR="00CE3742" w:rsidRPr="00A062D2">
        <w:rPr>
          <w:rFonts w:cs="Tahoma" w:hAnsi="Arial Narrow" w:ascii="Arial Narrow"/>
        </w:rPr>
        <w:t xml:space="preserve">  </w:t>
      </w:r>
      <w:r w:rsidR="00BC7789">
        <w:rPr>
          <w:rFonts w:cs="Tahoma" w:hAnsi="Arial Narrow" w:ascii="Arial Narrow"/>
        </w:rPr>
        <w:t>i</w:t>
      </w:r>
    </w:p>
    <w:p w:rsidRDefault="00BC7789" w:rsidP="00076869" w:rsidR="00BC7789">
      <w:pPr>
        <w:pStyle w:val="StandardWeb"/>
        <w:spacing w:lineRule="auto" w:line="288" w:after="0" w:beforeAutospacing="false" w:before="0"/>
        <w:jc w:val="both"/>
        <w:rPr>
          <w:rFonts w:cs="Tahoma" w:hAnsi="Arial Narrow" w:ascii="Arial Narrow"/>
        </w:rPr>
      </w:pPr>
    </w:p>
    <w:p w:rsidRDefault="00BC7789" w:rsidP="00076869" w:rsidR="00BC7789">
      <w:pPr>
        <w:pStyle w:val="StandardWeb"/>
        <w:spacing w:lineRule="auto" w:line="288" w:after="0" w:beforeAutospacing="false" w:before="0"/>
        <w:jc w:val="both"/>
        <w:rPr>
          <w:rFonts w:cs="Tahoma" w:hAnsi="Arial Narrow" w:ascii="Arial Narrow"/>
        </w:rPr>
      </w:pPr>
      <w:r>
        <w:rPr>
          <w:rFonts w:cs="Tahoma" w:hAnsi="Arial Narrow" w:ascii="Arial Narrow"/>
        </w:rPr>
        <w:t xml:space="preserve">4) PDV na </w:t>
      </w:r>
      <w:r w:rsidR="00983DFD">
        <w:rPr>
          <w:rFonts w:cs="Tahoma" w:hAnsi="Arial Narrow" w:ascii="Arial Narrow"/>
        </w:rPr>
        <w:t xml:space="preserve">ostale obveze st. mase </w:t>
      </w:r>
      <w:r>
        <w:rPr>
          <w:rFonts w:cs="Tahoma" w:hAnsi="Arial Narrow" w:ascii="Arial Narrow"/>
        </w:rPr>
        <w:t xml:space="preserve">pod točkom 5.,6., 7. i 8. </w:t>
      </w:r>
      <w:r w:rsidR="00983DFD">
        <w:rPr>
          <w:rFonts w:cs="Tahoma" w:hAnsi="Arial Narrow" w:ascii="Arial Narrow"/>
        </w:rPr>
        <w:t xml:space="preserve"> iz </w:t>
      </w:r>
      <w:r>
        <w:rPr>
          <w:rFonts w:cs="Tahoma" w:hAnsi="Arial Narrow" w:ascii="Arial Narrow"/>
        </w:rPr>
        <w:t>Tablice Obveze stečajne mase u iznosu od 24.940,00 kn.</w:t>
      </w:r>
    </w:p>
    <w:p w:rsidRDefault="00CE3742" w:rsidP="00076869" w:rsidR="00CE3742" w:rsidRPr="00A062D2">
      <w:pPr>
        <w:pStyle w:val="StandardWeb"/>
        <w:spacing w:lineRule="auto" w:line="288" w:after="0" w:beforeAutospacing="false" w:before="0"/>
        <w:jc w:val="both"/>
        <w:rPr>
          <w:rFonts w:cs="Tahoma" w:hAnsi="Arial Narrow" w:ascii="Arial Narrow"/>
        </w:rPr>
      </w:pPr>
    </w:p>
    <w:p w:rsidRDefault="00BC7789" w:rsidP="00076869" w:rsidR="00CE3742" w:rsidRPr="00BC7789">
      <w:pPr>
        <w:spacing w:lineRule="auto" w:line="288"/>
        <w:jc w:val="both"/>
        <w:rPr>
          <w:rFonts w:cs="Arial" w:hAnsi="Arial Narrow" w:ascii="Arial Narrow"/>
        </w:rPr>
      </w:pPr>
      <w:r w:rsidRPr="00BC7789">
        <w:rPr>
          <w:rFonts w:cs="Arial" w:hAnsi="Arial Narrow" w:ascii="Arial Narrow"/>
          <w:u w:val="single"/>
        </w:rPr>
        <w:t>Po podmirenju obveza stečajne mase u ukupnom iznosu od 489.341,78 kn</w:t>
      </w:r>
      <w:r>
        <w:rPr>
          <w:rFonts w:cs="Arial" w:hAnsi="Arial Narrow" w:ascii="Arial Narrow"/>
          <w:u w:val="single"/>
        </w:rPr>
        <w:t>,</w:t>
      </w:r>
      <w:r w:rsidRPr="00BC7789">
        <w:rPr>
          <w:rFonts w:cs="Arial" w:hAnsi="Arial Narrow" w:ascii="Arial Narrow"/>
          <w:u w:val="single"/>
        </w:rPr>
        <w:t xml:space="preserve"> preostaje </w:t>
      </w:r>
      <w:r w:rsidRPr="00BC7789">
        <w:rPr>
          <w:rFonts w:cs="Arial" w:hAnsi="Arial Narrow" w:ascii="Arial Narrow"/>
          <w:b/>
          <w:u w:val="single"/>
        </w:rPr>
        <w:t>ra</w:t>
      </w:r>
      <w:r w:rsidR="00CE3742" w:rsidRPr="00BC7789">
        <w:rPr>
          <w:rFonts w:cs="Arial" w:hAnsi="Arial Narrow" w:ascii="Arial Narrow"/>
          <w:b/>
          <w:u w:val="single"/>
        </w:rPr>
        <w:t>spoloživi iznos stečajne mase za namirenje tražbina stečajnih vjerovnika I. i II. višeg isplatnog reda</w:t>
      </w:r>
      <w:r w:rsidR="00CE3742" w:rsidRPr="00BC7789">
        <w:rPr>
          <w:rFonts w:cs="Arial" w:hAnsi="Arial Narrow" w:ascii="Arial Narrow"/>
          <w:u w:val="single"/>
        </w:rPr>
        <w:t xml:space="preserve"> </w:t>
      </w:r>
      <w:r w:rsidRPr="00BC7789">
        <w:rPr>
          <w:rFonts w:cs="Arial" w:hAnsi="Arial Narrow" w:ascii="Arial Narrow"/>
          <w:u w:val="single"/>
        </w:rPr>
        <w:t xml:space="preserve">u iznosu od </w:t>
      </w:r>
      <w:r w:rsidRPr="00BC7789">
        <w:rPr>
          <w:rFonts w:cs="Arial" w:hAnsi="Arial Narrow" w:ascii="Arial Narrow"/>
          <w:b/>
          <w:u w:val="single"/>
        </w:rPr>
        <w:t>565.742,06 kn</w:t>
      </w:r>
      <w:r w:rsidRPr="00BC7789">
        <w:rPr>
          <w:rFonts w:cs="Arial" w:hAnsi="Arial Narrow" w:ascii="Arial Narrow"/>
        </w:rPr>
        <w:t>.</w:t>
      </w:r>
      <w:r w:rsidR="00CE3742" w:rsidRPr="00BC7789">
        <w:rPr>
          <w:rFonts w:cs="Arial" w:hAnsi="Arial Narrow" w:ascii="Arial Narrow"/>
        </w:rPr>
        <w:t xml:space="preserve"> </w:t>
      </w:r>
    </w:p>
    <w:p w:rsidRDefault="00CE3742" w:rsidP="00076869" w:rsidR="00CE3742">
      <w:pPr>
        <w:spacing w:lineRule="auto" w:line="288"/>
        <w:jc w:val="both"/>
        <w:rPr>
          <w:rFonts w:cs="Arial" w:hAnsi="Arial Narrow" w:ascii="Arial Narrow"/>
        </w:rPr>
      </w:pPr>
    </w:p>
    <w:p w:rsidRDefault="00983DFD" w:rsidP="00076869" w:rsidR="00983DFD">
      <w:pPr>
        <w:spacing w:lineRule="auto" w:line="288"/>
        <w:jc w:val="both"/>
        <w:rPr>
          <w:rFonts w:cs="Arial" w:hAnsi="Arial Narrow" w:ascii="Arial Narrow"/>
        </w:rPr>
      </w:pPr>
      <w:r>
        <w:rPr>
          <w:rFonts w:cs="Arial" w:hAnsi="Arial Narrow" w:ascii="Arial Narrow"/>
        </w:rPr>
        <w:lastRenderedPageBreak/>
        <w:t xml:space="preserve">Na računu stečajnog dužnika na dan 10.10.2018.g. nalaze se novčana sredstva u iznosu od 1.055.083,84 kn. Umanjenjem ovog iznosa za ukupne obveze stečajne mase preostaje iznos od 565.742,06 kn za namirenje tražbine stečajnih vjerovnika </w:t>
      </w:r>
      <w:r w:rsidR="00CE3742">
        <w:rPr>
          <w:rFonts w:cs="Arial" w:hAnsi="Arial Narrow" w:ascii="Arial Narrow"/>
        </w:rPr>
        <w:t xml:space="preserve">I. </w:t>
      </w:r>
      <w:r>
        <w:rPr>
          <w:rFonts w:cs="Arial" w:hAnsi="Arial Narrow" w:ascii="Arial Narrow"/>
        </w:rPr>
        <w:t xml:space="preserve">i II. </w:t>
      </w:r>
      <w:r w:rsidR="00CE3742">
        <w:rPr>
          <w:rFonts w:cs="Arial" w:hAnsi="Arial Narrow" w:ascii="Arial Narrow"/>
        </w:rPr>
        <w:t xml:space="preserve">višeg isplatnog reda </w:t>
      </w:r>
      <w:r w:rsidR="002735E8">
        <w:rPr>
          <w:rFonts w:cs="Arial" w:hAnsi="Arial Narrow" w:ascii="Arial Narrow"/>
        </w:rPr>
        <w:t>i to</w:t>
      </w:r>
      <w:r>
        <w:rPr>
          <w:rFonts w:cs="Arial" w:hAnsi="Arial Narrow" w:ascii="Arial Narrow"/>
        </w:rPr>
        <w:t>:</w:t>
      </w:r>
    </w:p>
    <w:p w:rsidRDefault="002735E8" w:rsidP="00076869" w:rsidR="002735E8">
      <w:pPr>
        <w:spacing w:lineRule="auto" w:line="288"/>
        <w:jc w:val="both"/>
        <w:rPr>
          <w:rFonts w:cs="Arial" w:hAnsi="Arial Narrow" w:ascii="Arial Narrow"/>
        </w:rPr>
      </w:pPr>
    </w:p>
    <w:p w:rsidRDefault="002735E8" w:rsidP="002735E8" w:rsidR="002735E8">
      <w:pPr>
        <w:numPr>
          <w:ilvl w:val="0"/>
          <w:numId w:val="15"/>
        </w:numPr>
        <w:spacing w:lineRule="auto" w:line="288"/>
        <w:jc w:val="both"/>
        <w:rPr>
          <w:rFonts w:cs="Arial" w:hAnsi="Arial Narrow" w:ascii="Arial Narrow"/>
        </w:rPr>
      </w:pPr>
      <w:r>
        <w:rPr>
          <w:rFonts w:cs="Arial" w:hAnsi="Arial Narrow" w:ascii="Arial Narrow"/>
        </w:rPr>
        <w:t xml:space="preserve">tražbina stečajnog vjerovnika </w:t>
      </w:r>
      <w:r w:rsidRPr="002735E8">
        <w:rPr>
          <w:rFonts w:cs="Arial" w:hAnsi="Arial Narrow" w:ascii="Arial Narrow"/>
          <w:b/>
          <w:u w:val="single"/>
        </w:rPr>
        <w:t>I.</w:t>
      </w:r>
      <w:r w:rsidRPr="002735E8">
        <w:rPr>
          <w:rFonts w:cs="Arial" w:hAnsi="Arial Narrow" w:ascii="Arial Narrow"/>
          <w:u w:val="single"/>
        </w:rPr>
        <w:t xml:space="preserve"> višeg isplatnog reda </w:t>
      </w:r>
      <w:r w:rsidR="00CE3742" w:rsidRPr="002735E8">
        <w:rPr>
          <w:rFonts w:cs="Arial" w:hAnsi="Arial Narrow" w:ascii="Arial Narrow"/>
          <w:u w:val="single"/>
        </w:rPr>
        <w:t xml:space="preserve">u visini od </w:t>
      </w:r>
      <w:r w:rsidR="00CE3742" w:rsidRPr="002735E8">
        <w:rPr>
          <w:rFonts w:cs="Arial" w:hAnsi="Arial Narrow" w:ascii="Arial Narrow"/>
          <w:b/>
          <w:u w:val="single"/>
        </w:rPr>
        <w:t>1</w:t>
      </w:r>
      <w:r w:rsidR="00D80906" w:rsidRPr="002735E8">
        <w:rPr>
          <w:rFonts w:cs="Arial" w:hAnsi="Arial Narrow" w:ascii="Arial Narrow"/>
          <w:b/>
          <w:u w:val="single"/>
        </w:rPr>
        <w:t>00</w:t>
      </w:r>
      <w:r w:rsidR="00CE3742" w:rsidRPr="002735E8">
        <w:rPr>
          <w:rFonts w:cs="Arial" w:hAnsi="Arial Narrow" w:ascii="Arial Narrow"/>
          <w:b/>
          <w:u w:val="single"/>
        </w:rPr>
        <w:t xml:space="preserve"> %</w:t>
      </w:r>
      <w:r w:rsidR="00CE3742" w:rsidRPr="002735E8">
        <w:rPr>
          <w:rFonts w:cs="Arial" w:hAnsi="Arial Narrow" w:ascii="Arial Narrow"/>
          <w:u w:val="single"/>
        </w:rPr>
        <w:t xml:space="preserve"> </w:t>
      </w:r>
      <w:r w:rsidRPr="002735E8">
        <w:rPr>
          <w:rFonts w:cs="Arial" w:hAnsi="Arial Narrow" w:ascii="Arial Narrow"/>
          <w:u w:val="single"/>
        </w:rPr>
        <w:t xml:space="preserve"> </w:t>
      </w:r>
      <w:r w:rsidR="00983DFD" w:rsidRPr="002735E8">
        <w:rPr>
          <w:rFonts w:cs="Arial" w:hAnsi="Arial Narrow" w:ascii="Arial Narrow"/>
          <w:u w:val="single"/>
        </w:rPr>
        <w:t xml:space="preserve">tj. </w:t>
      </w:r>
      <w:r w:rsidR="00D80906" w:rsidRPr="002735E8">
        <w:rPr>
          <w:rFonts w:cs="Arial" w:hAnsi="Arial Narrow" w:ascii="Arial Narrow"/>
          <w:u w:val="single"/>
        </w:rPr>
        <w:t xml:space="preserve">u iznosu od </w:t>
      </w:r>
      <w:r w:rsidR="00D80906" w:rsidRPr="002735E8">
        <w:rPr>
          <w:rFonts w:cs="Arial" w:hAnsi="Arial Narrow" w:ascii="Arial Narrow"/>
          <w:b/>
          <w:u w:val="single"/>
        </w:rPr>
        <w:t>134.204,35 kn</w:t>
      </w:r>
      <w:r w:rsidR="00D80906">
        <w:rPr>
          <w:rFonts w:cs="Arial" w:hAnsi="Arial Narrow" w:ascii="Arial Narrow"/>
        </w:rPr>
        <w:t xml:space="preserve"> </w:t>
      </w:r>
    </w:p>
    <w:p w:rsidRDefault="002735E8" w:rsidP="002735E8" w:rsidR="002735E8">
      <w:pPr>
        <w:spacing w:lineRule="auto" w:line="288"/>
        <w:ind w:left="720"/>
        <w:jc w:val="both"/>
        <w:rPr>
          <w:rFonts w:cs="Arial" w:hAnsi="Arial Narrow" w:ascii="Arial Narrow"/>
        </w:rPr>
      </w:pPr>
      <w:r>
        <w:rPr>
          <w:rFonts w:cs="Arial" w:hAnsi="Arial Narrow" w:ascii="Arial Narrow"/>
        </w:rPr>
        <w:t>i</w:t>
      </w:r>
    </w:p>
    <w:p w:rsidRDefault="00983DFD" w:rsidP="002735E8" w:rsidR="00CE3742">
      <w:pPr>
        <w:numPr>
          <w:ilvl w:val="0"/>
          <w:numId w:val="15"/>
        </w:numPr>
        <w:spacing w:lineRule="auto" w:line="288"/>
        <w:jc w:val="both"/>
        <w:rPr>
          <w:rFonts w:cs="Arial" w:hAnsi="Arial Narrow" w:ascii="Arial Narrow"/>
        </w:rPr>
      </w:pPr>
      <w:r>
        <w:rPr>
          <w:rFonts w:cs="Arial" w:hAnsi="Arial Narrow" w:ascii="Arial Narrow"/>
        </w:rPr>
        <w:t>di</w:t>
      </w:r>
      <w:r w:rsidR="002735E8">
        <w:rPr>
          <w:rFonts w:cs="Arial" w:hAnsi="Arial Narrow" w:ascii="Arial Narrow"/>
        </w:rPr>
        <w:t>o</w:t>
      </w:r>
      <w:r>
        <w:rPr>
          <w:rFonts w:cs="Arial" w:hAnsi="Arial Narrow" w:ascii="Arial Narrow"/>
        </w:rPr>
        <w:t xml:space="preserve"> </w:t>
      </w:r>
      <w:r w:rsidR="00D80906">
        <w:rPr>
          <w:rFonts w:cs="Arial" w:hAnsi="Arial Narrow" w:ascii="Arial Narrow"/>
        </w:rPr>
        <w:t>tražbin</w:t>
      </w:r>
      <w:r w:rsidR="002735E8">
        <w:rPr>
          <w:rFonts w:cs="Arial" w:hAnsi="Arial Narrow" w:ascii="Arial Narrow"/>
        </w:rPr>
        <w:t>a</w:t>
      </w:r>
      <w:r w:rsidR="00D80906">
        <w:rPr>
          <w:rFonts w:cs="Arial" w:hAnsi="Arial Narrow" w:ascii="Arial Narrow"/>
        </w:rPr>
        <w:t xml:space="preserve"> stečajnih vjerovnika </w:t>
      </w:r>
      <w:r w:rsidR="00D80906" w:rsidRPr="002735E8">
        <w:rPr>
          <w:rFonts w:cs="Arial" w:hAnsi="Arial Narrow" w:ascii="Arial Narrow"/>
          <w:b/>
          <w:u w:val="single"/>
        </w:rPr>
        <w:t>II.</w:t>
      </w:r>
      <w:r w:rsidR="00D80906" w:rsidRPr="002735E8">
        <w:rPr>
          <w:rFonts w:cs="Arial" w:hAnsi="Arial Narrow" w:ascii="Arial Narrow"/>
          <w:u w:val="single"/>
        </w:rPr>
        <w:t xml:space="preserve"> višeg isplatnog reda u visini od </w:t>
      </w:r>
      <w:r w:rsidRPr="002735E8">
        <w:rPr>
          <w:rFonts w:cs="Arial" w:hAnsi="Arial Narrow" w:ascii="Arial Narrow"/>
          <w:b/>
          <w:u w:val="single"/>
        </w:rPr>
        <w:t>32,40</w:t>
      </w:r>
      <w:r w:rsidR="00D80906" w:rsidRPr="002735E8">
        <w:rPr>
          <w:rFonts w:cs="Arial" w:hAnsi="Arial Narrow" w:ascii="Arial Narrow"/>
          <w:b/>
          <w:u w:val="single"/>
        </w:rPr>
        <w:t>%</w:t>
      </w:r>
      <w:r w:rsidR="00D80906" w:rsidRPr="002735E8">
        <w:rPr>
          <w:rFonts w:cs="Arial" w:hAnsi="Arial Narrow" w:ascii="Arial Narrow"/>
          <w:u w:val="single"/>
        </w:rPr>
        <w:t xml:space="preserve"> </w:t>
      </w:r>
      <w:r w:rsidRPr="002735E8">
        <w:rPr>
          <w:rFonts w:cs="Arial" w:hAnsi="Arial Narrow" w:ascii="Arial Narrow"/>
          <w:u w:val="single"/>
        </w:rPr>
        <w:t xml:space="preserve"> tj. u </w:t>
      </w:r>
      <w:r w:rsidR="00D80906" w:rsidRPr="002735E8">
        <w:rPr>
          <w:rFonts w:cs="Arial" w:hAnsi="Arial Narrow" w:ascii="Arial Narrow"/>
          <w:u w:val="single"/>
        </w:rPr>
        <w:t>iznos</w:t>
      </w:r>
      <w:r w:rsidR="00125B41" w:rsidRPr="002735E8">
        <w:rPr>
          <w:rFonts w:cs="Arial" w:hAnsi="Arial Narrow" w:ascii="Arial Narrow"/>
          <w:u w:val="single"/>
        </w:rPr>
        <w:t>u</w:t>
      </w:r>
      <w:r w:rsidR="00D80906" w:rsidRPr="002735E8">
        <w:rPr>
          <w:rFonts w:cs="Arial" w:hAnsi="Arial Narrow" w:ascii="Arial Narrow"/>
          <w:u w:val="single"/>
        </w:rPr>
        <w:t xml:space="preserve"> od </w:t>
      </w:r>
      <w:r w:rsidR="002735E8" w:rsidRPr="002735E8">
        <w:rPr>
          <w:rFonts w:cs="Arial" w:hAnsi="Arial Narrow" w:ascii="Arial Narrow"/>
          <w:b/>
          <w:u w:val="single"/>
        </w:rPr>
        <w:t>430.591,63 kn</w:t>
      </w:r>
      <w:r w:rsidR="002735E8" w:rsidRPr="002735E8">
        <w:rPr>
          <w:rFonts w:cs="Arial" w:hAnsi="Arial Narrow" w:ascii="Arial Narrow"/>
          <w:b/>
        </w:rPr>
        <w:t>.</w:t>
      </w:r>
      <w:r w:rsidR="00D80906">
        <w:rPr>
          <w:rFonts w:cs="Arial" w:hAnsi="Arial Narrow" w:ascii="Arial Narrow"/>
        </w:rPr>
        <w:t xml:space="preserve"> </w:t>
      </w:r>
    </w:p>
    <w:p w:rsidRDefault="002735E8" w:rsidP="00076869" w:rsidR="002735E8">
      <w:pPr>
        <w:spacing w:lineRule="auto" w:line="288"/>
        <w:jc w:val="both"/>
        <w:rPr>
          <w:rFonts w:cs="Arial" w:hAnsi="Arial Narrow" w:ascii="Arial Narrow"/>
        </w:rPr>
      </w:pPr>
    </w:p>
    <w:p w:rsidRDefault="00125B41" w:rsidP="00076869" w:rsidR="00125B41">
      <w:pPr>
        <w:spacing w:lineRule="auto" w:line="288"/>
        <w:jc w:val="both"/>
        <w:rPr>
          <w:rFonts w:cs="Arial" w:hAnsi="Arial Narrow" w:ascii="Arial Narrow"/>
        </w:rPr>
      </w:pPr>
      <w:r>
        <w:rPr>
          <w:rFonts w:cs="Arial" w:hAnsi="Arial Narrow" w:ascii="Arial Narrow"/>
        </w:rPr>
        <w:t xml:space="preserve">Ostatak iznosa od </w:t>
      </w:r>
      <w:r w:rsidR="00137E83">
        <w:rPr>
          <w:rFonts w:cs="Arial" w:hAnsi="Arial Narrow" w:ascii="Arial Narrow"/>
        </w:rPr>
        <w:t>9</w:t>
      </w:r>
      <w:r w:rsidR="002735E8">
        <w:rPr>
          <w:rFonts w:cs="Arial" w:hAnsi="Arial Narrow" w:ascii="Arial Narrow"/>
        </w:rPr>
        <w:t xml:space="preserve">46,08 </w:t>
      </w:r>
      <w:r>
        <w:rPr>
          <w:rFonts w:cs="Arial" w:hAnsi="Arial Narrow" w:ascii="Arial Narrow"/>
        </w:rPr>
        <w:t xml:space="preserve">kn rezerviran je za </w:t>
      </w:r>
      <w:r w:rsidR="002735E8">
        <w:rPr>
          <w:rFonts w:cs="Arial" w:hAnsi="Arial Narrow" w:ascii="Arial Narrow"/>
        </w:rPr>
        <w:t xml:space="preserve">podmirenje troškova zaključenja </w:t>
      </w:r>
      <w:r>
        <w:rPr>
          <w:rFonts w:cs="Arial" w:hAnsi="Arial Narrow" w:ascii="Arial Narrow"/>
        </w:rPr>
        <w:t>stečajnog postupka (naknad</w:t>
      </w:r>
      <w:r w:rsidR="002735E8">
        <w:rPr>
          <w:rFonts w:cs="Arial" w:hAnsi="Arial Narrow" w:ascii="Arial Narrow"/>
        </w:rPr>
        <w:t>a</w:t>
      </w:r>
      <w:r>
        <w:rPr>
          <w:rFonts w:cs="Arial" w:hAnsi="Arial Narrow" w:ascii="Arial Narrow"/>
        </w:rPr>
        <w:t xml:space="preserve"> ban</w:t>
      </w:r>
      <w:r w:rsidR="002735E8">
        <w:rPr>
          <w:rFonts w:cs="Arial" w:hAnsi="Arial Narrow" w:ascii="Arial Narrow"/>
        </w:rPr>
        <w:t>ke</w:t>
      </w:r>
      <w:r>
        <w:rPr>
          <w:rFonts w:cs="Arial" w:hAnsi="Arial Narrow" w:ascii="Arial Narrow"/>
        </w:rPr>
        <w:t xml:space="preserve"> za vođenje</w:t>
      </w:r>
      <w:r w:rsidR="00137E83">
        <w:rPr>
          <w:rFonts w:cs="Arial" w:hAnsi="Arial Narrow" w:ascii="Arial Narrow"/>
        </w:rPr>
        <w:t xml:space="preserve"> </w:t>
      </w:r>
      <w:r w:rsidR="002735E8">
        <w:rPr>
          <w:rFonts w:cs="Arial" w:hAnsi="Arial Narrow" w:ascii="Arial Narrow"/>
        </w:rPr>
        <w:t xml:space="preserve">i zatvaranje </w:t>
      </w:r>
      <w:r w:rsidR="00137E83">
        <w:rPr>
          <w:rFonts w:cs="Arial" w:hAnsi="Arial Narrow" w:ascii="Arial Narrow"/>
        </w:rPr>
        <w:t>računa</w:t>
      </w:r>
      <w:r w:rsidR="002735E8">
        <w:rPr>
          <w:rFonts w:cs="Arial" w:hAnsi="Arial Narrow" w:ascii="Arial Narrow"/>
        </w:rPr>
        <w:t xml:space="preserve"> te završna bilanca</w:t>
      </w:r>
      <w:r>
        <w:rPr>
          <w:rFonts w:cs="Arial" w:hAnsi="Arial Narrow" w:ascii="Arial Narrow"/>
        </w:rPr>
        <w:t>)</w:t>
      </w:r>
      <w:r w:rsidR="002735E8">
        <w:rPr>
          <w:rFonts w:cs="Arial" w:hAnsi="Arial Narrow" w:ascii="Arial Narrow"/>
        </w:rPr>
        <w:t>.</w:t>
      </w:r>
    </w:p>
    <w:p w:rsidRDefault="00125B41" w:rsidP="00076869" w:rsidR="00125B41">
      <w:pPr>
        <w:spacing w:lineRule="auto" w:line="288"/>
        <w:jc w:val="both"/>
        <w:rPr>
          <w:rFonts w:cs="Arial" w:hAnsi="Arial Narrow" w:ascii="Arial Narrow"/>
        </w:rPr>
      </w:pPr>
      <w:r>
        <w:rPr>
          <w:rFonts w:cs="Arial" w:hAnsi="Arial Narrow" w:ascii="Arial Narrow"/>
        </w:rPr>
        <w:t xml:space="preserve"> </w:t>
      </w:r>
    </w:p>
    <w:p w:rsidRDefault="00CE3742" w:rsidP="00076869" w:rsidR="00CE3742" w:rsidRPr="00173424">
      <w:pPr>
        <w:spacing w:lineRule="auto" w:line="288"/>
        <w:jc w:val="both"/>
        <w:rPr>
          <w:rFonts w:cs="Arial" w:hAnsi="Arial Narrow" w:ascii="Arial Narrow"/>
          <w:i/>
        </w:rPr>
      </w:pPr>
      <w:r w:rsidRPr="00173424">
        <w:rPr>
          <w:rFonts w:cs="Arial" w:hAnsi="Arial Narrow" w:ascii="Arial Narrow"/>
          <w:i/>
        </w:rPr>
        <w:t>Specifikacija namirenja tražbine</w:t>
      </w:r>
      <w:r w:rsidR="002735E8" w:rsidRPr="00173424">
        <w:rPr>
          <w:rFonts w:cs="Arial" w:hAnsi="Arial Narrow" w:ascii="Arial Narrow"/>
          <w:i/>
        </w:rPr>
        <w:t xml:space="preserve"> </w:t>
      </w:r>
      <w:r w:rsidRPr="00173424">
        <w:rPr>
          <w:rFonts w:cs="Arial" w:hAnsi="Arial Narrow" w:ascii="Arial Narrow"/>
          <w:i/>
        </w:rPr>
        <w:t>stečajn</w:t>
      </w:r>
      <w:r w:rsidR="002735E8" w:rsidRPr="00173424">
        <w:rPr>
          <w:rFonts w:cs="Arial" w:hAnsi="Arial Narrow" w:ascii="Arial Narrow"/>
          <w:i/>
        </w:rPr>
        <w:t>ih vjerovnika I. i II. višeg isplatnog reda p</w:t>
      </w:r>
      <w:r w:rsidRPr="00173424">
        <w:rPr>
          <w:rFonts w:cs="Arial" w:hAnsi="Arial Narrow" w:ascii="Arial Narrow"/>
          <w:i/>
        </w:rPr>
        <w:t>rikazana je u Tablici diobnog popisa za</w:t>
      </w:r>
      <w:r w:rsidR="00D80906" w:rsidRPr="00173424">
        <w:rPr>
          <w:rFonts w:cs="Arial" w:hAnsi="Arial Narrow" w:ascii="Arial Narrow"/>
          <w:i/>
        </w:rPr>
        <w:t xml:space="preserve"> I. i </w:t>
      </w:r>
      <w:r w:rsidRPr="00173424">
        <w:rPr>
          <w:rFonts w:cs="Arial" w:hAnsi="Arial Narrow" w:ascii="Arial Narrow"/>
          <w:i/>
        </w:rPr>
        <w:t xml:space="preserve"> II. viši isplatni red koja se nalazi u </w:t>
      </w:r>
      <w:r w:rsidR="002735E8" w:rsidRPr="00173424">
        <w:rPr>
          <w:rFonts w:cs="Arial" w:hAnsi="Arial Narrow" w:ascii="Arial Narrow"/>
          <w:i/>
        </w:rPr>
        <w:t xml:space="preserve">prilogu </w:t>
      </w:r>
      <w:r w:rsidRPr="00173424">
        <w:rPr>
          <w:rFonts w:cs="Arial" w:hAnsi="Arial Narrow" w:ascii="Arial Narrow"/>
          <w:i/>
        </w:rPr>
        <w:t xml:space="preserve">ovog </w:t>
      </w:r>
      <w:r w:rsidR="002735E8" w:rsidRPr="00173424">
        <w:rPr>
          <w:rFonts w:cs="Arial" w:hAnsi="Arial Narrow" w:ascii="Arial Narrow"/>
          <w:i/>
        </w:rPr>
        <w:t>i</w:t>
      </w:r>
      <w:r w:rsidRPr="00173424">
        <w:rPr>
          <w:rFonts w:cs="Arial" w:hAnsi="Arial Narrow" w:ascii="Arial Narrow"/>
          <w:i/>
        </w:rPr>
        <w:t>zvješća.</w:t>
      </w:r>
    </w:p>
    <w:p w:rsidRDefault="00CE3742" w:rsidP="00076869" w:rsidR="00CE3742">
      <w:pPr>
        <w:pStyle w:val="StandardWeb"/>
        <w:spacing w:lineRule="auto" w:line="288" w:after="0" w:beforeAutospacing="false" w:before="0"/>
        <w:jc w:val="both"/>
        <w:rPr>
          <w:rFonts w:cs="Tahoma" w:hAnsi="Arial Narrow" w:ascii="Arial Narrow"/>
        </w:rPr>
      </w:pPr>
    </w:p>
    <w:p w:rsidRDefault="00125B41" w:rsidP="00DE14FD" w:rsidR="00125B41">
      <w:pPr>
        <w:spacing w:lineRule="auto" w:line="288"/>
        <w:jc w:val="both"/>
        <w:rPr>
          <w:rFonts w:cs="Arial" w:hAnsi="Arial Narrow" w:ascii="Arial Narrow"/>
        </w:rPr>
      </w:pPr>
      <w:r>
        <w:rPr>
          <w:rFonts w:cs="Arial" w:hAnsi="Arial Narrow" w:ascii="Arial Narrow"/>
        </w:rPr>
        <w:t xml:space="preserve">Slijedom navedenog, stečajni upravitelj </w:t>
      </w:r>
      <w:r w:rsidRPr="00547762">
        <w:rPr>
          <w:rFonts w:cs="Arial" w:hAnsi="Arial Narrow" w:ascii="Arial Narrow"/>
          <w:u w:val="single"/>
        </w:rPr>
        <w:t>predlaže</w:t>
      </w:r>
      <w:r>
        <w:rPr>
          <w:rFonts w:cs="Arial" w:hAnsi="Arial Narrow" w:ascii="Arial Narrow"/>
        </w:rPr>
        <w:t>:</w:t>
      </w:r>
    </w:p>
    <w:p w:rsidRDefault="00125B41" w:rsidP="00DE14FD" w:rsidR="00125B41">
      <w:pPr>
        <w:spacing w:lineRule="auto" w:line="288"/>
        <w:jc w:val="both"/>
        <w:rPr>
          <w:rFonts w:cs="Arial" w:hAnsi="Arial Narrow" w:ascii="Arial Narrow"/>
        </w:rPr>
      </w:pPr>
    </w:p>
    <w:p w:rsidRDefault="00125B41" w:rsidP="00DE14FD" w:rsidR="00125B41">
      <w:pPr>
        <w:spacing w:lineRule="auto" w:line="288"/>
        <w:jc w:val="both"/>
        <w:rPr>
          <w:rFonts w:cs="Arial" w:hAnsi="Arial Narrow" w:ascii="Arial Narrow"/>
        </w:rPr>
      </w:pPr>
      <w:r>
        <w:rPr>
          <w:rFonts w:cs="Arial" w:hAnsi="Arial Narrow" w:ascii="Arial Narrow"/>
        </w:rPr>
        <w:t xml:space="preserve">1) da se u skladu sa čl. </w:t>
      </w:r>
      <w:r w:rsidR="00BB038C">
        <w:rPr>
          <w:rFonts w:cs="Arial" w:hAnsi="Arial Narrow" w:ascii="Arial Narrow"/>
        </w:rPr>
        <w:t xml:space="preserve">184. ranijeg SZ </w:t>
      </w:r>
      <w:r w:rsidRPr="00795E29">
        <w:rPr>
          <w:rFonts w:cs="Arial" w:hAnsi="Arial Narrow" w:ascii="Arial Narrow"/>
          <w:u w:val="single"/>
        </w:rPr>
        <w:t>Ta</w:t>
      </w:r>
      <w:r w:rsidRPr="008576B4">
        <w:rPr>
          <w:rFonts w:cs="Arial" w:hAnsi="Arial Narrow" w:ascii="Arial Narrow"/>
          <w:u w:val="single"/>
        </w:rPr>
        <w:t>blic</w:t>
      </w:r>
      <w:r>
        <w:rPr>
          <w:rFonts w:cs="Arial" w:hAnsi="Arial Narrow" w:ascii="Arial Narrow"/>
          <w:u w:val="single"/>
        </w:rPr>
        <w:t>a</w:t>
      </w:r>
      <w:r w:rsidRPr="008576B4">
        <w:rPr>
          <w:rFonts w:cs="Arial" w:hAnsi="Arial Narrow" w:ascii="Arial Narrow"/>
          <w:u w:val="single"/>
        </w:rPr>
        <w:t xml:space="preserve"> diobnog </w:t>
      </w:r>
      <w:r w:rsidRPr="00795E29">
        <w:rPr>
          <w:rFonts w:cs="Arial" w:hAnsi="Arial Narrow" w:ascii="Arial Narrow"/>
          <w:u w:val="single"/>
        </w:rPr>
        <w:t>popisa za</w:t>
      </w:r>
      <w:r>
        <w:rPr>
          <w:rFonts w:cs="Arial" w:hAnsi="Arial Narrow" w:ascii="Arial Narrow"/>
          <w:u w:val="single"/>
        </w:rPr>
        <w:t xml:space="preserve"> I. i</w:t>
      </w:r>
      <w:r w:rsidRPr="00795E29">
        <w:rPr>
          <w:rFonts w:cs="Arial" w:hAnsi="Arial Narrow" w:ascii="Arial Narrow"/>
          <w:u w:val="single"/>
        </w:rPr>
        <w:t xml:space="preserve"> II. viši</w:t>
      </w:r>
      <w:r>
        <w:rPr>
          <w:rFonts w:cs="Arial" w:hAnsi="Arial Narrow" w:ascii="Arial Narrow"/>
          <w:u w:val="single"/>
        </w:rPr>
        <w:t xml:space="preserve"> </w:t>
      </w:r>
      <w:r w:rsidRPr="00795E29">
        <w:rPr>
          <w:rFonts w:cs="Arial" w:hAnsi="Arial Narrow" w:ascii="Arial Narrow"/>
          <w:u w:val="single"/>
        </w:rPr>
        <w:t xml:space="preserve">isplatni red </w:t>
      </w:r>
      <w:r w:rsidR="00BB038C">
        <w:rPr>
          <w:rFonts w:cs="Arial" w:hAnsi="Arial Narrow" w:ascii="Arial Narrow"/>
          <w:u w:val="single"/>
        </w:rPr>
        <w:t xml:space="preserve">izloži u pisarnici stečajnog suda te primjenom čl. 12. u svezi čl. 441.st.2. novog SZ Tablica diobnog popisa sa ovim izvješćem </w:t>
      </w:r>
      <w:r w:rsidRPr="00795E29">
        <w:rPr>
          <w:rFonts w:cs="Arial" w:hAnsi="Arial Narrow" w:ascii="Arial Narrow"/>
          <w:u w:val="single"/>
        </w:rPr>
        <w:t>objavi</w:t>
      </w:r>
      <w:r w:rsidRPr="00547762">
        <w:rPr>
          <w:rFonts w:cs="Arial" w:hAnsi="Arial Narrow" w:ascii="Arial Narrow"/>
          <w:u w:val="single"/>
        </w:rPr>
        <w:t xml:space="preserve"> na mrežnoj stranici e-oglasna ploča</w:t>
      </w:r>
      <w:r>
        <w:rPr>
          <w:rFonts w:cs="Arial" w:hAnsi="Arial Narrow" w:ascii="Arial Narrow"/>
        </w:rPr>
        <w:t xml:space="preserve">; </w:t>
      </w:r>
    </w:p>
    <w:p w:rsidRDefault="00125B41" w:rsidP="00DE14FD" w:rsidR="00125B41">
      <w:pPr>
        <w:spacing w:lineRule="auto" w:line="288"/>
        <w:jc w:val="both"/>
        <w:rPr>
          <w:rFonts w:cs="Arial" w:hAnsi="Arial Narrow" w:ascii="Arial Narrow"/>
        </w:rPr>
      </w:pPr>
    </w:p>
    <w:p w:rsidRDefault="00125B41" w:rsidP="00DE14FD" w:rsidR="00125B41" w:rsidRPr="00C862D5">
      <w:pPr>
        <w:spacing w:lineRule="auto" w:line="288"/>
        <w:jc w:val="both"/>
        <w:rPr>
          <w:rFonts w:cs="Arial" w:hAnsi="Arial Narrow" w:ascii="Arial Narrow"/>
          <w:u w:val="single"/>
        </w:rPr>
      </w:pPr>
      <w:r>
        <w:rPr>
          <w:rFonts w:cs="Arial" w:hAnsi="Arial Narrow" w:ascii="Arial Narrow"/>
        </w:rPr>
        <w:t xml:space="preserve">2) da </w:t>
      </w:r>
      <w:r w:rsidR="00C862D5">
        <w:rPr>
          <w:rFonts w:cs="Arial" w:hAnsi="Arial Narrow" w:ascii="Arial Narrow"/>
        </w:rPr>
        <w:t xml:space="preserve">se </w:t>
      </w:r>
      <w:r w:rsidR="00173424">
        <w:rPr>
          <w:rFonts w:cs="Arial" w:hAnsi="Arial Narrow" w:ascii="Arial Narrow"/>
        </w:rPr>
        <w:t xml:space="preserve">nakon objave </w:t>
      </w:r>
      <w:r>
        <w:rPr>
          <w:rFonts w:cs="Arial" w:hAnsi="Arial Narrow" w:ascii="Arial Narrow"/>
        </w:rPr>
        <w:t>Tablice diobnog popisa prema čl.</w:t>
      </w:r>
      <w:r w:rsidR="00BB038C">
        <w:rPr>
          <w:rFonts w:cs="Arial" w:hAnsi="Arial Narrow" w:ascii="Arial Narrow"/>
        </w:rPr>
        <w:t>190. ranijeg SZ (identičan čl.280.</w:t>
      </w:r>
      <w:r>
        <w:rPr>
          <w:rFonts w:cs="Arial" w:hAnsi="Arial Narrow" w:ascii="Arial Narrow"/>
        </w:rPr>
        <w:t>novog S</w:t>
      </w:r>
      <w:r w:rsidR="00BB038C">
        <w:rPr>
          <w:rFonts w:cs="Arial" w:hAnsi="Arial Narrow" w:ascii="Arial Narrow"/>
        </w:rPr>
        <w:t>Z)</w:t>
      </w:r>
      <w:r w:rsidR="00C862D5">
        <w:rPr>
          <w:rFonts w:cs="Arial" w:hAnsi="Arial Narrow" w:ascii="Arial Narrow"/>
        </w:rPr>
        <w:t xml:space="preserve">, a temeljem čl. 183.st.2. istog zakona donese </w:t>
      </w:r>
      <w:r w:rsidR="00C862D5" w:rsidRPr="00C862D5">
        <w:rPr>
          <w:rFonts w:cs="Arial" w:hAnsi="Arial Narrow" w:ascii="Arial Narrow"/>
          <w:u w:val="single"/>
        </w:rPr>
        <w:t xml:space="preserve">rješenje o davanju suglasnosti na predloženu diobu ili </w:t>
      </w:r>
      <w:r w:rsidR="00BB038C" w:rsidRPr="00C862D5">
        <w:rPr>
          <w:rFonts w:cs="Arial" w:hAnsi="Arial Narrow" w:ascii="Arial Narrow"/>
          <w:u w:val="single"/>
        </w:rPr>
        <w:t xml:space="preserve">zakaže ročište radi </w:t>
      </w:r>
      <w:r w:rsidR="00173424" w:rsidRPr="00C862D5">
        <w:rPr>
          <w:rFonts w:cs="Arial" w:hAnsi="Arial Narrow" w:ascii="Arial Narrow"/>
          <w:u w:val="single"/>
        </w:rPr>
        <w:t xml:space="preserve">donošenja odluke </w:t>
      </w:r>
      <w:r w:rsidR="00BB038C" w:rsidRPr="00C862D5">
        <w:rPr>
          <w:rFonts w:cs="Arial" w:hAnsi="Arial Narrow" w:ascii="Arial Narrow"/>
          <w:u w:val="single"/>
        </w:rPr>
        <w:t>o predloženoj diobi stečajne mase.</w:t>
      </w:r>
    </w:p>
    <w:p w:rsidRDefault="00DE14FD" w:rsidP="00BB038C" w:rsidR="008B34B7">
      <w:pPr>
        <w:pStyle w:val="StandardWeb"/>
        <w:spacing w:lineRule="auto" w:line="288" w:after="0"/>
        <w:jc w:val="center"/>
        <w:rPr>
          <w:rFonts w:cs="Tahoma" w:hAnsi="Arial Narrow" w:ascii="Arial Narrow"/>
        </w:rPr>
      </w:pPr>
      <w:r>
        <w:rPr>
          <w:rFonts w:cs="Tahoma" w:hAnsi="Arial Narrow" w:ascii="Arial Narrow"/>
        </w:rPr>
        <w:t>*</w:t>
      </w:r>
      <w:r w:rsidR="00833246">
        <w:rPr>
          <w:rFonts w:cs="Tahoma" w:hAnsi="Arial Narrow" w:ascii="Arial Narrow"/>
        </w:rPr>
        <w:t>**</w:t>
      </w:r>
    </w:p>
    <w:p w:rsidRDefault="00480BC9" w:rsidP="008B34B7" w:rsidR="00480BC9">
      <w:pPr>
        <w:spacing w:lineRule="auto" w:line="288"/>
        <w:jc w:val="both"/>
        <w:rPr>
          <w:rFonts w:cs="Arial" w:hAnsi="Arial Narrow" w:ascii="Arial Narrow"/>
        </w:rPr>
      </w:pPr>
    </w:p>
    <w:p w:rsidRDefault="00480BC9" w:rsidP="008B34B7" w:rsidR="00480BC9">
      <w:pPr>
        <w:spacing w:lineRule="auto" w:line="288"/>
        <w:jc w:val="both"/>
        <w:rPr>
          <w:rFonts w:cs="Arial" w:hAnsi="Arial Narrow" w:ascii="Arial Narrow"/>
        </w:rPr>
      </w:pPr>
    </w:p>
    <w:p w:rsidRDefault="008B34B7" w:rsidP="008B34B7" w:rsidR="008B34B7">
      <w:pPr>
        <w:spacing w:lineRule="auto" w:line="288"/>
        <w:jc w:val="both"/>
        <w:rPr>
          <w:rFonts w:cs="Arial" w:hAnsi="Arial Narrow" w:ascii="Arial Narrow"/>
        </w:rPr>
      </w:pPr>
      <w:r w:rsidRPr="00124392">
        <w:rPr>
          <w:rFonts w:cs="Arial" w:hAnsi="Arial Narrow" w:ascii="Arial Narrow"/>
        </w:rPr>
        <w:t xml:space="preserve">Za </w:t>
      </w:r>
      <w:r w:rsidR="00592401">
        <w:rPr>
          <w:rFonts w:cs="Arial" w:hAnsi="Arial Narrow" w:ascii="Arial Narrow"/>
        </w:rPr>
        <w:t xml:space="preserve">D.P.MASIVA </w:t>
      </w:r>
      <w:r>
        <w:rPr>
          <w:rFonts w:cs="Arial" w:hAnsi="Arial Narrow" w:ascii="Arial Narrow"/>
        </w:rPr>
        <w:t>d.o.o.</w:t>
      </w:r>
      <w:r w:rsidRPr="00124392">
        <w:rPr>
          <w:rFonts w:cs="Arial" w:hAnsi="Arial Narrow" w:ascii="Arial Narrow"/>
        </w:rPr>
        <w:t xml:space="preserve"> u stečaju:</w:t>
      </w:r>
    </w:p>
    <w:p w:rsidRDefault="008B34B7" w:rsidP="008B34B7" w:rsidR="008B34B7" w:rsidRPr="00124392">
      <w:pPr>
        <w:spacing w:lineRule="auto" w:line="288"/>
        <w:jc w:val="both"/>
        <w:rPr>
          <w:rFonts w:cs="Arial" w:hAnsi="Arial Narrow" w:ascii="Arial Narrow"/>
        </w:rPr>
      </w:pPr>
      <w:r w:rsidRPr="00124392">
        <w:rPr>
          <w:rFonts w:cs="Arial" w:hAnsi="Arial Narrow" w:ascii="Arial Narrow"/>
        </w:rPr>
        <w:t xml:space="preserve">Tea </w:t>
      </w:r>
      <w:proofErr w:type="spellStart"/>
      <w:r w:rsidRPr="00124392">
        <w:rPr>
          <w:rFonts w:cs="Arial" w:hAnsi="Arial Narrow" w:ascii="Arial Narrow"/>
        </w:rPr>
        <w:t>Gatternig</w:t>
      </w:r>
      <w:proofErr w:type="spellEnd"/>
      <w:r w:rsidRPr="00124392">
        <w:rPr>
          <w:rFonts w:cs="Arial" w:hAnsi="Arial Narrow" w:ascii="Arial Narrow"/>
        </w:rPr>
        <w:t>, odvjetnica, stečajni upravitelj</w:t>
      </w:r>
    </w:p>
    <w:p w:rsidRDefault="008B34B7" w:rsidP="008B34B7" w:rsidR="008B34B7" w:rsidRPr="00124392">
      <w:pPr>
        <w:spacing w:lineRule="auto" w:line="288"/>
        <w:jc w:val="right"/>
        <w:rPr>
          <w:rFonts w:cs="Arial" w:hAnsi="Arial Narrow" w:ascii="Arial Narrow"/>
        </w:rPr>
      </w:pPr>
    </w:p>
    <w:p w:rsidRDefault="008B34B7" w:rsidP="008B34B7" w:rsidR="008B34B7">
      <w:pPr>
        <w:spacing w:lineRule="auto" w:line="288"/>
        <w:jc w:val="both"/>
        <w:rPr>
          <w:rFonts w:cs="Arial" w:eastAsia="Calibri" w:hAnsi="Arial Narrow" w:ascii="Arial Narrow"/>
        </w:rPr>
      </w:pPr>
    </w:p>
    <w:p w:rsidRDefault="00A91F49" w:rsidP="00435BD8" w:rsidR="00A91F49">
      <w:pPr>
        <w:pStyle w:val="StandardWeb"/>
        <w:spacing w:lineRule="auto" w:line="480" w:after="0"/>
        <w:jc w:val="both"/>
        <w:rPr>
          <w:rFonts w:cs="Tahoma" w:hAnsi="Arial Narrow" w:ascii="Arial Narrow"/>
        </w:rPr>
      </w:pPr>
    </w:p>
    <w:p w:rsidRDefault="00173424" w:rsidP="00435BD8" w:rsidR="00173424">
      <w:pPr>
        <w:pStyle w:val="StandardWeb"/>
        <w:spacing w:lineRule="auto" w:line="480" w:after="0"/>
        <w:jc w:val="both"/>
        <w:rPr>
          <w:rFonts w:cs="Tahoma" w:hAnsi="Arial Narrow" w:ascii="Arial Narrow"/>
        </w:rPr>
      </w:pPr>
    </w:p>
    <w:p w:rsidRDefault="00173424" w:rsidP="00435BD8" w:rsidR="00173424">
      <w:pPr>
        <w:pStyle w:val="StandardWeb"/>
        <w:spacing w:lineRule="auto" w:line="480" w:after="0"/>
        <w:jc w:val="both"/>
        <w:rPr>
          <w:rFonts w:cs="Tahoma" w:hAnsi="Arial Narrow" w:ascii="Arial Narrow"/>
        </w:rPr>
      </w:pPr>
    </w:p>
    <w:p w:rsidRDefault="008B34B7" w:rsidP="00E245B7" w:rsidR="00252A86">
      <w:pPr>
        <w:jc w:val="both"/>
        <w:rPr>
          <w:rFonts w:cs="Arial" w:eastAsia="Calibri" w:hAnsi="Arial Narrow" w:ascii="Arial Narrow"/>
        </w:rPr>
      </w:pPr>
      <w:r w:rsidRPr="007B565F">
        <w:rPr>
          <w:rFonts w:cs="Arial" w:eastAsia="Calibri" w:hAnsi="Arial Narrow" w:ascii="Arial Narrow"/>
        </w:rPr>
        <w:t>Prilog:</w:t>
      </w:r>
      <w:r>
        <w:rPr>
          <w:rFonts w:cs="Arial" w:eastAsia="Calibri" w:hAnsi="Arial Narrow" w:ascii="Arial Narrow"/>
        </w:rPr>
        <w:t xml:space="preserve"> </w:t>
      </w:r>
      <w:r>
        <w:rPr>
          <w:rFonts w:cs="Arial" w:eastAsia="Calibri" w:hAnsi="Agency FB" w:ascii="Agency FB"/>
        </w:rPr>
        <w:t xml:space="preserve">  </w:t>
      </w:r>
      <w:r w:rsidRPr="007B565F">
        <w:rPr>
          <w:rFonts w:cs="Arial" w:eastAsia="Calibri" w:hAnsi="Arial Narrow" w:ascii="Arial Narrow"/>
        </w:rPr>
        <w:t xml:space="preserve"> </w:t>
      </w:r>
      <w:r w:rsidR="00BB038C">
        <w:rPr>
          <w:rFonts w:cs="Arial" w:eastAsia="Calibri" w:hAnsi="Arial Narrow" w:ascii="Arial Narrow"/>
        </w:rPr>
        <w:t xml:space="preserve">√ </w:t>
      </w:r>
      <w:r w:rsidR="00833246">
        <w:rPr>
          <w:rFonts w:cs="Arial" w:eastAsia="Calibri" w:hAnsi="Arial Narrow" w:ascii="Arial Narrow"/>
        </w:rPr>
        <w:t>I</w:t>
      </w:r>
      <w:r>
        <w:rPr>
          <w:rFonts w:cs="Arial" w:eastAsia="Calibri" w:hAnsi="Arial Narrow" w:ascii="Arial Narrow"/>
        </w:rPr>
        <w:t xml:space="preserve">zračun nagrade stečajnom upravitelju po čl.4 i 19. </w:t>
      </w:r>
      <w:r w:rsidR="00FB74DA">
        <w:rPr>
          <w:rFonts w:cs="Arial" w:eastAsia="Calibri" w:hAnsi="Arial Narrow" w:ascii="Arial Narrow"/>
        </w:rPr>
        <w:t>ranije</w:t>
      </w:r>
      <w:r>
        <w:rPr>
          <w:rFonts w:cs="Arial" w:eastAsia="Calibri" w:hAnsi="Arial Narrow" w:ascii="Arial Narrow"/>
        </w:rPr>
        <w:t xml:space="preserve"> Uredbe</w:t>
      </w:r>
    </w:p>
    <w:p w:rsidRDefault="00BB038C" w:rsidP="00E245B7" w:rsidR="00BB038C">
      <w:pPr>
        <w:jc w:val="both"/>
        <w:rPr>
          <w:rFonts w:hAnsi="Arial Narrow" w:ascii="Arial Narrow"/>
        </w:rPr>
      </w:pPr>
      <w:r>
        <w:rPr>
          <w:rFonts w:hAnsi="Arial Narrow" w:ascii="Arial Narrow"/>
        </w:rPr>
        <w:tab/>
        <w:t xml:space="preserve">√ Troškovnik zastupanja st. dužnika po odvjetniku Dragutinu </w:t>
      </w:r>
      <w:proofErr w:type="spellStart"/>
      <w:r>
        <w:rPr>
          <w:rFonts w:hAnsi="Arial Narrow" w:ascii="Arial Narrow"/>
        </w:rPr>
        <w:t>Zuberu</w:t>
      </w:r>
      <w:proofErr w:type="spellEnd"/>
    </w:p>
    <w:p w:rsidRDefault="00BB038C" w:rsidP="00E245B7" w:rsidR="00BB038C">
      <w:pPr>
        <w:jc w:val="both"/>
        <w:rPr>
          <w:rFonts w:hAnsi="Arial Narrow" w:ascii="Arial Narrow"/>
        </w:rPr>
      </w:pPr>
      <w:r>
        <w:rPr>
          <w:rFonts w:hAnsi="Arial Narrow" w:ascii="Arial Narrow"/>
        </w:rPr>
        <w:tab/>
        <w:t xml:space="preserve">√ </w:t>
      </w:r>
      <w:r w:rsidR="00173424">
        <w:rPr>
          <w:rFonts w:hAnsi="Arial Narrow" w:ascii="Arial Narrow"/>
        </w:rPr>
        <w:t>Tablica diobnog popisa (namirenje tražbine I. i II. viši isplatni red)</w:t>
      </w:r>
    </w:p>
    <w:p w:rsidRDefault="00173424" w:rsidP="00E245B7" w:rsidR="00173424" w:rsidRPr="00850AF0">
      <w:pPr>
        <w:jc w:val="both"/>
        <w:rPr>
          <w:rFonts w:hAnsi="Arial Narrow" w:ascii="Arial Narrow"/>
        </w:rPr>
      </w:pPr>
      <w:r>
        <w:rPr>
          <w:rFonts w:hAnsi="Arial Narrow" w:ascii="Arial Narrow"/>
        </w:rPr>
        <w:tab/>
        <w:t>√ Izvadak po računu st. dužnika kod PBZ d.d. na dan 10.10.2018.g.</w:t>
      </w:r>
    </w:p>
    <w:sectPr w:rsidSect="009A7B21" w:rsidR="00173424" w:rsidRPr="00850AF0">
      <w:headerReference w:type="even" r:id="rId10"/>
      <w:footerReference w:type="default" r:id="rId11"/>
      <w:headerReference w:type="first" r:id="rId12"/>
      <w:footerReference w:type="first" r:id="rId13"/>
      <w:pgSz w:code="9" w:h="16838" w:w="11906"/>
      <w:pgMar w:gutter="0" w:footer="567" w:header="709" w:left="1134" w:bottom="1134" w:right="851" w:top="1134"/>
      <w:pgNumType w:start="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6B6E" w:rsidR="00396B6E">
      <w:r>
        <w:separator/>
      </w:r>
    </w:p>
  </w:endnote>
  <w:endnote w:id="0" w:type="continuationSeparator">
    <w:p w:rsidRDefault="00396B6E" w:rsidR="00396B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Agency FB">
    <w:panose1 w:val="020B0503020202020204"/>
    <w:charset w:val="00"/>
    <w:family w:val="swiss"/>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0BC9" w:rsidR="00480BC9">
    <w:pPr>
      <w:pStyle w:val="Podnoje"/>
      <w:jc w:val="right"/>
    </w:pPr>
  </w:p>
  <w:p w:rsidRDefault="00480BC9" w:rsidR="00480BC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0297" w:rsidP="00CE579E" w:rsidR="00BE2D09">
    <w:pPr>
      <w:pStyle w:val="Podnoje"/>
      <w:jc w:val="center"/>
    </w:pPr>
    <w:r>
      <w:rPr>
        <w:noProof/>
      </w:rPr>
      <w:drawing>
        <wp:inline distR="0" distL="0" distB="0" distT="0">
          <wp:extent cy="152400" cx="2133600"/>
          <wp:effectExtent b="0" r="0" t="0" l="0"/>
          <wp:docPr descr="memo tea novo!!!_dolje" name="Slika 2" id="2"/>
          <wp:cNvGraphicFramePr>
            <a:graphicFrameLocks noChangeAspect="true"/>
          </wp:cNvGraphicFramePr>
          <a:graphic>
            <a:graphicData uri="http://schemas.openxmlformats.org/drawingml/2006/picture">
              <pic:pic>
                <pic:nvPicPr>
                  <pic:cNvPr descr="memo tea novo!!!_dolje"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52400" cx="2133600"/>
                  </a:xfrm>
                  <a:prstGeom prst="rect">
                    <a:avLst/>
                  </a:prstGeom>
                  <a:noFill/>
                  <a:ln>
                    <a:noFill/>
                  </a:ln>
                </pic:spPr>
              </pic:pic>
            </a:graphicData>
          </a:graphic>
        </wp:inline>
      </w:drawing>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6B6E" w:rsidR="00396B6E">
      <w:r>
        <w:separator/>
      </w:r>
    </w:p>
  </w:footnote>
  <w:footnote w:id="0" w:type="continuationSeparator">
    <w:p w:rsidRDefault="00396B6E" w:rsidR="00396B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B21" w:rsidP="009A7B21" w:rsidR="009A7B21" w:rsidRPr="009A7B21">
    <w:pPr>
      <w:pStyle w:val="Zaglavlje"/>
    </w:pPr>
  </w:p>
  <w:p w:rsidRDefault="009A7B21" w:rsidR="009A7B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0297" w:rsidR="00BE2D09">
    <w:pPr>
      <w:pStyle w:val="Zaglavlje"/>
    </w:pPr>
    <w:r>
      <w:rPr>
        <w:noProof/>
      </w:rPr>
      <w:drawing>
        <wp:inline distR="0" distL="0" distB="0" distT="0">
          <wp:extent cy="885825" cx="6296025"/>
          <wp:effectExtent b="9525" r="9525" t="0" l="0"/>
          <wp:docPr descr="memo tea novo!!!" name="Slika 1" id="1"/>
          <wp:cNvGraphicFramePr>
            <a:graphicFrameLocks noChangeAspect="true"/>
          </wp:cNvGraphicFramePr>
          <a:graphic>
            <a:graphicData uri="http://schemas.openxmlformats.org/drawingml/2006/picture">
              <pic:pic>
                <pic:nvPicPr>
                  <pic:cNvPr descr="memo tea novo!!!"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85825" cx="6296025"/>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C58F8"/>
    <w:multiLevelType w:val="hybridMultilevel"/>
    <w:tmpl w:val="BD5C2A4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7C6552C"/>
    <w:multiLevelType w:val="multilevel"/>
    <w:tmpl w:val="A2181A5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
    <w:nsid w:val="177A5FAF"/>
    <w:multiLevelType w:val="multilevel"/>
    <w:tmpl w:val="F656DEF4"/>
    <w:lvl w:ilvl="0">
      <w:start w:val="1"/>
      <w:numFmt w:val="bullet"/>
      <w:lvlText w:val=""/>
      <w:lvlJc w:val="left"/>
      <w:pPr>
        <w:tabs>
          <w:tab w:pos="720" w:val="num"/>
        </w:tabs>
        <w:ind w:hanging="360" w:left="720"/>
      </w:pPr>
      <w:rPr>
        <w:rFonts w:hAnsi="Symbol" w:ascii="Symbol" w:hint="default"/>
        <w:sz w:val="20"/>
      </w:rPr>
    </w:lvl>
    <w:lvl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
    <w:nsid w:val="20D4105A"/>
    <w:multiLevelType w:val="hybridMultilevel"/>
    <w:tmpl w:val="8F46FA7C"/>
    <w:lvl w:tplc="C532B2E6" w:ilvl="0">
      <w:start w:val="7"/>
      <w:numFmt w:val="bullet"/>
      <w:lvlText w:val="-"/>
      <w:lvlJc w:val="left"/>
      <w:pPr>
        <w:tabs>
          <w:tab w:pos="720" w:val="num"/>
        </w:tabs>
        <w:ind w:hanging="360" w:left="720"/>
      </w:pPr>
      <w:rPr>
        <w:rFonts w:cs="Tahoma" w:eastAsia="Times New Roman" w:hAnsi="Arial Narrow" w:ascii="Arial Narro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889450A"/>
    <w:multiLevelType w:val="multilevel"/>
    <w:tmpl w:val="A57E407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5">
    <w:nsid w:val="34FD0ED2"/>
    <w:multiLevelType w:val="hybridMultilevel"/>
    <w:tmpl w:val="62FA9F1C"/>
    <w:lvl w:tplc="041A0001" w:ilvl="0">
      <w:start w:val="1"/>
      <w:numFmt w:val="bullet"/>
      <w:lvlText w:val=""/>
      <w:lvlJc w:val="left"/>
      <w:pPr>
        <w:ind w:hanging="360" w:left="1380"/>
      </w:pPr>
      <w:rPr>
        <w:rFonts w:hAnsi="Symbol" w:ascii="Symbol" w:hint="default"/>
      </w:rPr>
    </w:lvl>
    <w:lvl w:tentative="true" w:tplc="041A0003" w:ilvl="1">
      <w:start w:val="1"/>
      <w:numFmt w:val="bullet"/>
      <w:lvlText w:val="o"/>
      <w:lvlJc w:val="left"/>
      <w:pPr>
        <w:ind w:hanging="360" w:left="2100"/>
      </w:pPr>
      <w:rPr>
        <w:rFonts w:cs="Courier New" w:hAnsi="Courier New" w:ascii="Courier New" w:hint="default"/>
      </w:rPr>
    </w:lvl>
    <w:lvl w:tentative="true" w:tplc="041A0005" w:ilvl="2">
      <w:start w:val="1"/>
      <w:numFmt w:val="bullet"/>
      <w:lvlText w:val=""/>
      <w:lvlJc w:val="left"/>
      <w:pPr>
        <w:ind w:hanging="360" w:left="2820"/>
      </w:pPr>
      <w:rPr>
        <w:rFonts w:hAnsi="Wingdings" w:ascii="Wingdings" w:hint="default"/>
      </w:rPr>
    </w:lvl>
    <w:lvl w:tentative="true" w:tplc="041A0001" w:ilvl="3">
      <w:start w:val="1"/>
      <w:numFmt w:val="bullet"/>
      <w:lvlText w:val=""/>
      <w:lvlJc w:val="left"/>
      <w:pPr>
        <w:ind w:hanging="360" w:left="3540"/>
      </w:pPr>
      <w:rPr>
        <w:rFonts w:hAnsi="Symbol" w:ascii="Symbol" w:hint="default"/>
      </w:rPr>
    </w:lvl>
    <w:lvl w:tentative="true" w:tplc="041A0003" w:ilvl="4">
      <w:start w:val="1"/>
      <w:numFmt w:val="bullet"/>
      <w:lvlText w:val="o"/>
      <w:lvlJc w:val="left"/>
      <w:pPr>
        <w:ind w:hanging="360" w:left="4260"/>
      </w:pPr>
      <w:rPr>
        <w:rFonts w:cs="Courier New" w:hAnsi="Courier New" w:ascii="Courier New" w:hint="default"/>
      </w:rPr>
    </w:lvl>
    <w:lvl w:tentative="true" w:tplc="041A0005" w:ilvl="5">
      <w:start w:val="1"/>
      <w:numFmt w:val="bullet"/>
      <w:lvlText w:val=""/>
      <w:lvlJc w:val="left"/>
      <w:pPr>
        <w:ind w:hanging="360" w:left="4980"/>
      </w:pPr>
      <w:rPr>
        <w:rFonts w:hAnsi="Wingdings" w:ascii="Wingdings" w:hint="default"/>
      </w:rPr>
    </w:lvl>
    <w:lvl w:tentative="true" w:tplc="041A0001" w:ilvl="6">
      <w:start w:val="1"/>
      <w:numFmt w:val="bullet"/>
      <w:lvlText w:val=""/>
      <w:lvlJc w:val="left"/>
      <w:pPr>
        <w:ind w:hanging="360" w:left="5700"/>
      </w:pPr>
      <w:rPr>
        <w:rFonts w:hAnsi="Symbol" w:ascii="Symbol" w:hint="default"/>
      </w:rPr>
    </w:lvl>
    <w:lvl w:tentative="true" w:tplc="041A0003" w:ilvl="7">
      <w:start w:val="1"/>
      <w:numFmt w:val="bullet"/>
      <w:lvlText w:val="o"/>
      <w:lvlJc w:val="left"/>
      <w:pPr>
        <w:ind w:hanging="360" w:left="6420"/>
      </w:pPr>
      <w:rPr>
        <w:rFonts w:cs="Courier New" w:hAnsi="Courier New" w:ascii="Courier New" w:hint="default"/>
      </w:rPr>
    </w:lvl>
    <w:lvl w:tentative="true" w:tplc="041A0005" w:ilvl="8">
      <w:start w:val="1"/>
      <w:numFmt w:val="bullet"/>
      <w:lvlText w:val=""/>
      <w:lvlJc w:val="left"/>
      <w:pPr>
        <w:ind w:hanging="360" w:left="7140"/>
      </w:pPr>
      <w:rPr>
        <w:rFonts w:hAnsi="Wingdings" w:ascii="Wingdings" w:hint="default"/>
      </w:rPr>
    </w:lvl>
  </w:abstractNum>
  <w:abstractNum w:abstractNumId="6">
    <w:nsid w:val="441F18B3"/>
    <w:multiLevelType w:val="multilevel"/>
    <w:tmpl w:val="5BFE8DC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7">
    <w:nsid w:val="55E466EB"/>
    <w:multiLevelType w:val="multilevel"/>
    <w:tmpl w:val="2E442AEE"/>
    <w:styleLink w:val="WWNum11"/>
    <w:lvl w:ilvl="0">
      <w:numFmt w:val="bullet"/>
      <w:lvlText w:val=""/>
      <w:lvlJc w:val="left"/>
      <w:rPr>
        <w:rFonts w:hAnsi="Symbol" w:ascii="Symbol"/>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8">
    <w:nsid w:val="565B2B02"/>
    <w:multiLevelType w:val="hybridMultilevel"/>
    <w:tmpl w:val="4D38BA4E"/>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8173837"/>
    <w:multiLevelType w:val="hybridMultilevel"/>
    <w:tmpl w:val="EA1AA196"/>
    <w:lvl w:tplc="D930A784"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10">
    <w:nsid w:val="596A7C94"/>
    <w:multiLevelType w:val="hybridMultilevel"/>
    <w:tmpl w:val="3792564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0560A8C"/>
    <w:multiLevelType w:val="hybridMultilevel"/>
    <w:tmpl w:val="0E24F4E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F71F67"/>
    <w:multiLevelType w:val="multilevel"/>
    <w:tmpl w:val="F9DC2FE0"/>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3">
    <w:nsid w:val="76573A67"/>
    <w:multiLevelType w:val="hybridMultilevel"/>
    <w:tmpl w:val="93DA87F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12"/>
  </w:num>
  <w:num w:numId="3">
    <w:abstractNumId w:val="2"/>
  </w:num>
  <w:num w:numId="4">
    <w:abstractNumId w:val="1"/>
  </w:num>
  <w:num w:numId="5">
    <w:abstractNumId w:val="3"/>
  </w:num>
  <w:num w:numId="6">
    <w:abstractNumId w:val="4"/>
  </w:num>
  <w:num w:numId="7">
    <w:abstractNumId w:val="6"/>
  </w:num>
  <w:num w:numId="8">
    <w:abstractNumId w:val="7"/>
  </w:num>
  <w:num w:numId="9">
    <w:abstractNumId w:val="7"/>
  </w:num>
  <w:num w:numId="10">
    <w:abstractNumId w:val="13"/>
  </w:num>
  <w:num w:numId="11">
    <w:abstractNumId w:val="11"/>
  </w:num>
  <w:num w:numId="12">
    <w:abstractNumId w:val="5"/>
  </w:num>
  <w:num w:numId="13">
    <w:abstractNumId w:val="10"/>
  </w:num>
  <w:num w:numId="14">
    <w:abstractNumId w:val="0"/>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7E12"/>
    <w:rsid w:val="00001319"/>
    <w:rsid w:val="000113ED"/>
    <w:rsid w:val="00021762"/>
    <w:rsid w:val="00027C27"/>
    <w:rsid w:val="000435BE"/>
    <w:rsid w:val="000523F0"/>
    <w:rsid w:val="00052E95"/>
    <w:rsid w:val="0005467C"/>
    <w:rsid w:val="00055113"/>
    <w:rsid w:val="00066B44"/>
    <w:rsid w:val="00074F21"/>
    <w:rsid w:val="00076869"/>
    <w:rsid w:val="00085CDD"/>
    <w:rsid w:val="00086A67"/>
    <w:rsid w:val="000A2B29"/>
    <w:rsid w:val="000A7A68"/>
    <w:rsid w:val="000C10DE"/>
    <w:rsid w:val="000C4E4B"/>
    <w:rsid w:val="000E4936"/>
    <w:rsid w:val="00125B41"/>
    <w:rsid w:val="00125D0D"/>
    <w:rsid w:val="00132810"/>
    <w:rsid w:val="00137E83"/>
    <w:rsid w:val="001469C6"/>
    <w:rsid w:val="00152BDB"/>
    <w:rsid w:val="00171A5C"/>
    <w:rsid w:val="00173424"/>
    <w:rsid w:val="00174899"/>
    <w:rsid w:val="00180F20"/>
    <w:rsid w:val="001818BC"/>
    <w:rsid w:val="001B1614"/>
    <w:rsid w:val="001B378B"/>
    <w:rsid w:val="001B532F"/>
    <w:rsid w:val="001D10D8"/>
    <w:rsid w:val="001E4A24"/>
    <w:rsid w:val="001F36AF"/>
    <w:rsid w:val="001F611C"/>
    <w:rsid w:val="001F74F3"/>
    <w:rsid w:val="00203CFE"/>
    <w:rsid w:val="00204623"/>
    <w:rsid w:val="00222EE4"/>
    <w:rsid w:val="0023007E"/>
    <w:rsid w:val="002328E9"/>
    <w:rsid w:val="002333F8"/>
    <w:rsid w:val="00237507"/>
    <w:rsid w:val="00252A86"/>
    <w:rsid w:val="00264EA5"/>
    <w:rsid w:val="002735E8"/>
    <w:rsid w:val="0028570B"/>
    <w:rsid w:val="002A2B88"/>
    <w:rsid w:val="002C0E44"/>
    <w:rsid w:val="002C1360"/>
    <w:rsid w:val="002D70C6"/>
    <w:rsid w:val="00302B09"/>
    <w:rsid w:val="0031489E"/>
    <w:rsid w:val="00315C23"/>
    <w:rsid w:val="00316446"/>
    <w:rsid w:val="003308F6"/>
    <w:rsid w:val="003367CC"/>
    <w:rsid w:val="00347888"/>
    <w:rsid w:val="0036340C"/>
    <w:rsid w:val="00374334"/>
    <w:rsid w:val="0037564D"/>
    <w:rsid w:val="00396B6E"/>
    <w:rsid w:val="003A01F0"/>
    <w:rsid w:val="003B0DD3"/>
    <w:rsid w:val="003C4A4D"/>
    <w:rsid w:val="003D3658"/>
    <w:rsid w:val="003E3019"/>
    <w:rsid w:val="003E3398"/>
    <w:rsid w:val="003E5354"/>
    <w:rsid w:val="00417134"/>
    <w:rsid w:val="00433725"/>
    <w:rsid w:val="00435BD8"/>
    <w:rsid w:val="00462DB4"/>
    <w:rsid w:val="00464684"/>
    <w:rsid w:val="00480BC9"/>
    <w:rsid w:val="0048761B"/>
    <w:rsid w:val="004A1106"/>
    <w:rsid w:val="004A29F4"/>
    <w:rsid w:val="004A46B1"/>
    <w:rsid w:val="004B047E"/>
    <w:rsid w:val="004B6347"/>
    <w:rsid w:val="004C67C6"/>
    <w:rsid w:val="004D3025"/>
    <w:rsid w:val="004E726F"/>
    <w:rsid w:val="004E7C0D"/>
    <w:rsid w:val="004F0E11"/>
    <w:rsid w:val="005129EB"/>
    <w:rsid w:val="005259B3"/>
    <w:rsid w:val="005306FA"/>
    <w:rsid w:val="00550C8F"/>
    <w:rsid w:val="005618C1"/>
    <w:rsid w:val="0057403A"/>
    <w:rsid w:val="00582628"/>
    <w:rsid w:val="00586690"/>
    <w:rsid w:val="00586BD8"/>
    <w:rsid w:val="00586C6B"/>
    <w:rsid w:val="00592401"/>
    <w:rsid w:val="00593035"/>
    <w:rsid w:val="005B530C"/>
    <w:rsid w:val="005C53E2"/>
    <w:rsid w:val="005D108C"/>
    <w:rsid w:val="005D6643"/>
    <w:rsid w:val="005F1170"/>
    <w:rsid w:val="005F2CF3"/>
    <w:rsid w:val="005F70F6"/>
    <w:rsid w:val="00622954"/>
    <w:rsid w:val="00627C8A"/>
    <w:rsid w:val="00635217"/>
    <w:rsid w:val="006433B0"/>
    <w:rsid w:val="00644C1A"/>
    <w:rsid w:val="00650E4A"/>
    <w:rsid w:val="00654566"/>
    <w:rsid w:val="00660015"/>
    <w:rsid w:val="006669C9"/>
    <w:rsid w:val="00672280"/>
    <w:rsid w:val="006830A3"/>
    <w:rsid w:val="006B0BEC"/>
    <w:rsid w:val="006B58EE"/>
    <w:rsid w:val="006C49DB"/>
    <w:rsid w:val="006C57FE"/>
    <w:rsid w:val="006E18DB"/>
    <w:rsid w:val="006F3D90"/>
    <w:rsid w:val="007130F7"/>
    <w:rsid w:val="007329FB"/>
    <w:rsid w:val="00732F98"/>
    <w:rsid w:val="00743289"/>
    <w:rsid w:val="007609F7"/>
    <w:rsid w:val="00764954"/>
    <w:rsid w:val="00765B79"/>
    <w:rsid w:val="00770C87"/>
    <w:rsid w:val="00787C1B"/>
    <w:rsid w:val="00793CEB"/>
    <w:rsid w:val="007A1F70"/>
    <w:rsid w:val="007D18D9"/>
    <w:rsid w:val="007E7DFC"/>
    <w:rsid w:val="00805798"/>
    <w:rsid w:val="008166C9"/>
    <w:rsid w:val="00833246"/>
    <w:rsid w:val="0084127C"/>
    <w:rsid w:val="008429C8"/>
    <w:rsid w:val="00844D75"/>
    <w:rsid w:val="00850AF0"/>
    <w:rsid w:val="00866458"/>
    <w:rsid w:val="008724D4"/>
    <w:rsid w:val="00875264"/>
    <w:rsid w:val="00890244"/>
    <w:rsid w:val="00892F88"/>
    <w:rsid w:val="00895BF9"/>
    <w:rsid w:val="008A0FC0"/>
    <w:rsid w:val="008B34B7"/>
    <w:rsid w:val="008B4FCF"/>
    <w:rsid w:val="008C03B4"/>
    <w:rsid w:val="008D09B0"/>
    <w:rsid w:val="008E1CD0"/>
    <w:rsid w:val="008E6B75"/>
    <w:rsid w:val="008E7970"/>
    <w:rsid w:val="00907E12"/>
    <w:rsid w:val="009362C5"/>
    <w:rsid w:val="009513DF"/>
    <w:rsid w:val="00956292"/>
    <w:rsid w:val="009571FA"/>
    <w:rsid w:val="00983DFD"/>
    <w:rsid w:val="009A4A0E"/>
    <w:rsid w:val="009A7B21"/>
    <w:rsid w:val="009B7FF8"/>
    <w:rsid w:val="009C61BB"/>
    <w:rsid w:val="009D1CFD"/>
    <w:rsid w:val="009D3419"/>
    <w:rsid w:val="009D63F9"/>
    <w:rsid w:val="009E2375"/>
    <w:rsid w:val="009E6AE1"/>
    <w:rsid w:val="009F3385"/>
    <w:rsid w:val="009F7F8F"/>
    <w:rsid w:val="00A02FDF"/>
    <w:rsid w:val="00A062D2"/>
    <w:rsid w:val="00A145DD"/>
    <w:rsid w:val="00A1770A"/>
    <w:rsid w:val="00A24AC8"/>
    <w:rsid w:val="00A349E8"/>
    <w:rsid w:val="00A42796"/>
    <w:rsid w:val="00A875B3"/>
    <w:rsid w:val="00A87CAB"/>
    <w:rsid w:val="00A91F49"/>
    <w:rsid w:val="00A92E14"/>
    <w:rsid w:val="00A94E05"/>
    <w:rsid w:val="00AA083C"/>
    <w:rsid w:val="00AE1F52"/>
    <w:rsid w:val="00B130DC"/>
    <w:rsid w:val="00B144AB"/>
    <w:rsid w:val="00B21B38"/>
    <w:rsid w:val="00B23837"/>
    <w:rsid w:val="00B309E9"/>
    <w:rsid w:val="00B35A90"/>
    <w:rsid w:val="00B44118"/>
    <w:rsid w:val="00B50F72"/>
    <w:rsid w:val="00B57697"/>
    <w:rsid w:val="00BB038C"/>
    <w:rsid w:val="00BB2235"/>
    <w:rsid w:val="00BB290E"/>
    <w:rsid w:val="00BB3DC5"/>
    <w:rsid w:val="00BC55C1"/>
    <w:rsid w:val="00BC7789"/>
    <w:rsid w:val="00BD0F93"/>
    <w:rsid w:val="00BD3CD3"/>
    <w:rsid w:val="00BD718C"/>
    <w:rsid w:val="00BE2D09"/>
    <w:rsid w:val="00BF06EC"/>
    <w:rsid w:val="00BF53AD"/>
    <w:rsid w:val="00C1040F"/>
    <w:rsid w:val="00C11086"/>
    <w:rsid w:val="00C238A2"/>
    <w:rsid w:val="00C23D4F"/>
    <w:rsid w:val="00C51E53"/>
    <w:rsid w:val="00C54433"/>
    <w:rsid w:val="00C62E8C"/>
    <w:rsid w:val="00C81A2B"/>
    <w:rsid w:val="00C82F1F"/>
    <w:rsid w:val="00C83E01"/>
    <w:rsid w:val="00C862D5"/>
    <w:rsid w:val="00CA0203"/>
    <w:rsid w:val="00CC257F"/>
    <w:rsid w:val="00CD0F7F"/>
    <w:rsid w:val="00CE3742"/>
    <w:rsid w:val="00CE579E"/>
    <w:rsid w:val="00CF0714"/>
    <w:rsid w:val="00CF3DC5"/>
    <w:rsid w:val="00CF6AF9"/>
    <w:rsid w:val="00D2058D"/>
    <w:rsid w:val="00D246F4"/>
    <w:rsid w:val="00D24C7B"/>
    <w:rsid w:val="00D35FDB"/>
    <w:rsid w:val="00D36167"/>
    <w:rsid w:val="00D4478D"/>
    <w:rsid w:val="00D52172"/>
    <w:rsid w:val="00D6419A"/>
    <w:rsid w:val="00D80906"/>
    <w:rsid w:val="00D85CE1"/>
    <w:rsid w:val="00D928E2"/>
    <w:rsid w:val="00D97556"/>
    <w:rsid w:val="00DA73BB"/>
    <w:rsid w:val="00DB05C7"/>
    <w:rsid w:val="00DB4FE9"/>
    <w:rsid w:val="00DB582B"/>
    <w:rsid w:val="00DC0C51"/>
    <w:rsid w:val="00DC2565"/>
    <w:rsid w:val="00DE14FD"/>
    <w:rsid w:val="00DE22DF"/>
    <w:rsid w:val="00DF1241"/>
    <w:rsid w:val="00DF58C8"/>
    <w:rsid w:val="00E0163E"/>
    <w:rsid w:val="00E111C3"/>
    <w:rsid w:val="00E16142"/>
    <w:rsid w:val="00E217C3"/>
    <w:rsid w:val="00E245B7"/>
    <w:rsid w:val="00E42F22"/>
    <w:rsid w:val="00E43F87"/>
    <w:rsid w:val="00E444B1"/>
    <w:rsid w:val="00E47FA1"/>
    <w:rsid w:val="00E679CF"/>
    <w:rsid w:val="00E73090"/>
    <w:rsid w:val="00E80C0C"/>
    <w:rsid w:val="00E847BE"/>
    <w:rsid w:val="00E94BA5"/>
    <w:rsid w:val="00EA78D6"/>
    <w:rsid w:val="00EB11A4"/>
    <w:rsid w:val="00EC35EE"/>
    <w:rsid w:val="00ED4E1A"/>
    <w:rsid w:val="00EE4B12"/>
    <w:rsid w:val="00EF5C0C"/>
    <w:rsid w:val="00EF7D6F"/>
    <w:rsid w:val="00F07C71"/>
    <w:rsid w:val="00F20297"/>
    <w:rsid w:val="00F20D33"/>
    <w:rsid w:val="00F241C7"/>
    <w:rsid w:val="00F537E0"/>
    <w:rsid w:val="00F64B40"/>
    <w:rsid w:val="00F83C8E"/>
    <w:rsid w:val="00F86370"/>
    <w:rsid w:val="00F87FEA"/>
    <w:rsid w:val="00F923B9"/>
    <w:rsid w:val="00F92C16"/>
    <w:rsid w:val="00FA6CE3"/>
    <w:rsid w:val="00FB74DA"/>
    <w:rsid w:val="00FD3D24"/>
    <w:rsid w:val="00FF36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429C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241C7"/>
    <w:pPr>
      <w:tabs>
        <w:tab w:pos="4536" w:val="center"/>
        <w:tab w:pos="9072" w:val="right"/>
      </w:tabs>
    </w:pPr>
  </w:style>
  <w:style w:styleId="Podnoje" w:type="paragraph">
    <w:name w:val="footer"/>
    <w:basedOn w:val="Normal"/>
    <w:link w:val="PodnojeChar"/>
    <w:uiPriority w:val="99"/>
    <w:rsid w:val="00F241C7"/>
    <w:pPr>
      <w:tabs>
        <w:tab w:pos="4536" w:val="center"/>
        <w:tab w:pos="9072" w:val="right"/>
      </w:tabs>
    </w:pPr>
  </w:style>
  <w:style w:styleId="Brojstranice" w:type="character">
    <w:name w:val="page number"/>
    <w:basedOn w:val="Zadanifontodlomka"/>
    <w:rsid w:val="00462DB4"/>
  </w:style>
  <w:style w:styleId="StandardWeb" w:type="paragraph">
    <w:name w:val="Normal (Web)"/>
    <w:basedOn w:val="Normal"/>
    <w:rsid w:val="00844D75"/>
    <w:pPr>
      <w:spacing w:after="119" w:beforeAutospacing="true" w:before="100"/>
    </w:pPr>
  </w:style>
  <w:style w:customStyle="true" w:styleId="WWNum11" w:type="numbering">
    <w:name w:val="WWNum11"/>
    <w:basedOn w:val="Bezpopisa"/>
    <w:rsid w:val="005C53E2"/>
    <w:pPr>
      <w:numPr>
        <w:numId w:val="8"/>
      </w:numPr>
    </w:pPr>
  </w:style>
  <w:style w:styleId="Tekstbalonia" w:type="paragraph">
    <w:name w:val="Balloon Text"/>
    <w:basedOn w:val="Normal"/>
    <w:link w:val="TekstbaloniaChar"/>
    <w:rsid w:val="00C23D4F"/>
    <w:rPr>
      <w:rFonts w:cs="Tahoma" w:hAnsi="Tahoma" w:ascii="Tahoma"/>
      <w:sz w:val="16"/>
      <w:szCs w:val="16"/>
    </w:rPr>
  </w:style>
  <w:style w:customStyle="true" w:styleId="TekstbaloniaChar" w:type="character">
    <w:name w:val="Tekst balončića Char"/>
    <w:link w:val="Tekstbalonia"/>
    <w:rsid w:val="00C23D4F"/>
    <w:rPr>
      <w:rFonts w:cs="Tahoma" w:hAnsi="Tahoma" w:ascii="Tahoma"/>
      <w:sz w:val="16"/>
      <w:szCs w:val="16"/>
    </w:rPr>
  </w:style>
  <w:style w:customStyle="true" w:styleId="ZaglavljeChar" w:type="character">
    <w:name w:val="Zaglavlje Char"/>
    <w:link w:val="Zaglavlje"/>
    <w:rsid w:val="00EC35EE"/>
    <w:rPr>
      <w:sz w:val="24"/>
      <w:szCs w:val="24"/>
    </w:rPr>
  </w:style>
  <w:style w:customStyle="true" w:styleId="PodnojeChar" w:type="character">
    <w:name w:val="Podnožje Char"/>
    <w:link w:val="Podnoje"/>
    <w:uiPriority w:val="99"/>
    <w:rsid w:val="00480BC9"/>
    <w:rPr>
      <w:sz w:val="24"/>
      <w:szCs w:val="24"/>
    </w:rPr>
  </w:style>
  <w:style w:styleId="Tekstrezerviranogmjesta" w:type="character">
    <w:name w:val="Placeholder Text"/>
    <w:basedOn w:val="Zadanifontodlomka"/>
    <w:uiPriority w:val="99"/>
    <w:semiHidden/>
    <w:rsid w:val="004A46B1"/>
    <w:rPr>
      <w:color w:val="808080"/>
      <w:bdr w:space="0" w:sz="0" w:color="auto" w:val="none"/>
      <w:shd w:fill="auto" w:color="auto" w:val="clear"/>
    </w:rPr>
  </w:style>
  <w:style w:customStyle="true" w:styleId="eSPISCCParagraphDefaultFont" w:type="character">
    <w:name w:val="eSPIS_CC_Paragraph Default Font"/>
    <w:basedOn w:val="Zadanifontodlomka"/>
    <w:rsid w:val="004A46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46B1"/>
    <w:rPr>
      <w:bdr w:space="0" w:sz="0" w:color="auto" w:val="none"/>
      <w:shd w:fill="FFFFCC" w:color="auto" w:val="clear"/>
      <w:lang w:val="hr-HR"/>
    </w:rPr>
  </w:style>
  <w:style w:customStyle="true" w:styleId="PozadinaSvijetloCrvena" w:type="character">
    <w:name w:val="Pozadina_SvijetloCrvena"/>
    <w:basedOn w:val="eSPISCCParagraphDefaultFont"/>
    <w:rsid w:val="004A46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46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429C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241C7"/>
    <w:pPr>
      <w:tabs>
        <w:tab w:pos="4536" w:val="center"/>
        <w:tab w:pos="9072" w:val="right"/>
      </w:tabs>
    </w:pPr>
  </w:style>
  <w:style w:styleId="Podnoje" w:type="paragraph">
    <w:name w:val="footer"/>
    <w:basedOn w:val="Normal"/>
    <w:link w:val="PodnojeChar"/>
    <w:uiPriority w:val="99"/>
    <w:rsid w:val="00F241C7"/>
    <w:pPr>
      <w:tabs>
        <w:tab w:pos="4536" w:val="center"/>
        <w:tab w:pos="9072" w:val="right"/>
      </w:tabs>
    </w:pPr>
  </w:style>
  <w:style w:styleId="Brojstranice" w:type="character">
    <w:name w:val="page number"/>
    <w:basedOn w:val="Zadanifontodlomka"/>
    <w:rsid w:val="00462DB4"/>
  </w:style>
  <w:style w:styleId="StandardWeb" w:type="paragraph">
    <w:name w:val="Normal (Web)"/>
    <w:basedOn w:val="Normal"/>
    <w:rsid w:val="00844D75"/>
    <w:pPr>
      <w:spacing w:after="119" w:before="100" w:beforeAutospacing="1"/>
    </w:pPr>
  </w:style>
  <w:style w:customStyle="1" w:styleId="WWNum11" w:type="numbering">
    <w:name w:val="WWNum11"/>
    <w:basedOn w:val="Bezpopisa"/>
    <w:rsid w:val="005C53E2"/>
    <w:pPr>
      <w:numPr>
        <w:numId w:val="8"/>
      </w:numPr>
    </w:pPr>
  </w:style>
  <w:style w:styleId="Tekstbalonia" w:type="paragraph">
    <w:name w:val="Balloon Text"/>
    <w:basedOn w:val="Normal"/>
    <w:link w:val="TekstbaloniaChar"/>
    <w:rsid w:val="00C23D4F"/>
    <w:rPr>
      <w:rFonts w:ascii="Tahoma" w:cs="Tahoma" w:hAnsi="Tahoma"/>
      <w:sz w:val="16"/>
      <w:szCs w:val="16"/>
    </w:rPr>
  </w:style>
  <w:style w:customStyle="1" w:styleId="TekstbaloniaChar" w:type="character">
    <w:name w:val="Tekst balončića Char"/>
    <w:link w:val="Tekstbalonia"/>
    <w:rsid w:val="00C23D4F"/>
    <w:rPr>
      <w:rFonts w:ascii="Tahoma" w:cs="Tahoma" w:hAnsi="Tahoma"/>
      <w:sz w:val="16"/>
      <w:szCs w:val="16"/>
    </w:rPr>
  </w:style>
  <w:style w:customStyle="1" w:styleId="ZaglavljeChar" w:type="character">
    <w:name w:val="Zaglavlje Char"/>
    <w:link w:val="Zaglavlje"/>
    <w:rsid w:val="00EC35EE"/>
    <w:rPr>
      <w:sz w:val="24"/>
      <w:szCs w:val="24"/>
    </w:rPr>
  </w:style>
  <w:style w:customStyle="1" w:styleId="PodnojeChar" w:type="character">
    <w:name w:val="Podnožje Char"/>
    <w:link w:val="Podnoje"/>
    <w:uiPriority w:val="99"/>
    <w:rsid w:val="00480BC9"/>
    <w:rPr>
      <w:sz w:val="24"/>
      <w:szCs w:val="24"/>
    </w:rPr>
  </w:style>
  <w:style w:styleId="Tekstrezerviranogmjesta" w:type="character">
    <w:name w:val="Placeholder Text"/>
    <w:basedOn w:val="Zadanifontodlomka"/>
    <w:uiPriority w:val="99"/>
    <w:semiHidden/>
    <w:rsid w:val="004A46B1"/>
    <w:rPr>
      <w:color w:val="808080"/>
      <w:bdr w:color="auto" w:space="0" w:sz="0" w:val="none"/>
      <w:shd w:color="auto" w:fill="auto" w:val="clear"/>
    </w:rPr>
  </w:style>
  <w:style w:customStyle="1" w:styleId="eSPISCCParagraphDefaultFont" w:type="character">
    <w:name w:val="eSPIS_CC_Paragraph Default Font"/>
    <w:basedOn w:val="Zadanifontodlomka"/>
    <w:rsid w:val="004A46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46B1"/>
    <w:rPr>
      <w:bdr w:color="auto" w:space="0" w:sz="0" w:val="none"/>
      <w:shd w:color="auto" w:fill="FFFFCC" w:val="clear"/>
      <w:lang w:val="hr-HR"/>
    </w:rPr>
  </w:style>
  <w:style w:customStyle="1" w:styleId="PozadinaSvijetloCrvena" w:type="character">
    <w:name w:val="Pozadina_SvijetloCrvena"/>
    <w:basedOn w:val="eSPISCCParagraphDefaultFont"/>
    <w:rsid w:val="004A46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46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48245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Relationships xmlns="http://schemas.openxmlformats.org/package/2006/relationships"><Relationship Id="rId1" Type="http://schemas.openxmlformats.org/officeDocument/2006/relationships/image" Target="media/image2.wmf"/></Relationships>
</file>

<file path=word/_rels/header2.xml.rels><?xml version="1.0" encoding="UTF-8" standalone="yes"?><Relationships xmlns="http://schemas.openxmlformats.org/package/2006/relationships"><Relationship Id="rId1" Type="http://schemas.openxmlformats.org/officeDocument/2006/relationships/image" Target="media/image1.w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415BA1-6B0B-4B1F-8429-30A433CC0E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-IVC-</properties:Company>
  <properties:Pages>4</properties:Pages>
  <properties:Words>1397</properties:Words>
  <properties:Characters>8045</properties:Characters>
  <properties:Lines>176</properties:Lines>
  <properties:Paragraphs>78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U Varaždinu, 29</vt:lpstr>
    </vt:vector>
  </properties:TitlesOfParts>
  <properties:LinksUpToDate>false</properties:LinksUpToDate>
  <properties:CharactersWithSpaces>9768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2018-10-30T12:59:00Z</dcterms:created>
  <dc:creator>Odvjetnica Tea Gatternig</dc:creator>
  <cp:lastModifiedBy>Tatjana Rukelj</cp:lastModifiedBy>
  <cp:lastPrinted>2018-10-26T15:13:00Z</cp:lastPrinted>
  <dcterms:modified xmlns:xsi="http://www.w3.org/2001/XMLSchema-instance" xsi:type="dcterms:W3CDTF">2018-10-30T13:02:00Z</dcterms:modified>
  <cp:revision>3</cp:revision>
  <dc:title>U Varaždinu, 29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St-33/2013-49 / Podnesak - Izvješće stečajnog upravitelja (Izvješće o unovčenju imovine i prijedlog DIOBE.docx)</vt:lpwstr>
  </prop:property>
  <prop:property name="CC_coloring" pid="4" fmtid="{D5CDD505-2E9C-101B-9397-08002B2CF9AE}">
    <vt:bool>false</vt:bool>
  </prop:property>
  <prop:property name="BrojStranica" pid="5" fmtid="{D5CDD505-2E9C-101B-9397-08002B2CF9AE}">
    <vt:i4>4</vt:i4>
  </prop:property>
</prop:Properties>
</file>