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f0ce1" w14:paraId="2df0ce1" w:rsidRDefault="00644454" w:rsidP="00644454" w:rsidR="00644454">
      <w:pPr>
        <w:jc w:val="center"/>
        <w15:collapsed w:val="false"/>
        <w:rPr>
          <w:b/>
          <w:sz w:val="24"/>
          <w:szCs w:val="24"/>
        </w:rPr>
      </w:pPr>
      <w:bookmarkStart w:name="_GoBack" w:id="0"/>
      <w:bookmarkEnd w:id="0"/>
    </w:p>
    <w:p w:rsidRDefault="00E202EE" w:rsidP="004551EB" w:rsidR="004551EB">
      <w:r>
        <w:t xml:space="preserve">         </w:t>
      </w:r>
      <w:r w:rsidR="004551EB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94D6F" w:rsidP="004E76BA" w:rsidR="004E76BA" w:rsidRPr="004E76BA">
      <w:pPr>
        <w:overflowPunct/>
        <w:autoSpaceDE/>
        <w:autoSpaceDN/>
        <w:adjustRightInd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4E76BA">
        <w:rPr>
          <w:sz w:val="24"/>
          <w:szCs w:val="24"/>
        </w:rPr>
        <w:t>Republika Hrvatska</w:t>
      </w:r>
    </w:p>
    <w:p w:rsidRDefault="004E76BA" w:rsidP="004E76BA" w:rsidR="004E76BA" w:rsidRPr="004E76BA">
      <w:pPr>
        <w:overflowPunct/>
        <w:autoSpaceDE/>
        <w:autoSpaceDN/>
        <w:adjustRightInd/>
        <w:textAlignment w:val="auto"/>
        <w:rPr>
          <w:sz w:val="24"/>
          <w:szCs w:val="24"/>
        </w:rPr>
      </w:pPr>
      <w:r w:rsidRPr="004E76BA">
        <w:rPr>
          <w:sz w:val="24"/>
          <w:szCs w:val="24"/>
        </w:rPr>
        <w:t xml:space="preserve">Trgovački sud u Zagrebu </w:t>
      </w:r>
    </w:p>
    <w:p w:rsidRDefault="00B94D6F" w:rsidP="00B36ECB" w:rsidR="00B36ECB">
      <w:pPr>
        <w:overflowPunct/>
        <w:autoSpaceDE/>
        <w:autoSpaceDN/>
        <w:adjustRightInd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4E76BA" w:rsidRPr="004E76BA">
        <w:rPr>
          <w:sz w:val="24"/>
          <w:szCs w:val="24"/>
        </w:rPr>
        <w:t xml:space="preserve">Zagreb, Amruševa 2/II      </w:t>
      </w:r>
      <w:r w:rsidR="00B36ECB">
        <w:rPr>
          <w:sz w:val="24"/>
          <w:szCs w:val="24"/>
        </w:rPr>
        <w:t xml:space="preserve">             </w:t>
      </w:r>
      <w:r w:rsidR="00B36ECB">
        <w:rPr>
          <w:sz w:val="24"/>
          <w:szCs w:val="24"/>
        </w:rPr>
        <w:tab/>
      </w:r>
      <w:r w:rsidR="00B36ECB">
        <w:rPr>
          <w:sz w:val="24"/>
          <w:szCs w:val="24"/>
        </w:rPr>
        <w:tab/>
      </w:r>
      <w:r w:rsidR="00B36ECB">
        <w:rPr>
          <w:sz w:val="24"/>
          <w:szCs w:val="24"/>
        </w:rPr>
        <w:tab/>
      </w:r>
      <w:r w:rsidR="00B36ECB">
        <w:rPr>
          <w:sz w:val="24"/>
          <w:szCs w:val="24"/>
        </w:rPr>
        <w:tab/>
      </w:r>
      <w:r w:rsidR="00B36ECB">
        <w:rPr>
          <w:sz w:val="24"/>
          <w:szCs w:val="24"/>
        </w:rPr>
        <w:tab/>
      </w:r>
      <w:r w:rsidR="00BD5BFE">
        <w:rPr>
          <w:sz w:val="24"/>
          <w:szCs w:val="24"/>
        </w:rPr>
        <w:tab/>
      </w:r>
      <w:r w:rsidR="00DF5DAC">
        <w:rPr>
          <w:sz w:val="24"/>
          <w:szCs w:val="24"/>
        </w:rPr>
        <w:t>6</w:t>
      </w:r>
      <w:r w:rsidR="004E76BA" w:rsidRPr="004E76BA">
        <w:rPr>
          <w:sz w:val="24"/>
          <w:szCs w:val="24"/>
        </w:rPr>
        <w:t>6 St-</w:t>
      </w:r>
      <w:r w:rsidR="00A16670">
        <w:rPr>
          <w:sz w:val="24"/>
          <w:szCs w:val="24"/>
        </w:rPr>
        <w:t>236</w:t>
      </w:r>
      <w:r w:rsidR="004E76BA" w:rsidRPr="004E76BA">
        <w:rPr>
          <w:sz w:val="24"/>
          <w:szCs w:val="24"/>
        </w:rPr>
        <w:t>/</w:t>
      </w:r>
      <w:r w:rsidR="004551EB">
        <w:rPr>
          <w:sz w:val="24"/>
          <w:szCs w:val="24"/>
        </w:rPr>
        <w:t>1</w:t>
      </w:r>
      <w:r w:rsidR="008A6977">
        <w:rPr>
          <w:sz w:val="24"/>
          <w:szCs w:val="24"/>
        </w:rPr>
        <w:t>5</w:t>
      </w:r>
      <w:r w:rsidR="004E76BA" w:rsidRPr="004E76BA">
        <w:rPr>
          <w:sz w:val="24"/>
          <w:szCs w:val="24"/>
        </w:rPr>
        <w:t xml:space="preserve">   </w:t>
      </w:r>
    </w:p>
    <w:p w:rsidRDefault="00B36ECB" w:rsidP="000854D1" w:rsidR="00B36ECB" w:rsidRPr="00335AF5">
      <w:pPr>
        <w:rPr>
          <w:sz w:val="24"/>
          <w:szCs w:val="24"/>
        </w:rPr>
      </w:pPr>
    </w:p>
    <w:p w:rsidRDefault="00B36ECB" w:rsidP="000854D1" w:rsidR="00B36ECB">
      <w:pPr>
        <w:jc w:val="center"/>
        <w:rPr>
          <w:sz w:val="24"/>
          <w:szCs w:val="24"/>
        </w:rPr>
      </w:pPr>
      <w:r w:rsidRPr="00335AF5">
        <w:rPr>
          <w:sz w:val="24"/>
          <w:szCs w:val="24"/>
        </w:rPr>
        <w:t>R E P U B L I K A   H R V A T S K A</w:t>
      </w:r>
    </w:p>
    <w:p w:rsidRDefault="007C3E02" w:rsidP="000854D1" w:rsidR="007C3E02" w:rsidRPr="00335AF5">
      <w:pPr>
        <w:jc w:val="center"/>
        <w:rPr>
          <w:sz w:val="24"/>
          <w:szCs w:val="24"/>
        </w:rPr>
      </w:pPr>
    </w:p>
    <w:p w:rsidRDefault="004E76BA" w:rsidP="00147A47" w:rsidR="004E76BA" w:rsidRPr="00B36ECB">
      <w:pPr>
        <w:overflowPunct/>
        <w:autoSpaceDE/>
        <w:autoSpaceDN/>
        <w:adjustRightInd/>
        <w:textAlignment w:val="auto"/>
        <w:rPr>
          <w:sz w:val="24"/>
          <w:szCs w:val="24"/>
        </w:rPr>
      </w:pPr>
      <w:r w:rsidRPr="004E76BA">
        <w:rPr>
          <w:sz w:val="24"/>
          <w:szCs w:val="24"/>
        </w:rPr>
        <w:t xml:space="preserve">                                                        </w:t>
      </w:r>
      <w:r w:rsidRPr="00B36ECB">
        <w:rPr>
          <w:sz w:val="24"/>
          <w:szCs w:val="24"/>
        </w:rPr>
        <w:t>R J E Š E N J E</w:t>
      </w:r>
    </w:p>
    <w:p w:rsidRDefault="00EB1119" w:rsidP="004E76BA" w:rsidR="00EB1119">
      <w:pPr>
        <w:overflowPunct/>
        <w:autoSpaceDE/>
        <w:autoSpaceDN/>
        <w:adjustRightInd/>
        <w:jc w:val="center"/>
        <w:textAlignment w:val="auto"/>
        <w:rPr>
          <w:b/>
          <w:sz w:val="24"/>
          <w:szCs w:val="24"/>
        </w:rPr>
      </w:pPr>
    </w:p>
    <w:p w:rsidRDefault="006F6164" w:rsidP="00DF5DAC" w:rsidR="00EB1119">
      <w:pPr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</w:rPr>
      </w:pPr>
      <w:r w:rsidRPr="006F6164">
        <w:rPr>
          <w:sz w:val="24"/>
          <w:szCs w:val="24"/>
        </w:rPr>
        <w:t xml:space="preserve">Trgovački sud u Zagrebu po sucu pojedincu Mislavu Kolakušiću, kao stečajnom sucu u stečajnom postupku nad </w:t>
      </w:r>
      <w:r w:rsidR="00192EE3" w:rsidRPr="00192EE3">
        <w:rPr>
          <w:sz w:val="24"/>
          <w:szCs w:val="24"/>
        </w:rPr>
        <w:t>KONSTRUKCIJE-GRADNJA d.o.o za građenje, trgovinu i usluge, u stečaju, Zagreb, Havidićeva 2, MBS:080544949, OIB:80759670161</w:t>
      </w:r>
      <w:r w:rsidRPr="006F6164">
        <w:rPr>
          <w:sz w:val="24"/>
          <w:szCs w:val="24"/>
        </w:rPr>
        <w:t xml:space="preserve">, </w:t>
      </w:r>
      <w:r w:rsidR="00147A47">
        <w:rPr>
          <w:sz w:val="24"/>
          <w:szCs w:val="24"/>
        </w:rPr>
        <w:t>1</w:t>
      </w:r>
      <w:r w:rsidR="00842C6E">
        <w:rPr>
          <w:sz w:val="24"/>
          <w:szCs w:val="24"/>
        </w:rPr>
        <w:t>5</w:t>
      </w:r>
      <w:r w:rsidRPr="006F6164">
        <w:rPr>
          <w:sz w:val="24"/>
          <w:szCs w:val="24"/>
        </w:rPr>
        <w:t xml:space="preserve">. </w:t>
      </w:r>
      <w:r w:rsidR="00D84885">
        <w:rPr>
          <w:sz w:val="24"/>
          <w:szCs w:val="24"/>
        </w:rPr>
        <w:t>ožujka</w:t>
      </w:r>
      <w:r w:rsidRPr="006F6164">
        <w:rPr>
          <w:sz w:val="24"/>
          <w:szCs w:val="24"/>
        </w:rPr>
        <w:t xml:space="preserve"> 201</w:t>
      </w:r>
      <w:r w:rsidR="00842C6E">
        <w:rPr>
          <w:sz w:val="24"/>
          <w:szCs w:val="24"/>
        </w:rPr>
        <w:t>8</w:t>
      </w:r>
      <w:r w:rsidRPr="006F6164">
        <w:rPr>
          <w:sz w:val="24"/>
          <w:szCs w:val="24"/>
        </w:rPr>
        <w:t>.</w:t>
      </w:r>
      <w:r w:rsidR="004E76BA" w:rsidRPr="004E76BA">
        <w:rPr>
          <w:sz w:val="24"/>
          <w:szCs w:val="24"/>
        </w:rPr>
        <w:t>,</w:t>
      </w:r>
    </w:p>
    <w:p w:rsidRDefault="007C3E02" w:rsidP="00DF5DAC" w:rsidR="007C3E02">
      <w:pPr>
        <w:overflowPunct/>
        <w:autoSpaceDE/>
        <w:autoSpaceDN/>
        <w:adjustRightInd/>
        <w:ind w:firstLine="720"/>
        <w:jc w:val="both"/>
        <w:textAlignment w:val="auto"/>
        <w:rPr>
          <w:b/>
          <w:sz w:val="24"/>
          <w:szCs w:val="24"/>
        </w:rPr>
      </w:pPr>
    </w:p>
    <w:p w:rsidRDefault="00644454" w:rsidP="00644454" w:rsidR="00644454" w:rsidRPr="00B36ECB">
      <w:pPr>
        <w:jc w:val="center"/>
        <w:rPr>
          <w:sz w:val="24"/>
          <w:szCs w:val="24"/>
        </w:rPr>
      </w:pPr>
      <w:r w:rsidRPr="00B36ECB">
        <w:rPr>
          <w:sz w:val="24"/>
          <w:szCs w:val="24"/>
        </w:rPr>
        <w:t>r i j e š i o    j e</w:t>
      </w:r>
    </w:p>
    <w:p w:rsidRDefault="00BD5BFE" w:rsidP="00644454" w:rsidR="00BD5BFE" w:rsidRPr="00B36ECB">
      <w:pPr>
        <w:rPr>
          <w:sz w:val="24"/>
          <w:szCs w:val="24"/>
        </w:rPr>
      </w:pPr>
    </w:p>
    <w:p w:rsidRDefault="008E42A4" w:rsidP="00644454" w:rsidR="00644454" w:rsidRPr="00F309F8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I</w:t>
      </w:r>
      <w:r>
        <w:rPr>
          <w:sz w:val="24"/>
          <w:szCs w:val="24"/>
        </w:rPr>
        <w:tab/>
      </w:r>
      <w:r w:rsidR="00644454" w:rsidRPr="00F309F8">
        <w:rPr>
          <w:sz w:val="24"/>
          <w:szCs w:val="24"/>
        </w:rPr>
        <w:t>Obustavlja se i zaključuje stečajni postupak nad stečajnim dužnikom</w:t>
      </w:r>
      <w:r w:rsidR="00644454" w:rsidRPr="00644454">
        <w:rPr>
          <w:sz w:val="24"/>
          <w:szCs w:val="24"/>
        </w:rPr>
        <w:t xml:space="preserve"> </w:t>
      </w:r>
      <w:r w:rsidR="00192EE3" w:rsidRPr="00192EE3">
        <w:rPr>
          <w:sz w:val="24"/>
          <w:szCs w:val="24"/>
        </w:rPr>
        <w:t>KONSTRUKCIJE-GRADNJA d.o.o za građenje, trgovinu i usluge, u stečaju, Zagreb, Havidićeva 2, MBS:080544949, OIB:80759670161</w:t>
      </w:r>
      <w:r w:rsidR="00644454" w:rsidRPr="00F309F8">
        <w:rPr>
          <w:sz w:val="24"/>
          <w:szCs w:val="24"/>
        </w:rPr>
        <w:t>.</w:t>
      </w:r>
    </w:p>
    <w:p w:rsidRDefault="008E42A4" w:rsidP="00644454" w:rsidR="00644454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II</w:t>
      </w:r>
      <w:r>
        <w:rPr>
          <w:sz w:val="24"/>
          <w:szCs w:val="24"/>
        </w:rPr>
        <w:tab/>
      </w:r>
      <w:r w:rsidR="00B1041C">
        <w:rPr>
          <w:sz w:val="24"/>
          <w:szCs w:val="24"/>
        </w:rPr>
        <w:t>Ovlašćuje se stečajni upravitelj</w:t>
      </w:r>
      <w:r w:rsidR="00D50DEF">
        <w:rPr>
          <w:sz w:val="24"/>
          <w:szCs w:val="24"/>
        </w:rPr>
        <w:t xml:space="preserve"> </w:t>
      </w:r>
      <w:r w:rsidR="00192EE3" w:rsidRPr="00192EE3">
        <w:rPr>
          <w:sz w:val="24"/>
          <w:szCs w:val="24"/>
        </w:rPr>
        <w:t>DAVORKA HULJEV, Zagreb, Miramarska 13d, OIB:34743014377</w:t>
      </w:r>
      <w:r w:rsidR="00D50DEF">
        <w:rPr>
          <w:sz w:val="24"/>
          <w:szCs w:val="24"/>
        </w:rPr>
        <w:t>,</w:t>
      </w:r>
      <w:r w:rsidR="00B1041C">
        <w:rPr>
          <w:sz w:val="24"/>
          <w:szCs w:val="24"/>
        </w:rPr>
        <w:t xml:space="preserve"> </w:t>
      </w:r>
      <w:r w:rsidR="00D50DEF">
        <w:rPr>
          <w:sz w:val="24"/>
          <w:szCs w:val="24"/>
        </w:rPr>
        <w:t xml:space="preserve">zastupati </w:t>
      </w:r>
      <w:r w:rsidR="00B1041C">
        <w:rPr>
          <w:sz w:val="24"/>
          <w:szCs w:val="24"/>
        </w:rPr>
        <w:t>stečajn</w:t>
      </w:r>
      <w:r w:rsidR="00D50DEF">
        <w:rPr>
          <w:sz w:val="24"/>
          <w:szCs w:val="24"/>
        </w:rPr>
        <w:t>u</w:t>
      </w:r>
      <w:r w:rsidR="00B1041C">
        <w:rPr>
          <w:sz w:val="24"/>
          <w:szCs w:val="24"/>
        </w:rPr>
        <w:t xml:space="preserve"> mas</w:t>
      </w:r>
      <w:r w:rsidR="00D50DEF">
        <w:rPr>
          <w:sz w:val="24"/>
          <w:szCs w:val="24"/>
        </w:rPr>
        <w:t>u, te pokrenuti i voditi u ime stečajne mase postupke radi prikupljanja imovine koja ulazi u stečajnu masu.</w:t>
      </w:r>
    </w:p>
    <w:p w:rsidRDefault="008E42A4" w:rsidP="008E42A4" w:rsidR="008E42A4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III</w:t>
      </w:r>
      <w:r>
        <w:rPr>
          <w:sz w:val="24"/>
          <w:szCs w:val="24"/>
        </w:rPr>
        <w:tab/>
      </w:r>
      <w:r w:rsidRPr="00F309F8">
        <w:rPr>
          <w:sz w:val="24"/>
          <w:szCs w:val="24"/>
        </w:rPr>
        <w:t xml:space="preserve">Ovo rješenje će se objaviti </w:t>
      </w:r>
      <w:r w:rsidR="002E6EAF">
        <w:rPr>
          <w:sz w:val="24"/>
          <w:szCs w:val="24"/>
        </w:rPr>
        <w:t>na e-oglasna ploča suda</w:t>
      </w:r>
      <w:r w:rsidRPr="00F309F8">
        <w:rPr>
          <w:sz w:val="24"/>
          <w:szCs w:val="24"/>
        </w:rPr>
        <w:t xml:space="preserve"> i dostav</w:t>
      </w:r>
      <w:r w:rsidR="002E6EAF">
        <w:rPr>
          <w:sz w:val="24"/>
          <w:szCs w:val="24"/>
        </w:rPr>
        <w:t>iti</w:t>
      </w:r>
      <w:r w:rsidRPr="00F309F8">
        <w:rPr>
          <w:sz w:val="24"/>
          <w:szCs w:val="24"/>
        </w:rPr>
        <w:t xml:space="preserve"> sudskom registru radi brisanja dužnika iz sudskog registra po pravomoćnosti ovog rješenja.</w:t>
      </w:r>
    </w:p>
    <w:p w:rsidRDefault="00BD5BFE" w:rsidP="00644454" w:rsidR="00BD5BFE" w:rsidRPr="00F309F8">
      <w:pPr>
        <w:ind w:firstLine="720"/>
        <w:jc w:val="both"/>
        <w:rPr>
          <w:sz w:val="24"/>
          <w:szCs w:val="24"/>
        </w:rPr>
      </w:pPr>
    </w:p>
    <w:p w:rsidRDefault="00DF6FF0" w:rsidP="00644454" w:rsidR="00644454" w:rsidRPr="00B36ECB">
      <w:pPr>
        <w:jc w:val="center"/>
        <w:rPr>
          <w:sz w:val="24"/>
          <w:szCs w:val="24"/>
        </w:rPr>
      </w:pPr>
      <w:r w:rsidRPr="00B36ECB">
        <w:rPr>
          <w:sz w:val="24"/>
          <w:szCs w:val="24"/>
        </w:rPr>
        <w:t xml:space="preserve"> </w:t>
      </w:r>
      <w:r w:rsidR="00644454" w:rsidRPr="00B36ECB">
        <w:rPr>
          <w:sz w:val="24"/>
          <w:szCs w:val="24"/>
        </w:rPr>
        <w:t>Obrazloženje</w:t>
      </w:r>
    </w:p>
    <w:p w:rsidRDefault="00BD5BFE" w:rsidP="00644454" w:rsidR="00BD5BFE" w:rsidRPr="00F309F8">
      <w:pPr>
        <w:jc w:val="center"/>
        <w:rPr>
          <w:b/>
          <w:sz w:val="24"/>
          <w:szCs w:val="24"/>
        </w:rPr>
      </w:pPr>
    </w:p>
    <w:p w:rsidRDefault="00644454" w:rsidP="00644454" w:rsidR="00DF6FF0">
      <w:pPr>
        <w:jc w:val="both"/>
        <w:rPr>
          <w:sz w:val="24"/>
          <w:szCs w:val="24"/>
        </w:rPr>
      </w:pPr>
      <w:r w:rsidRPr="00F309F8">
        <w:rPr>
          <w:sz w:val="24"/>
          <w:szCs w:val="24"/>
        </w:rPr>
        <w:tab/>
        <w:t>S</w:t>
      </w:r>
      <w:r w:rsidR="004463FA">
        <w:rPr>
          <w:sz w:val="24"/>
          <w:szCs w:val="24"/>
        </w:rPr>
        <w:t xml:space="preserve">tečajni upravitelj je </w:t>
      </w:r>
      <w:r w:rsidRPr="00F309F8">
        <w:rPr>
          <w:sz w:val="24"/>
          <w:szCs w:val="24"/>
        </w:rPr>
        <w:t xml:space="preserve">podnio izvješće o tijeku stečajnog postupka iz kojeg proizlazi da dužnik nema </w:t>
      </w:r>
      <w:r w:rsidR="00E202EE">
        <w:rPr>
          <w:sz w:val="24"/>
          <w:szCs w:val="24"/>
        </w:rPr>
        <w:t xml:space="preserve">sredstava </w:t>
      </w:r>
      <w:r w:rsidRPr="00F309F8">
        <w:rPr>
          <w:sz w:val="24"/>
          <w:szCs w:val="24"/>
        </w:rPr>
        <w:t>za namirenje troškova stečajnog postupka.</w:t>
      </w:r>
    </w:p>
    <w:p w:rsidRDefault="00DF528C" w:rsidP="00DF528C" w:rsidR="00DF528C" w:rsidRPr="00DF528C">
      <w:pPr>
        <w:ind w:firstLine="720"/>
        <w:jc w:val="both"/>
        <w:rPr>
          <w:sz w:val="24"/>
          <w:szCs w:val="24"/>
        </w:rPr>
      </w:pPr>
      <w:r w:rsidRPr="00DF528C">
        <w:rPr>
          <w:sz w:val="24"/>
          <w:szCs w:val="24"/>
        </w:rPr>
        <w:t>Sud je sukladno odredbi članka 203. Stečajnog zakona („Narodne novine“ broj 44/96, 29/99, 129/00, 123/03, 82/06, 116/10, 25/12 i 133/12 dalje: SZ) zakazao skupštinu vjerovnika za dan 27. studenoga 2014., na koju je pozvao stečajne vjerovnike, vjerovnike stečajne mase i stečajnog upravitelja na davanje mišljenja o obustavi i zaključenju stečajnog postupka</w:t>
      </w:r>
    </w:p>
    <w:p w:rsidRDefault="00620812" w:rsidP="00842C6E" w:rsidR="00842C6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Zaključkom St-</w:t>
      </w:r>
      <w:r w:rsidR="00192EE3">
        <w:rPr>
          <w:sz w:val="24"/>
          <w:szCs w:val="24"/>
        </w:rPr>
        <w:t>236</w:t>
      </w:r>
      <w:r>
        <w:rPr>
          <w:sz w:val="24"/>
          <w:szCs w:val="24"/>
        </w:rPr>
        <w:t xml:space="preserve">/15 od </w:t>
      </w:r>
      <w:r w:rsidR="0030272E">
        <w:rPr>
          <w:sz w:val="24"/>
          <w:szCs w:val="24"/>
        </w:rPr>
        <w:t>20</w:t>
      </w:r>
      <w:r>
        <w:rPr>
          <w:sz w:val="24"/>
          <w:szCs w:val="24"/>
        </w:rPr>
        <w:t xml:space="preserve">. </w:t>
      </w:r>
      <w:r w:rsidR="0030272E">
        <w:rPr>
          <w:sz w:val="24"/>
          <w:szCs w:val="24"/>
        </w:rPr>
        <w:t>veljače</w:t>
      </w:r>
      <w:r>
        <w:rPr>
          <w:sz w:val="24"/>
          <w:szCs w:val="24"/>
        </w:rPr>
        <w:t xml:space="preserve"> 201</w:t>
      </w:r>
      <w:r w:rsidR="00842C6E">
        <w:rPr>
          <w:sz w:val="24"/>
          <w:szCs w:val="24"/>
        </w:rPr>
        <w:t>8</w:t>
      </w:r>
      <w:r>
        <w:rPr>
          <w:sz w:val="24"/>
          <w:szCs w:val="24"/>
        </w:rPr>
        <w:t xml:space="preserve">. </w:t>
      </w:r>
      <w:r w:rsidR="00842C6E">
        <w:rPr>
          <w:sz w:val="24"/>
          <w:szCs w:val="24"/>
        </w:rPr>
        <w:t xml:space="preserve">pozvani su vjerovnici na davanje mišljenja u svezi obustave i zaključenja ovog stečajnog postupka te je određena skupština vjerovnika za 15. </w:t>
      </w:r>
      <w:r w:rsidR="0030272E">
        <w:rPr>
          <w:sz w:val="24"/>
          <w:szCs w:val="24"/>
        </w:rPr>
        <w:t>ožujka</w:t>
      </w:r>
      <w:r w:rsidR="00842C6E">
        <w:rPr>
          <w:sz w:val="24"/>
          <w:szCs w:val="24"/>
        </w:rPr>
        <w:t xml:space="preserve"> 2018.</w:t>
      </w:r>
    </w:p>
    <w:p w:rsidRDefault="00842C6E" w:rsidP="00842C6E" w:rsidR="00842C6E" w:rsidRPr="00842C6E">
      <w:pPr>
        <w:ind w:firstLine="720"/>
        <w:jc w:val="both"/>
        <w:rPr>
          <w:sz w:val="24"/>
          <w:szCs w:val="24"/>
        </w:rPr>
      </w:pPr>
      <w:r w:rsidRPr="00842C6E">
        <w:rPr>
          <w:sz w:val="24"/>
          <w:szCs w:val="24"/>
        </w:rPr>
        <w:t>Stečajni vjerovnici nisu imali primjedbi na izvješće stečajnog upravitelja te je utvrđeno da nije pristigao niti jedan pisani prigovor u svezi zaključenja ovog stečajnog postupka.</w:t>
      </w:r>
    </w:p>
    <w:p w:rsidRDefault="00842C6E" w:rsidP="00842C6E" w:rsidR="00842C6E">
      <w:pPr>
        <w:ind w:firstLine="720"/>
        <w:jc w:val="both"/>
        <w:rPr>
          <w:sz w:val="24"/>
          <w:szCs w:val="24"/>
        </w:rPr>
      </w:pPr>
      <w:r w:rsidRPr="00842C6E">
        <w:rPr>
          <w:sz w:val="24"/>
          <w:szCs w:val="24"/>
        </w:rPr>
        <w:t xml:space="preserve">Kako je nakon otvaranja stečajnog postupka utvrđeno da stečajna masa nije dostatna za pokriće troškova stečajnog postupka te je saslušan stečajni upravitelj i </w:t>
      </w:r>
      <w:r w:rsidRPr="00842C6E">
        <w:rPr>
          <w:sz w:val="24"/>
          <w:szCs w:val="24"/>
        </w:rPr>
        <w:lastRenderedPageBreak/>
        <w:t>zatraženo je mišljenje skupštine vjerovnika, Sud temeljem članka 203. SZ-a, donio odluku kao u izreci rješenja.</w:t>
      </w:r>
    </w:p>
    <w:p w:rsidRDefault="00644454" w:rsidP="00644454" w:rsidR="00644454">
      <w:pPr>
        <w:jc w:val="center"/>
        <w:rPr>
          <w:sz w:val="24"/>
          <w:szCs w:val="24"/>
        </w:rPr>
      </w:pPr>
    </w:p>
    <w:p w:rsidRDefault="007D585E" w:rsidP="00644454" w:rsidR="00644454" w:rsidRPr="00F309F8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Zagrebu </w:t>
      </w:r>
      <w:r w:rsidR="00147A47">
        <w:rPr>
          <w:sz w:val="24"/>
          <w:szCs w:val="24"/>
        </w:rPr>
        <w:t>1</w:t>
      </w:r>
      <w:r w:rsidR="00842C6E">
        <w:rPr>
          <w:sz w:val="24"/>
          <w:szCs w:val="24"/>
        </w:rPr>
        <w:t>5</w:t>
      </w:r>
      <w:r w:rsidR="008E42A4" w:rsidRPr="008E42A4">
        <w:rPr>
          <w:sz w:val="24"/>
          <w:szCs w:val="24"/>
        </w:rPr>
        <w:t xml:space="preserve">. </w:t>
      </w:r>
      <w:r w:rsidR="00D84885">
        <w:rPr>
          <w:sz w:val="24"/>
          <w:szCs w:val="24"/>
        </w:rPr>
        <w:t>ožujka</w:t>
      </w:r>
      <w:r w:rsidR="008E42A4" w:rsidRPr="008E42A4">
        <w:rPr>
          <w:sz w:val="24"/>
          <w:szCs w:val="24"/>
        </w:rPr>
        <w:t xml:space="preserve"> 201</w:t>
      </w:r>
      <w:r w:rsidR="00842C6E">
        <w:rPr>
          <w:sz w:val="24"/>
          <w:szCs w:val="24"/>
        </w:rPr>
        <w:t>8</w:t>
      </w:r>
      <w:r w:rsidR="008E42A4" w:rsidRPr="008E42A4">
        <w:rPr>
          <w:sz w:val="24"/>
          <w:szCs w:val="24"/>
        </w:rPr>
        <w:t>.</w:t>
      </w:r>
    </w:p>
    <w:p w:rsidRDefault="00644454" w:rsidP="00644454" w:rsidR="00644454" w:rsidRPr="00F309F8">
      <w:pPr>
        <w:jc w:val="right"/>
        <w:rPr>
          <w:sz w:val="24"/>
          <w:szCs w:val="24"/>
        </w:rPr>
      </w:pPr>
    </w:p>
    <w:p w:rsidRDefault="00644454" w:rsidP="00644454" w:rsidR="00644454" w:rsidRPr="00F309F8">
      <w:pPr>
        <w:pStyle w:val="Tijeloteksta"/>
        <w:ind w:left="5760"/>
        <w:rPr>
          <w:sz w:val="24"/>
          <w:szCs w:val="24"/>
        </w:rPr>
      </w:pPr>
      <w:r w:rsidRPr="00F309F8">
        <w:rPr>
          <w:sz w:val="24"/>
          <w:szCs w:val="24"/>
        </w:rPr>
        <w:tab/>
        <w:t>SUDAC:</w:t>
      </w:r>
    </w:p>
    <w:p w:rsidRDefault="00644454" w:rsidP="00644454" w:rsidR="00644454" w:rsidRPr="00F309F8">
      <w:pPr>
        <w:pStyle w:val="Tijeloteksta"/>
        <w:ind w:left="5760"/>
        <w:rPr>
          <w:sz w:val="24"/>
          <w:szCs w:val="24"/>
        </w:rPr>
      </w:pPr>
      <w:r w:rsidRPr="00F309F8">
        <w:rPr>
          <w:sz w:val="24"/>
          <w:szCs w:val="24"/>
        </w:rPr>
        <w:t xml:space="preserve">     </w:t>
      </w:r>
      <w:r w:rsidR="004E76BA">
        <w:rPr>
          <w:sz w:val="24"/>
          <w:szCs w:val="24"/>
        </w:rPr>
        <w:t>Mislav Kolakušić</w:t>
      </w:r>
      <w:r w:rsidR="00493D8A">
        <w:rPr>
          <w:sz w:val="24"/>
          <w:szCs w:val="24"/>
        </w:rPr>
        <w:t xml:space="preserve"> </w:t>
      </w:r>
      <w:r w:rsidR="00364ECE">
        <w:rPr>
          <w:sz w:val="24"/>
          <w:szCs w:val="24"/>
        </w:rPr>
        <w:t>v.r.</w:t>
      </w:r>
    </w:p>
    <w:p w:rsidRDefault="00644454" w:rsidP="00644454" w:rsidR="00644454" w:rsidRPr="00F309F8">
      <w:pPr>
        <w:jc w:val="right"/>
        <w:rPr>
          <w:sz w:val="24"/>
          <w:szCs w:val="24"/>
        </w:rPr>
      </w:pPr>
    </w:p>
    <w:p w:rsidRDefault="00644454" w:rsidP="00644454" w:rsidR="00644454" w:rsidRPr="00F309F8">
      <w:pPr>
        <w:jc w:val="both"/>
        <w:rPr>
          <w:sz w:val="24"/>
          <w:szCs w:val="24"/>
        </w:rPr>
      </w:pPr>
      <w:r w:rsidRPr="00F309F8">
        <w:rPr>
          <w:sz w:val="24"/>
          <w:szCs w:val="24"/>
        </w:rPr>
        <w:t xml:space="preserve">               </w:t>
      </w:r>
      <w:r w:rsidRPr="00F309F8">
        <w:rPr>
          <w:sz w:val="24"/>
          <w:szCs w:val="24"/>
        </w:rPr>
        <w:tab/>
      </w:r>
      <w:r w:rsidRPr="00F309F8">
        <w:rPr>
          <w:sz w:val="24"/>
          <w:szCs w:val="24"/>
        </w:rPr>
        <w:tab/>
      </w:r>
      <w:r w:rsidRPr="00F309F8">
        <w:rPr>
          <w:sz w:val="24"/>
          <w:szCs w:val="24"/>
        </w:rPr>
        <w:tab/>
      </w:r>
      <w:r w:rsidRPr="00F309F8">
        <w:rPr>
          <w:sz w:val="24"/>
          <w:szCs w:val="24"/>
        </w:rPr>
        <w:tab/>
      </w:r>
      <w:r w:rsidRPr="00F309F8">
        <w:rPr>
          <w:sz w:val="24"/>
          <w:szCs w:val="24"/>
        </w:rPr>
        <w:tab/>
      </w:r>
    </w:p>
    <w:p w:rsidRDefault="00644454" w:rsidP="00644454" w:rsidR="00644454" w:rsidRPr="00F309F8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F309F8">
        <w:rPr>
          <w:rFonts w:hAnsi="Times New Roman" w:ascii="Times New Roman"/>
          <w:b w:val="false"/>
          <w:color w:val="auto"/>
          <w:szCs w:val="24"/>
        </w:rPr>
        <w:t>Pouka o pravnom lijeku:</w:t>
      </w:r>
    </w:p>
    <w:p w:rsidRDefault="00644454" w:rsidP="00644454" w:rsidR="00644454" w:rsidRPr="00F309F8">
      <w:pPr>
        <w:pStyle w:val="Podnaslov"/>
        <w:jc w:val="left"/>
        <w:rPr>
          <w:rFonts w:hAnsi="Times New Roman" w:ascii="Times New Roman"/>
          <w:b w:val="false"/>
          <w:color w:val="auto"/>
          <w:szCs w:val="24"/>
        </w:rPr>
      </w:pPr>
      <w:r w:rsidRPr="00F309F8">
        <w:rPr>
          <w:rFonts w:hAnsi="Times New Roman" w:ascii="Times New Roman"/>
          <w:b w:val="false"/>
          <w:color w:val="auto"/>
          <w:szCs w:val="24"/>
        </w:rPr>
        <w:t xml:space="preserve">Protiv ovog rješenja dozvoljena je žalba u roku od 8 dana. </w:t>
      </w:r>
    </w:p>
    <w:p w:rsidRDefault="00644454" w:rsidP="00644454" w:rsidR="00644454" w:rsidRPr="00F309F8">
      <w:pPr>
        <w:pStyle w:val="Podnaslov"/>
        <w:jc w:val="left"/>
        <w:rPr>
          <w:rFonts w:hAnsi="Times New Roman" w:ascii="Times New Roman"/>
          <w:b w:val="false"/>
          <w:color w:val="auto"/>
          <w:szCs w:val="24"/>
        </w:rPr>
      </w:pPr>
      <w:r w:rsidRPr="00F309F8">
        <w:rPr>
          <w:rFonts w:hAnsi="Times New Roman" w:ascii="Times New Roman"/>
          <w:b w:val="false"/>
          <w:color w:val="auto"/>
          <w:szCs w:val="24"/>
        </w:rPr>
        <w:t xml:space="preserve">Žalba se podnosi ovom sudu za </w:t>
      </w:r>
      <w:smartTag w:element="PersonName" w:uri="urn:schemas-microsoft-com:office:smarttags">
        <w:smartTagPr>
          <w:attr w:val="Visoki trgovački sud" w:name="ProductID"/>
        </w:smartTagPr>
        <w:r w:rsidRPr="00F309F8">
          <w:rPr>
            <w:rFonts w:hAnsi="Times New Roman" w:ascii="Times New Roman"/>
            <w:b w:val="false"/>
            <w:color w:val="auto"/>
            <w:szCs w:val="24"/>
          </w:rPr>
          <w:t>Visoki trgovački sud</w:t>
        </w:r>
      </w:smartTag>
      <w:r w:rsidRPr="00F309F8">
        <w:rPr>
          <w:rFonts w:hAnsi="Times New Roman" w:ascii="Times New Roman"/>
          <w:b w:val="false"/>
          <w:color w:val="auto"/>
          <w:szCs w:val="24"/>
        </w:rPr>
        <w:t xml:space="preserve"> Republike Hrvatske.</w:t>
      </w:r>
    </w:p>
    <w:p w:rsidRDefault="0015773B" w:rsidP="002E6EAF" w:rsidR="0015773B">
      <w:pPr>
        <w:rPr>
          <w:sz w:val="24"/>
          <w:szCs w:val="24"/>
        </w:rPr>
      </w:pPr>
    </w:p>
    <w:p w:rsidRDefault="00935ABA" w:rsidR="00935ABA">
      <w:pPr>
        <w:rPr>
          <w:sz w:val="24"/>
          <w:szCs w:val="24"/>
        </w:rPr>
      </w:pPr>
    </w:p>
    <w:p w:rsidRDefault="00364ECE" w:rsidR="00364ECE" w:rsidRPr="00364ECE">
      <w:pPr>
        <w:rPr>
          <w:sz w:val="24"/>
          <w:szCs w:val="24"/>
        </w:rPr>
      </w:pPr>
      <w:r w:rsidRPr="00364ECE">
        <w:rPr>
          <w:sz w:val="24"/>
          <w:szCs w:val="24"/>
        </w:rPr>
        <w:t>Za točnost otpravka - ovlašteni službenik</w:t>
      </w:r>
    </w:p>
    <w:p w:rsidRDefault="00364ECE" w:rsidR="00364ECE" w:rsidRPr="00364ECE">
      <w:pPr>
        <w:rPr>
          <w:sz w:val="24"/>
          <w:szCs w:val="24"/>
        </w:rPr>
      </w:pPr>
      <w:r w:rsidRPr="00364ECE">
        <w:rPr>
          <w:sz w:val="24"/>
          <w:szCs w:val="24"/>
        </w:rPr>
        <w:tab/>
        <w:t xml:space="preserve">      Ivana Stampf</w:t>
      </w:r>
    </w:p>
    <w:p w:rsidRDefault="00364ECE" w:rsidR="00364ECE" w:rsidRPr="00364ECE">
      <w:pPr>
        <w:rPr>
          <w:sz w:val="24"/>
          <w:szCs w:val="24"/>
        </w:rPr>
      </w:pPr>
    </w:p>
    <w:sectPr w:rsidSect="00BD5BFE" w:rsidR="00364ECE" w:rsidRPr="00364ECE">
      <w:headerReference w:type="even" r:id="rId10"/>
      <w:headerReference w:type="default" r:id="rId11"/>
      <w:pgSz w:h="15840" w:w="12240"/>
      <w:pgMar w:gutter="0" w:footer="708" w:header="708" w:left="1800" w:bottom="1440" w:right="1800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6839" w:rsidR="00346839">
      <w:r>
        <w:separator/>
      </w:r>
    </w:p>
  </w:endnote>
  <w:endnote w:id="0" w:type="continuationSeparator">
    <w:p w:rsidRDefault="00346839" w:rsidR="003468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6839" w:rsidR="00346839">
      <w:r>
        <w:separator/>
      </w:r>
    </w:p>
  </w:footnote>
  <w:footnote w:id="0" w:type="continuationSeparator">
    <w:p w:rsidRDefault="00346839" w:rsidR="003468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2A4" w:rsidP="00644454" w:rsidR="008E42A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42A4" w:rsidR="008E42A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2A4" w:rsidP="00644454" w:rsidR="008E42A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64EC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84885" w:rsidP="00D84885" w:rsidR="00D84885">
    <w:pPr>
      <w:pStyle w:val="Zaglavlje"/>
    </w:pPr>
  </w:p>
  <w:p w:rsidRDefault="00D84885" w:rsidP="00D84885" w:rsidR="008E42A4">
    <w:pPr>
      <w:pStyle w:val="Zaglavlje"/>
      <w:jc w:val="right"/>
    </w:pPr>
    <w:r>
      <w:tab/>
    </w:r>
    <w:r>
      <w:tab/>
    </w:r>
    <w:r w:rsidR="008E42A4">
      <w:t>St-</w:t>
    </w:r>
    <w:r>
      <w:t>236</w:t>
    </w:r>
    <w:r w:rsidR="008E42A4">
      <w:t>/</w:t>
    </w:r>
    <w:r w:rsidR="004551EB">
      <w:t>1</w:t>
    </w:r>
    <w:r w:rsidR="008A6977">
      <w:t>5</w:t>
    </w:r>
  </w:p>
  <w:p w:rsidRDefault="00AC07BC" w:rsidP="004E76BA" w:rsidR="00AC07BC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CD5C58"/>
    <w:multiLevelType w:val="hybridMultilevel"/>
    <w:tmpl w:val="72E682CE"/>
    <w:lvl w:tplc="0374F1EC" w:ilvl="0">
      <w:start w:val="1"/>
      <w:numFmt w:val="decimal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72031F19"/>
    <w:multiLevelType w:val="hybridMultilevel"/>
    <w:tmpl w:val="827E7922"/>
    <w:lvl w:tplc="041A000F" w:ilvl="0">
      <w:start w:val="1"/>
      <w:numFmt w:val="decimal"/>
      <w:lvlText w:val="%1."/>
      <w:lvlJc w:val="left"/>
      <w:pPr>
        <w:ind w:hanging="360" w:left="644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44454"/>
    <w:rsid w:val="0000010C"/>
    <w:rsid w:val="00043DD1"/>
    <w:rsid w:val="00082A55"/>
    <w:rsid w:val="000854D1"/>
    <w:rsid w:val="000B58EB"/>
    <w:rsid w:val="00147A47"/>
    <w:rsid w:val="00156AF5"/>
    <w:rsid w:val="0015773B"/>
    <w:rsid w:val="00192EE3"/>
    <w:rsid w:val="002A5081"/>
    <w:rsid w:val="002E6EAF"/>
    <w:rsid w:val="0030272E"/>
    <w:rsid w:val="0032708E"/>
    <w:rsid w:val="003422C6"/>
    <w:rsid w:val="00346839"/>
    <w:rsid w:val="00356AA6"/>
    <w:rsid w:val="00364ECE"/>
    <w:rsid w:val="00381E1D"/>
    <w:rsid w:val="003B5E0B"/>
    <w:rsid w:val="00437C79"/>
    <w:rsid w:val="004463FA"/>
    <w:rsid w:val="004551EB"/>
    <w:rsid w:val="00455253"/>
    <w:rsid w:val="00493D8A"/>
    <w:rsid w:val="004B6A4B"/>
    <w:rsid w:val="004C55D1"/>
    <w:rsid w:val="004E6CBB"/>
    <w:rsid w:val="004E76BA"/>
    <w:rsid w:val="00554BA9"/>
    <w:rsid w:val="00577C20"/>
    <w:rsid w:val="005E0FDC"/>
    <w:rsid w:val="00620812"/>
    <w:rsid w:val="00644454"/>
    <w:rsid w:val="006A5B8F"/>
    <w:rsid w:val="006F6164"/>
    <w:rsid w:val="00765517"/>
    <w:rsid w:val="007C3E02"/>
    <w:rsid w:val="007D585E"/>
    <w:rsid w:val="00805E38"/>
    <w:rsid w:val="00833CA9"/>
    <w:rsid w:val="00842C6E"/>
    <w:rsid w:val="00873072"/>
    <w:rsid w:val="008852FA"/>
    <w:rsid w:val="008A286D"/>
    <w:rsid w:val="008A6977"/>
    <w:rsid w:val="008E42A4"/>
    <w:rsid w:val="009268C8"/>
    <w:rsid w:val="00935ABA"/>
    <w:rsid w:val="00966BFF"/>
    <w:rsid w:val="009729DD"/>
    <w:rsid w:val="00976602"/>
    <w:rsid w:val="009F4309"/>
    <w:rsid w:val="00A12EA6"/>
    <w:rsid w:val="00A16670"/>
    <w:rsid w:val="00A201F7"/>
    <w:rsid w:val="00A25318"/>
    <w:rsid w:val="00A90FB5"/>
    <w:rsid w:val="00AC07BC"/>
    <w:rsid w:val="00AC093B"/>
    <w:rsid w:val="00B1041C"/>
    <w:rsid w:val="00B36ECB"/>
    <w:rsid w:val="00B81589"/>
    <w:rsid w:val="00B94D6F"/>
    <w:rsid w:val="00BC0609"/>
    <w:rsid w:val="00BD5BFE"/>
    <w:rsid w:val="00BE39C1"/>
    <w:rsid w:val="00C00CB9"/>
    <w:rsid w:val="00CB7D7A"/>
    <w:rsid w:val="00CC39BB"/>
    <w:rsid w:val="00CC5608"/>
    <w:rsid w:val="00CD3759"/>
    <w:rsid w:val="00CD6C64"/>
    <w:rsid w:val="00D3336B"/>
    <w:rsid w:val="00D4276F"/>
    <w:rsid w:val="00D50DEF"/>
    <w:rsid w:val="00D84885"/>
    <w:rsid w:val="00DD53A9"/>
    <w:rsid w:val="00DF528C"/>
    <w:rsid w:val="00DF5DAC"/>
    <w:rsid w:val="00DF6FF0"/>
    <w:rsid w:val="00E202EE"/>
    <w:rsid w:val="00E45563"/>
    <w:rsid w:val="00E81CBD"/>
    <w:rsid w:val="00E8794A"/>
    <w:rsid w:val="00EB1119"/>
    <w:rsid w:val="00EE22EB"/>
    <w:rsid w:val="00F45778"/>
    <w:rsid w:val="00F52601"/>
    <w:rsid w:val="00F65DD5"/>
    <w:rsid w:val="00F962F1"/>
    <w:rsid w:val="00FA5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44454"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44454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644454"/>
    <w:pPr>
      <w:overflowPunct/>
      <w:autoSpaceDE/>
      <w:autoSpaceDN/>
      <w:adjustRightInd/>
      <w:jc w:val="both"/>
      <w:textAlignment w:val="auto"/>
    </w:pPr>
  </w:style>
  <w:style w:styleId="Zaglavlje" w:type="paragraph">
    <w:name w:val="header"/>
    <w:basedOn w:val="Normal"/>
    <w:rsid w:val="0064445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4454"/>
  </w:style>
  <w:style w:styleId="Podnoje" w:type="paragraph">
    <w:name w:val="footer"/>
    <w:basedOn w:val="Normal"/>
    <w:link w:val="PodnojeChar"/>
    <w:rsid w:val="004E76B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4E76BA"/>
  </w:style>
  <w:style w:styleId="Tekstbalonia" w:type="paragraph">
    <w:name w:val="Balloon Text"/>
    <w:basedOn w:val="Normal"/>
    <w:link w:val="TekstbaloniaChar"/>
    <w:rsid w:val="004551E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551E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64E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4ECE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4ECE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4ECE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4ECE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44454"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44454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644454"/>
    <w:pPr>
      <w:overflowPunct/>
      <w:autoSpaceDE/>
      <w:autoSpaceDN/>
      <w:adjustRightInd/>
      <w:jc w:val="both"/>
      <w:textAlignment w:val="auto"/>
    </w:pPr>
  </w:style>
  <w:style w:styleId="Zaglavlje" w:type="paragraph">
    <w:name w:val="header"/>
    <w:basedOn w:val="Normal"/>
    <w:rsid w:val="0064445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4454"/>
  </w:style>
  <w:style w:styleId="Podnoje" w:type="paragraph">
    <w:name w:val="footer"/>
    <w:basedOn w:val="Normal"/>
    <w:link w:val="PodnojeChar"/>
    <w:rsid w:val="004E76B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4E76BA"/>
  </w:style>
  <w:style w:styleId="Tekstbalonia" w:type="paragraph">
    <w:name w:val="Balloon Text"/>
    <w:basedOn w:val="Normal"/>
    <w:link w:val="TekstbaloniaChar"/>
    <w:rsid w:val="004551E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551E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64E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4ECE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4ECE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4ECE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4ECE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71745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ožujka 2018.</izvorni_sadrzaj>
    <derivirana_varijabla naziv="DomainObject.DatumDonosenjaOdluke_1">15.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236</izvorni_sadrzaj>
    <derivirana_varijabla naziv="DomainObject.Predmet.Broj_1">236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ožujka 2015.</izvorni_sadrzaj>
    <derivirana_varijabla naziv="DomainObject.Predmet.DatumOsnivanja_1">26.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St-236/2015</izvorni_sadrzaj>
    <derivirana_varijabla naziv="DomainObject.Predmet.OznakaBroj_1">St-236/2015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KONSTRUKCIJE-GRADNJA d.o.o.</izvorni_sadrzaj>
    <derivirana_varijabla naziv="DomainObject.Predmet.ProtustrankaFormated_1">  KONSTRUKCIJE-GRADNJA d.o.o.</derivirana_varijabla>
  </DomainObject.Predmet.ProtustrankaFormated>
  <DomainObject.Predmet.ProtustrankaFormatedOIB>
    <izvorni_sadrzaj>  KONSTRUKCIJE-GRADNJA d.o.o., OIB 80759670161</izvorni_sadrzaj>
    <derivirana_varijabla naziv="DomainObject.Predmet.ProtustrankaFormatedOIB_1">  KONSTRUKCIJE-GRADNJA d.o.o., OIB 80759670161</derivirana_varijabla>
  </DomainObject.Predmet.ProtustrankaFormatedOIB>
  <DomainObject.Predmet.ProtustrankaFormatedWithAdress>
    <izvorni_sadrzaj> KONSTRUKCIJE-GRADNJA d.o.o., Havidićeva 2, 10000 Zagreb</izvorni_sadrzaj>
    <derivirana_varijabla naziv="DomainObject.Predmet.ProtustrankaFormatedWithAdress_1"> KONSTRUKCIJE-GRADNJA d.o.o., Havidićeva 2, 10000 Zagreb</derivirana_varijabla>
  </DomainObject.Predmet.ProtustrankaFormatedWithAdress>
  <DomainObject.Predmet.ProtustrankaFormatedWithAdressOIB>
    <izvorni_sadrzaj> KONSTRUKCIJE-GRADNJA d.o.o., OIB 80759670161, Havidićeva 2, 10000 Zagreb</izvorni_sadrzaj>
    <derivirana_varijabla naziv="DomainObject.Predmet.ProtustrankaFormatedWithAdressOIB_1"> KONSTRUKCIJE-GRADNJA d.o.o., OIB 80759670161, Havidićeva 2, 10000 Zagreb</derivirana_varijabla>
  </DomainObject.Predmet.ProtustrankaFormatedWithAdressOIB>
  <DomainObject.Predmet.ProtustrankaWithAdress>
    <izvorni_sadrzaj>KONSTRUKCIJE-GRADNJA d.o.o. Havidićeva 2, 10000 Zagreb</izvorni_sadrzaj>
    <derivirana_varijabla naziv="DomainObject.Predmet.ProtustrankaWithAdress_1">KONSTRUKCIJE-GRADNJA d.o.o. Havidićeva 2, 10000 Zagreb</derivirana_varijabla>
  </DomainObject.Predmet.ProtustrankaWithAdress>
  <DomainObject.Predmet.ProtustrankaWithAdressOIB>
    <izvorni_sadrzaj>KONSTRUKCIJE-GRADNJA d.o.o., OIB 80759670161, Havidićeva 2, 10000 Zagreb</izvorni_sadrzaj>
    <derivirana_varijabla naziv="DomainObject.Predmet.ProtustrankaWithAdressOIB_1">KONSTRUKCIJE-GRADNJA d.o.o., OIB 80759670161, Havidićeva 2, 10000 Zagreb</derivirana_varijabla>
  </DomainObject.Predmet.ProtustrankaWithAdressOIB>
  <DomainObject.Predmet.ProtustrankaNazivFormated>
    <izvorni_sadrzaj>KONSTRUKCIJE-GRADNJA d.o.o.</izvorni_sadrzaj>
    <derivirana_varijabla naziv="DomainObject.Predmet.ProtustrankaNazivFormated_1">KONSTRUKCIJE-GRADNJA d.o.o.</derivirana_varijabla>
  </DomainObject.Predmet.ProtustrankaNazivFormated>
  <DomainObject.Predmet.ProtustrankaNazivFormatedOIB>
    <izvorni_sadrzaj>KONSTRUKCIJE-GRADNJA d.o.o., OIB 80759670161</izvorni_sadrzaj>
    <derivirana_varijabla naziv="DomainObject.Predmet.ProtustrankaNazivFormatedOIB_1">KONSTRUKCIJE-GRADNJA d.o.o., OIB 80759670161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 - M. Kolakušić </izvorni_sadrzaj>
    <derivirana_varijabla naziv="DomainObject.Predmet.Referada.Naziv_1">66. - M. Kolakušić </derivirana_varijabla>
  </DomainObject.Predmet.Referada.Naziv>
  <DomainObject.Predmet.Referada.Oznaka>
    <izvorni_sadrzaj>66. </izvorni_sadrzaj>
    <derivirana_varijabla naziv="DomainObject.Predmet.Referada.Oznaka_1">66. 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KONSTRUKCIJE-GRADNJA d.o.o.; Damir Klekar; Alem Mašo; Uroš Šumer; Safija Denkwitz Cerić</izvorni_sadrzaj>
    <derivirana_varijabla naziv="DomainObject.Predmet.StrankaFormated_1">  KONSTRUKCIJE-GRADNJA d.o.o.; Damir Klekar; Alem Mašo; Uroš Šumer; Safija Denkwitz Cerić</derivirana_varijabla>
  </DomainObject.Predmet.StrankaFormated>
  <DomainObject.Predmet.StrankaFormatedOIB>
    <izvorni_sadrzaj>  KONSTRUKCIJE-GRADNJA d.o.o., OIB 80759670161; Damir Klekar, OIB 31307785584; Alem Mašo, OIB 55554013972; Uroš Šumer; Safija Denkwitz Cerić, OIB 26929862693</izvorni_sadrzaj>
    <derivirana_varijabla naziv="DomainObject.Predmet.StrankaFormatedOIB_1">  KONSTRUKCIJE-GRADNJA d.o.o., OIB 80759670161; Damir Klekar, OIB 31307785584; Alem Mašo, OIB 55554013972; Uroš Šumer; Safija Denkwitz Cerić, OIB 26929862693</derivirana_varijabla>
  </DomainObject.Predmet.StrankaFormatedOIB>
  <DomainObject.Predmet.StrankaFormatedWithAdress>
    <izvorni_sadrzaj> KONSTRUKCIJE-GRADNJA d.o.o., Havidićeva 2, 10000 Zagreb; Damir Klekar, Jakuševečka Ulica 1 A, 10000 Zagreb; Alem Mašo, Ulica Marijana Haberlea 12, 10000 Zagreb; Uroš Šumer, Trg J. Jelačića, 40315 Mursko Središće; Safija Denkwitz Cerić, Jakuševečka Ulica 1 C, 10000 Zagreb</izvorni_sadrzaj>
    <derivirana_varijabla naziv="DomainObject.Predmet.StrankaFormatedWithAdress_1"> KONSTRUKCIJE-GRADNJA d.o.o., Havidićeva 2, 10000 Zagreb; Damir Klekar, Jakuševečka Ulica 1 A, 10000 Zagreb; Alem Mašo, Ulica Marijana Haberlea 12, 10000 Zagreb; Uroš Šumer, Trg J. Jelačića, 40315 Mursko Središće; Safija Denkwitz Cerić, Jakuševečka Ulica 1 C, 10000 Zagreb</derivirana_varijabla>
  </DomainObject.Predmet.StrankaFormatedWithAdress>
  <DomainObject.Predmet.StrankaFormatedWithAdressOIB>
    <izvorni_sadrzaj> KONSTRUKCIJE-GRADNJA d.o.o., OIB 80759670161, Havidićeva 2, 10000 Zagreb; Damir Klekar, OIB 31307785584, Jakuševečka Ulica 1 A, 10000 Zagreb; Alem Mašo, OIB 55554013972, Ulica Marijana Haberlea 12, 10000 Zagreb; Uroš Šumer, Trg J. Jelačića, 40315 Mursko Središće; Safija Denkwitz Cerić, OIB 26929862693, Jakuševečka Ulica 1 C, 10000 Zagreb</izvorni_sadrzaj>
    <derivirana_varijabla naziv="DomainObject.Predmet.StrankaFormatedWithAdressOIB_1"> KONSTRUKCIJE-GRADNJA d.o.o., OIB 80759670161, Havidićeva 2, 10000 Zagreb; Damir Klekar, OIB 31307785584, Jakuševečka Ulica 1 A, 10000 Zagreb; Alem Mašo, OIB 55554013972, Ulica Marijana Haberlea 12, 10000 Zagreb; Uroš Šumer, Trg J. Jelačića, 40315 Mursko Središće; Safija Denkwitz Cerić, OIB 26929862693, Jakuševečka Ulica 1 C, 10000 Zagreb</derivirana_varijabla>
  </DomainObject.Predmet.StrankaFormatedWithAdressOIB>
  <DomainObject.Predmet.StrankaWithAdress>
    <izvorni_sadrzaj>KONSTRUKCIJE-GRADNJA d.o.o. Havidićeva 2,10000 Zagreb,Damir Klekar Jakuševečka Ulica 1 A,10000 Zagreb,Alem Mašo Ulica Marijana Haberlea 12,10000 Zagreb,Uroš Šumer Trg J. Jelačića,40315 Mursko Središće,Safija Denkwitz Cerić Jakuševečka Ulica 1 C,10000 Zagreb</izvorni_sadrzaj>
    <derivirana_varijabla naziv="DomainObject.Predmet.StrankaWithAdress_1">KONSTRUKCIJE-GRADNJA d.o.o. Havidićeva 2,10000 Zagreb,Damir Klekar Jakuševečka Ulica 1 A,10000 Zagreb,Alem Mašo Ulica Marijana Haberlea 12,10000 Zagreb,Uroš Šumer Trg J. Jelačića,40315 Mursko Središće,Safija Denkwitz Cerić Jakuševečka Ulica 1 C,10000 Zagreb</derivirana_varijabla>
  </DomainObject.Predmet.StrankaWithAdress>
  <DomainObject.Predmet.StrankaWithAdressOIB>
    <izvorni_sadrzaj>KONSTRUKCIJE-GRADNJA d.o.o., OIB 80759670161, Havidićeva 2,10000 Zagreb,Damir Klekar, OIB 31307785584, Jakuševečka Ulica 1 A,10000 Zagreb,Alem Mašo, OIB 55554013972, Ulica Marijana Haberlea 12,10000 Zagreb,Uroš Šumer, Trg J. Jelačića,40315 Mursko Središće,Safija Denkwitz Cerić, OIB 26929862693, Jakuševečka Ulica 1 C,10000 Zagreb</izvorni_sadrzaj>
    <derivirana_varijabla naziv="DomainObject.Predmet.StrankaWithAdressOIB_1">KONSTRUKCIJE-GRADNJA d.o.o., OIB 80759670161, Havidićeva 2,10000 Zagreb,Damir Klekar, OIB 31307785584, Jakuševečka Ulica 1 A,10000 Zagreb,Alem Mašo, OIB 55554013972, Ulica Marijana Haberlea 12,10000 Zagreb,Uroš Šumer, Trg J. Jelačića,40315 Mursko Središće,Safija Denkwitz Cerić, OIB 26929862693, Jakuševečka Ulica 1 C,10000 Zagreb</derivirana_varijabla>
  </DomainObject.Predmet.StrankaWithAdressOIB>
  <DomainObject.Predmet.StrankaNazivFormated>
    <izvorni_sadrzaj>KONSTRUKCIJE-GRADNJA d.o.o.,Damir Klekar,Alem Mašo,Uroš Šumer,Safija Denkwitz Cerić</izvorni_sadrzaj>
    <derivirana_varijabla naziv="DomainObject.Predmet.StrankaNazivFormated_1">KONSTRUKCIJE-GRADNJA d.o.o.,Damir Klekar,Alem Mašo,Uroš Šumer,Safija Denkwitz Cerić</derivirana_varijabla>
  </DomainObject.Predmet.StrankaNazivFormated>
  <DomainObject.Predmet.StrankaNazivFormatedOIB>
    <izvorni_sadrzaj>KONSTRUKCIJE-GRADNJA d.o.o., OIB 80759670161,Damir Klekar, OIB 31307785584,Alem Mašo, OIB 55554013972,Uroš Šumer,Safija Denkwitz Cerić, OIB 26929862693</izvorni_sadrzaj>
    <derivirana_varijabla naziv="DomainObject.Predmet.StrankaNazivFormatedOIB_1">KONSTRUKCIJE-GRADNJA d.o.o., OIB 80759670161,Damir Klekar, OIB 31307785584,Alem Mašo, OIB 55554013972,Uroš Šumer,Safija Denkwitz Cerić, OIB 26929862693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 - M. Kolakušić </izvorni_sadrzaj>
    <derivirana_varijabla naziv="DomainObject.Predmet.TrenutnaLokacijaSpisa.Naziv_1">66.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KONSTRUKCIJE-GRADNJA d.o.o.</item>
      <item>Damir Klekar</item>
      <item>Alem Mašo</item>
      <item>Uroš Šumer</item>
      <item>Safija Denkwitz Cerić</item>
    </izvorni_sadrzaj>
    <derivirana_varijabla naziv="DomainObject.Predmet.StrankaListFormated_1">
      <item>KONSTRUKCIJE-GRADNJA d.o.o.</item>
      <item>Damir Klekar</item>
      <item>Alem Mašo</item>
      <item>Uroš Šumer</item>
      <item>Safija Denkwitz Cerić</item>
    </derivirana_varijabla>
  </DomainObject.Predmet.StrankaListFormated>
  <DomainObject.Predmet.StrankaListFormatedOIB>
    <izvorni_sadrzaj>
      <item>KONSTRUKCIJE-GRADNJA d.o.o., OIB 80759670161</item>
      <item>Damir Klekar, OIB 31307785584</item>
      <item>Alem Mašo, OIB 55554013972</item>
      <item>Uroš Šumer</item>
      <item>Safija Denkwitz Cerić, OIB 26929862693</item>
    </izvorni_sadrzaj>
    <derivirana_varijabla naziv="DomainObject.Predmet.StrankaListFormatedOIB_1">
      <item>KONSTRUKCIJE-GRADNJA d.o.o., OIB 80759670161</item>
      <item>Damir Klekar, OIB 31307785584</item>
      <item>Alem Mašo, OIB 55554013972</item>
      <item>Uroš Šumer</item>
      <item>Safija Denkwitz Cerić, OIB 26929862693</item>
    </derivirana_varijabla>
  </DomainObject.Predmet.StrankaListFormatedOIB>
  <DomainObject.Predmet.StrankaListFormatedWithAdress>
    <izvorni_sadrzaj>
      <item>KONSTRUKCIJE-GRADNJA d.o.o., Havidićeva 2, 10000 Zagreb</item>
      <item>Damir Klekar, Jakuševečka Ulica 1 A, 10000 Zagreb</item>
      <item>Alem Mašo, Ulica Marijana Haberlea 12, 10000 Zagreb</item>
      <item>Uroš Šumer, Trg J. Jelačića, 40315 Mursko Središće</item>
      <item>Safija Denkwitz Cerić, Jakuševečka Ulica 1 C, 10000 Zagreb</item>
    </izvorni_sadrzaj>
    <derivirana_varijabla naziv="DomainObject.Predmet.StrankaListFormatedWithAdress_1">
      <item>KONSTRUKCIJE-GRADNJA d.o.o., Havidićeva 2, 10000 Zagreb</item>
      <item>Damir Klekar, Jakuševečka Ulica 1 A, 10000 Zagreb</item>
      <item>Alem Mašo, Ulica Marijana Haberlea 12, 10000 Zagreb</item>
      <item>Uroš Šumer, Trg J. Jelačića, 40315 Mursko Središće</item>
      <item>Safija Denkwitz Cerić, Jakuševečka Ulica 1 C, 10000 Zagreb</item>
    </derivirana_varijabla>
  </DomainObject.Predmet.StrankaListFormatedWithAdress>
  <DomainObject.Predmet.StrankaListFormatedWithAdressOIB>
    <izvorni_sadrzaj>
      <item>KONSTRUKCIJE-GRADNJA d.o.o., OIB 80759670161, Havidićeva 2, 10000 Zagreb</item>
      <item>Damir Klekar, OIB 31307785584, Jakuševečka Ulica 1 A, 10000 Zagreb</item>
      <item>Alem Mašo, OIB 55554013972, Ulica Marijana Haberlea 12, 10000 Zagreb</item>
      <item>Uroš Šumer, Trg J. Jelačića, 40315 Mursko Središće</item>
      <item>Safija Denkwitz Cerić, OIB 26929862693, Jakuševečka Ulica 1 C, 10000 Zagreb</item>
    </izvorni_sadrzaj>
    <derivirana_varijabla naziv="DomainObject.Predmet.StrankaListFormatedWithAdressOIB_1">
      <item>KONSTRUKCIJE-GRADNJA d.o.o., OIB 80759670161, Havidićeva 2, 10000 Zagreb</item>
      <item>Damir Klekar, OIB 31307785584, Jakuševečka Ulica 1 A, 10000 Zagreb</item>
      <item>Alem Mašo, OIB 55554013972, Ulica Marijana Haberlea 12, 10000 Zagreb</item>
      <item>Uroš Šumer, Trg J. Jelačića, 40315 Mursko Središće</item>
      <item>Safija Denkwitz Cerić, OIB 26929862693, Jakuševečka Ulica 1 C, 10000 Zagreb</item>
    </derivirana_varijabla>
  </DomainObject.Predmet.StrankaListFormatedWithAdressOIB>
  <DomainObject.Predmet.StrankaListNazivFormated>
    <izvorni_sadrzaj>
      <item>KONSTRUKCIJE-GRADNJA d.o.o.</item>
      <item>Damir Klekar</item>
      <item>Alem Mašo</item>
      <item>Uroš Šumer</item>
      <item>Safija Denkwitz Cerić</item>
    </izvorni_sadrzaj>
    <derivirana_varijabla naziv="DomainObject.Predmet.StrankaListNazivFormated_1">
      <item>KONSTRUKCIJE-GRADNJA d.o.o.</item>
      <item>Damir Klekar</item>
      <item>Alem Mašo</item>
      <item>Uroš Šumer</item>
      <item>Safija Denkwitz Cerić</item>
    </derivirana_varijabla>
  </DomainObject.Predmet.StrankaListNazivFormated>
  <DomainObject.Predmet.StrankaListNazivFormatedOIB>
    <izvorni_sadrzaj>
      <item>KONSTRUKCIJE-GRADNJA d.o.o., OIB 80759670161</item>
      <item>Damir Klekar, OIB 31307785584</item>
      <item>Alem Mašo, OIB 55554013972</item>
      <item>Uroš Šumer</item>
      <item>Safija Denkwitz Cerić, OIB 26929862693</item>
    </izvorni_sadrzaj>
    <derivirana_varijabla naziv="DomainObject.Predmet.StrankaListNazivFormatedOIB_1">
      <item>KONSTRUKCIJE-GRADNJA d.o.o., OIB 80759670161</item>
      <item>Damir Klekar, OIB 31307785584</item>
      <item>Alem Mašo, OIB 55554013972</item>
      <item>Uroš Šumer</item>
      <item>Safija Denkwitz Cerić, OIB 26929862693</item>
    </derivirana_varijabla>
  </DomainObject.Predmet.StrankaListNazivFormatedOIB>
  <DomainObject.Predmet.ProtuStrankaListFormated>
    <izvorni_sadrzaj>
      <item>KONSTRUKCIJE-GRADNJA d.o.o.</item>
    </izvorni_sadrzaj>
    <derivirana_varijabla naziv="DomainObject.Predmet.ProtuStrankaListFormated_1">
      <item>KONSTRUKCIJE-GRADNJA d.o.o.</item>
    </derivirana_varijabla>
  </DomainObject.Predmet.ProtuStrankaListFormated>
  <DomainObject.Predmet.ProtuStrankaListFormatedOIB>
    <izvorni_sadrzaj>
      <item>KONSTRUKCIJE-GRADNJA d.o.o., OIB 80759670161</item>
    </izvorni_sadrzaj>
    <derivirana_varijabla naziv="DomainObject.Predmet.ProtuStrankaListFormatedOIB_1">
      <item>KONSTRUKCIJE-GRADNJA d.o.o., OIB 80759670161</item>
    </derivirana_varijabla>
  </DomainObject.Predmet.ProtuStrankaListFormatedOIB>
  <DomainObject.Predmet.ProtuStrankaListFormatedWithAdress>
    <izvorni_sadrzaj>
      <item>KONSTRUKCIJE-GRADNJA d.o.o., Havidićeva 2, 10000 Zagreb</item>
    </izvorni_sadrzaj>
    <derivirana_varijabla naziv="DomainObject.Predmet.ProtuStrankaListFormatedWithAdress_1">
      <item>KONSTRUKCIJE-GRADNJA d.o.o., Havidićeva 2, 10000 Zagreb</item>
    </derivirana_varijabla>
  </DomainObject.Predmet.ProtuStrankaListFormatedWithAdress>
  <DomainObject.Predmet.ProtuStrankaListFormatedWithAdressOIB>
    <izvorni_sadrzaj>
      <item>KONSTRUKCIJE-GRADNJA d.o.o., OIB 80759670161, Havidićeva 2, 10000 Zagreb</item>
    </izvorni_sadrzaj>
    <derivirana_varijabla naziv="DomainObject.Predmet.ProtuStrankaListFormatedWithAdressOIB_1">
      <item>KONSTRUKCIJE-GRADNJA d.o.o., OIB 80759670161, Havidićeva 2, 10000 Zagreb</item>
    </derivirana_varijabla>
  </DomainObject.Predmet.ProtuStrankaListFormatedWithAdressOIB>
  <DomainObject.Predmet.ProtuStrankaListNazivFormated>
    <izvorni_sadrzaj>
      <item>KONSTRUKCIJE-GRADNJA d.o.o.</item>
    </izvorni_sadrzaj>
    <derivirana_varijabla naziv="DomainObject.Predmet.ProtuStrankaListNazivFormated_1">
      <item>KONSTRUKCIJE-GRADNJA d.o.o.</item>
    </derivirana_varijabla>
  </DomainObject.Predmet.ProtuStrankaListNazivFormated>
  <DomainObject.Predmet.ProtuStrankaListNazivFormatedOIB>
    <izvorni_sadrzaj>
      <item>KONSTRUKCIJE-GRADNJA d.o.o., OIB 80759670161</item>
    </izvorni_sadrzaj>
    <derivirana_varijabla naziv="DomainObject.Predmet.ProtuStrankaListNazivFormatedOIB_1">
      <item>KONSTRUKCIJE-GRADNJA d.o.o., OIB 80759670161</item>
    </derivirana_varijabla>
  </DomainObject.Predmet.ProtuStrankaListNazivFormatedOIB>
  <DomainObject.Predmet.OstaliListFormated>
    <izvorni_sadrzaj>
      <item>Davorka Huljev</item>
    </izvorni_sadrzaj>
    <derivirana_varijabla naziv="DomainObject.Predmet.OstaliListFormated_1">
      <item>Davorka Huljev</item>
    </derivirana_varijabla>
  </DomainObject.Predmet.OstaliListFormated>
  <DomainObject.Predmet.OstaliListFormatedOIB>
    <izvorni_sadrzaj>
      <item>Davorka Huljev, OIB 34743014377</item>
    </izvorni_sadrzaj>
    <derivirana_varijabla naziv="DomainObject.Predmet.OstaliListFormatedOIB_1">
      <item>Davorka Huljev, OIB 34743014377</item>
    </derivirana_varijabla>
  </DomainObject.Predmet.OstaliListFormatedOIB>
  <DomainObject.Predmet.OstaliListFormatedWithAdress>
    <izvorni_sadrzaj>
      <item>Davorka Huljev, Miramarska 13d, 10000 Zagreb</item>
    </izvorni_sadrzaj>
    <derivirana_varijabla naziv="DomainObject.Predmet.OstaliListFormatedWithAdress_1">
      <item>Davorka Huljev, Miramarska 13d, 10000 Zagreb</item>
    </derivirana_varijabla>
  </DomainObject.Predmet.OstaliListFormatedWithAdress>
  <DomainObject.Predmet.OstaliListFormatedWithAdressOIB>
    <izvorni_sadrzaj>
      <item>Davorka Huljev, OIB 34743014377, Miramarska 13d, 10000 Zagreb</item>
    </izvorni_sadrzaj>
    <derivirana_varijabla naziv="DomainObject.Predmet.OstaliListFormatedWithAdressOIB_1">
      <item>Davorka Huljev, OIB 34743014377, Miramarska 13d, 10000 Zagreb</item>
    </derivirana_varijabla>
  </DomainObject.Predmet.OstaliListFormatedWithAdressOIB>
  <DomainObject.Predmet.OstaliListNazivFormated>
    <izvorni_sadrzaj>
      <item>Davorka Huljev</item>
    </izvorni_sadrzaj>
    <derivirana_varijabla naziv="DomainObject.Predmet.OstaliListNazivFormated_1">
      <item>Davorka Huljev</item>
    </derivirana_varijabla>
  </DomainObject.Predmet.OstaliListNazivFormated>
  <DomainObject.Predmet.OstaliListNazivFormatedOIB>
    <izvorni_sadrzaj>
      <item>Davorka Huljev, OIB 34743014377</item>
    </izvorni_sadrzaj>
    <derivirana_varijabla naziv="DomainObject.Predmet.OstaliListNazivFormatedOIB_1">
      <item>Davorka Huljev, OIB 34743014377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2018.</izvorni_sadrzaj>
    <derivirana_varijabla naziv="DomainObject.Datum_1">15.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KONSTRUKCIJE-GRADNJA d.o.o. i dr.</izvorni_sadrzaj>
    <derivirana_varijabla naziv="DomainObject.Predmet.StrankaIDrugi_1">KONSTRUKCIJE-GRADNJA d.o.o. i dr.</derivirana_varijabla>
  </DomainObject.Predmet.StrankaIDrugi>
  <DomainObject.Predmet.ProtustrankaIDrugi>
    <izvorni_sadrzaj>KONSTRUKCIJE-GRADNJA d.o.o.</izvorni_sadrzaj>
    <derivirana_varijabla naziv="DomainObject.Predmet.ProtustrankaIDrugi_1">KONSTRUKCIJE-GRADNJA d.o.o.</derivirana_varijabla>
  </DomainObject.Predmet.ProtustrankaIDrugi>
  <DomainObject.Predmet.StrankaIDrugiAdressOIB>
    <izvorni_sadrzaj>KONSTRUKCIJE-GRADNJA d.o.o., OIB 80759670161, Havidićeva 2, 10000 Zagreb i dr.</izvorni_sadrzaj>
    <derivirana_varijabla naziv="DomainObject.Predmet.StrankaIDrugiAdressOIB_1">KONSTRUKCIJE-GRADNJA d.o.o., OIB 80759670161, Havidićeva 2, 10000 Zagreb i dr.</derivirana_varijabla>
  </DomainObject.Predmet.StrankaIDrugiAdressOIB>
  <DomainObject.Predmet.ProtustrankaIDrugiAdressOIB>
    <izvorni_sadrzaj>KONSTRUKCIJE-GRADNJA d.o.o., OIB 80759670161, Havidićeva 2, 10000 Zagreb</izvorni_sadrzaj>
    <derivirana_varijabla naziv="DomainObject.Predmet.ProtustrankaIDrugiAdressOIB_1">KONSTRUKCIJE-GRADNJA d.o.o., OIB 80759670161, Havidićeva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KONSTRUKCIJE-GRADNJA d.o.o.</item>
      <item>KONSTRUKCIJE-GRADNJA d.o.o.</item>
      <item>Davorka Huljev</item>
      <item>Damir Klekar</item>
      <item>Alem Mašo</item>
      <item>Uroš Šumer</item>
      <item>Safija Denkwitz Cerić</item>
    </izvorni_sadrzaj>
    <derivirana_varijabla naziv="DomainObject.Predmet.SudioniciListNaziv_1">
      <item>KONSTRUKCIJE-GRADNJA d.o.o.</item>
      <item>KONSTRUKCIJE-GRADNJA d.o.o.</item>
      <item>Davorka Huljev</item>
      <item>Damir Klekar</item>
      <item>Alem Mašo</item>
      <item>Uroš Šumer</item>
      <item>Safija Denkwitz Cerić</item>
    </derivirana_varijabla>
  </DomainObject.Predmet.SudioniciListNaziv>
  <DomainObject.Predmet.SudioniciListAdressOIB>
    <izvorni_sadrzaj>
      <item>KONSTRUKCIJE-GRADNJA d.o.o., OIB 80759670161, Havidićeva 2,10000 Zagreb</item>
      <item>KONSTRUKCIJE-GRADNJA d.o.o., OIB 80759670161, Havidićeva 2,10000 Zagreb</item>
      <item>Davorka Huljev, OIB 34743014377, Miramarska 13d,10000 Zagreb</item>
      <item>Damir Klekar, OIB 31307785584, Jakuševečka Ulica 1 A,10000 Zagreb</item>
      <item>Alem Mašo, OIB 55554013972, Ulica Marijana Haberlea 12,10000 Zagreb</item>
      <item>Uroš Šumer, Trg J. Jelačića,40315 Mursko Središće</item>
      <item>Safija Denkwitz Cerić, OIB 26929862693, Jakuševečka Ulica 1 C,10000 Zagreb</item>
    </izvorni_sadrzaj>
    <derivirana_varijabla naziv="DomainObject.Predmet.SudioniciListAdressOIB_1">
      <item>KONSTRUKCIJE-GRADNJA d.o.o., OIB 80759670161, Havidićeva 2,10000 Zagreb</item>
      <item>KONSTRUKCIJE-GRADNJA d.o.o., OIB 80759670161, Havidićeva 2,10000 Zagreb</item>
      <item>Davorka Huljev, OIB 34743014377, Miramarska 13d,10000 Zagreb</item>
      <item>Damir Klekar, OIB 31307785584, Jakuševečka Ulica 1 A,10000 Zagreb</item>
      <item>Alem Mašo, OIB 55554013972, Ulica Marijana Haberlea 12,10000 Zagreb</item>
      <item>Uroš Šumer, Trg J. Jelačića,40315 Mursko Središće</item>
      <item>Safija Denkwitz Cerić, OIB 26929862693, Jakuševečka Ulica 1 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80759670161</item>
      <item>, OIB 80759670161</item>
      <item>, OIB 34743014377</item>
      <item>, OIB 31307785584</item>
      <item>, OIB 55554013972</item>
      <item>, OIB null</item>
      <item>, OIB 26929862693</item>
    </izvorni_sadrzaj>
    <derivirana_varijabla naziv="DomainObject.Predmet.SudioniciListNazivOIB_1">
      <item>, OIB 80759670161</item>
      <item>, OIB 80759670161</item>
      <item>, OIB 34743014377</item>
      <item>, OIB 31307785584</item>
      <item>, OIB 55554013972</item>
      <item>, OIB null</item>
      <item>, OIB 26929862693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Davorka Huljev, OIB 34743014377, Miramarska 13 d Zagreb</item>
    </izvorni_sadrzaj>
    <derivirana_varijabla naziv="DomainObject.Predmet.StecajniUpraviteljiListAddressOIB_1">
      <item>Davorka Huljev, OIB 34743014377, Miramarska 13 d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366</properties:Words>
  <properties:Characters>2039</properties:Characters>
  <properties:Lines>59</properties:Lines>
  <properties:Paragraphs>24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2018-03-15T09:13:00Z</dcterms:created>
  <dc:creator>nmarkovic</dc:creator>
  <cp:lastModifiedBy>Ivana Stampf</cp:lastModifiedBy>
  <cp:lastPrinted>2015-12-09T07:38:00Z</cp:lastPrinted>
  <dcterms:modified xmlns:xsi="http://www.w3.org/2001/XMLSchema-instance" xsi:type="dcterms:W3CDTF">2018-03-15T09:29:00Z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i zaključenje stečajnog postupka zbog nedostatnosti stečajne mase (25 St-236-15 rješenje obustava i zaključenje ovlast stečajnom 203.docx)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