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eb07" w14:paraId="52beb07" w:rsidRDefault="00D82172" w:rsidP="00D82172" w:rsidR="00D82172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St-84/12-114</w:t>
      </w:r>
    </w:p>
    <w:p w:rsidRDefault="003A7B84" w:rsidP="006F055F" w:rsidR="003A7B84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E2198B" w:rsidP="006F055F" w:rsidR="00E2198B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7A251B" w:rsidP="00CC292F" w:rsidR="007A251B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D346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U    I M E 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P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B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L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</w:t>
      </w:r>
    </w:p>
    <w:p w:rsidRDefault="000E5F12" w:rsidP="00D44178" w:rsidR="000E5F12" w:rsidRPr="00AD346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D346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>
      <w:pPr>
        <w:jc w:val="center"/>
      </w:pPr>
      <w:r w:rsidRPr="00AD346C">
        <w:t>R J E Š E N J E</w:t>
      </w:r>
    </w:p>
    <w:p w:rsidRDefault="0024127E" w:rsidP="00D44178" w:rsidR="0024127E">
      <w:pPr>
        <w:jc w:val="center"/>
      </w:pPr>
    </w:p>
    <w:p w:rsidRDefault="0024127E" w:rsidP="00D82172" w:rsidR="0024127E">
      <w:pPr>
        <w:ind w:firstLine="708"/>
        <w:jc w:val="both"/>
      </w:pPr>
      <w:r>
        <w:t>Trgovački sud u Rijeci</w:t>
      </w:r>
      <w:r w:rsidRPr="0024127E">
        <w:t>, po sutkinji Emi Brdovčak, u stečajnom postupku nad dužnikom MARINA SPORT d.o.o. u stečaju, Novi Vinodolski, Novljansko polje bb, MBS: 040171734, OIB: 07888062130, kojeg zastupa stečajna upraviteljica Gordana Padjen – Štef</w:t>
      </w:r>
      <w:r>
        <w:t>anić iz Rijeke, Ciottina 20,  12. ožujka 2018</w:t>
      </w:r>
      <w:r w:rsidRPr="0024127E">
        <w:t>.</w:t>
      </w:r>
    </w:p>
    <w:p w:rsidRDefault="00764CCC" w:rsidP="00D44178" w:rsidR="00764CCC">
      <w:pPr>
        <w:jc w:val="center"/>
      </w:pPr>
    </w:p>
    <w:p w:rsidRDefault="005F4C9D" w:rsidP="005F4C9D" w:rsidR="005F4C9D">
      <w:pPr>
        <w:jc w:val="center"/>
      </w:pPr>
      <w:r>
        <w:t>r i j e š i o     j e</w:t>
      </w:r>
    </w:p>
    <w:p w:rsidRDefault="005F4C9D" w:rsidP="005F4C9D" w:rsidR="005F4C9D">
      <w:pPr>
        <w:jc w:val="both"/>
      </w:pPr>
    </w:p>
    <w:p w:rsidRDefault="00F871EA" w:rsidP="005F4C9D" w:rsidR="0024127E">
      <w:pPr>
        <w:jc w:val="both"/>
      </w:pPr>
      <w:r>
        <w:t>I.</w:t>
      </w:r>
      <w:r>
        <w:tab/>
        <w:t>Zaključuje se</w:t>
      </w:r>
      <w:r w:rsidR="005F4C9D">
        <w:t xml:space="preserve"> stečajni postupak nad dužnikom </w:t>
      </w:r>
      <w:r w:rsidR="0024127E" w:rsidRPr="0024127E">
        <w:t>MARINA SPORT d.o.o. u stečaju, Novi Vinodolski, Novljansko polje bb, MBS: 040171734, OIB: 07888062130</w:t>
      </w:r>
      <w:r w:rsidR="0024127E">
        <w:t>.</w:t>
      </w:r>
    </w:p>
    <w:p w:rsidRDefault="0024127E" w:rsidP="005F4C9D" w:rsidR="0024127E">
      <w:pPr>
        <w:jc w:val="both"/>
      </w:pPr>
    </w:p>
    <w:p w:rsidRDefault="005F4C9D" w:rsidP="005F4C9D" w:rsidR="005F4C9D">
      <w:pPr>
        <w:jc w:val="both"/>
      </w:pPr>
      <w:r>
        <w:t>II.</w:t>
      </w:r>
      <w:r>
        <w:tab/>
        <w:t xml:space="preserve">Ovo rješenje i osnova zaključenja stečajnog postupka javno će se objaviti. </w:t>
      </w:r>
    </w:p>
    <w:p w:rsidRDefault="005F4C9D" w:rsidP="005F4C9D" w:rsidR="005F4C9D">
      <w:pPr>
        <w:jc w:val="both"/>
      </w:pPr>
    </w:p>
    <w:p w:rsidRDefault="005F4C9D" w:rsidP="00D72847" w:rsidR="008A1AF8" w:rsidRPr="00D72847">
      <w:pPr>
        <w:jc w:val="both"/>
      </w:pPr>
      <w:r>
        <w:t>III.</w:t>
      </w:r>
      <w:r>
        <w:tab/>
        <w:t>Po pravomoćnosti rješenja o zaključenju postupka stečajni dužnik će se brisati iz sudskog registra.</w:t>
      </w:r>
    </w:p>
    <w:p w:rsidRDefault="00CC292F" w:rsidP="005F4C9D" w:rsidR="008C332C" w:rsidRPr="000E5F12">
      <w:pPr>
        <w:jc w:val="both"/>
        <w:rPr>
          <w:rFonts w:eastAsia="MS Mincho"/>
        </w:rPr>
      </w:pPr>
      <w:r w:rsidRPr="000E5F12">
        <w:rPr>
          <w:lang w:val="de-DE"/>
        </w:rPr>
        <w:tab/>
      </w:r>
    </w:p>
    <w:p w:rsidRDefault="008C332C" w:rsidR="008C332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045349" w:rsidR="0004534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F03D78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Rješenjem </w:t>
      </w:r>
      <w:r>
        <w:rPr>
          <w:rFonts w:cs="Times New Roman" w:eastAsia="MS Mincho" w:hAnsi="Times New Roman" w:ascii="Times New Roman"/>
          <w:sz w:val="24"/>
          <w:szCs w:val="24"/>
        </w:rPr>
        <w:t>ovog suda pos</w:t>
      </w:r>
      <w:r w:rsidR="002E1638">
        <w:rPr>
          <w:rFonts w:cs="Times New Roman" w:eastAsia="MS Mincho" w:hAnsi="Times New Roman" w:ascii="Times New Roman"/>
          <w:sz w:val="24"/>
          <w:szCs w:val="24"/>
        </w:rPr>
        <w:t>lovni broj St-</w:t>
      </w:r>
      <w:r w:rsidR="0024127E">
        <w:rPr>
          <w:rFonts w:cs="Times New Roman" w:eastAsia="MS Mincho" w:hAnsi="Times New Roman" w:ascii="Times New Roman"/>
          <w:sz w:val="24"/>
          <w:szCs w:val="24"/>
        </w:rPr>
        <w:t>84/12-16 od 23</w:t>
      </w:r>
      <w:r w:rsidR="002E1638">
        <w:rPr>
          <w:rFonts w:cs="Times New Roman" w:eastAsia="MS Mincho" w:hAnsi="Times New Roman" w:ascii="Times New Roman"/>
          <w:sz w:val="24"/>
          <w:szCs w:val="24"/>
        </w:rPr>
        <w:t>. s</w:t>
      </w:r>
      <w:r w:rsidR="0024127E">
        <w:rPr>
          <w:rFonts w:cs="Times New Roman" w:eastAsia="MS Mincho" w:hAnsi="Times New Roman" w:ascii="Times New Roman"/>
          <w:sz w:val="24"/>
          <w:szCs w:val="24"/>
        </w:rPr>
        <w:t>tudenoga 2012</w:t>
      </w:r>
      <w:r>
        <w:rPr>
          <w:rFonts w:cs="Times New Roman" w:eastAsia="MS Mincho" w:hAnsi="Times New Roman" w:ascii="Times New Roman"/>
          <w:sz w:val="24"/>
          <w:szCs w:val="24"/>
        </w:rPr>
        <w:t xml:space="preserve">. </w:t>
      </w:r>
      <w:r w:rsidRPr="00764CCC">
        <w:rPr>
          <w:rFonts w:cs="Times New Roman" w:eastAsia="MS Mincho" w:hAnsi="Times New Roman" w:ascii="Times New Roman"/>
          <w:sz w:val="24"/>
          <w:szCs w:val="24"/>
        </w:rPr>
        <w:t>otvoren je stečajni postupak nad uvodno označ</w:t>
      </w:r>
      <w:r>
        <w:rPr>
          <w:rFonts w:cs="Times New Roman" w:eastAsia="MS Mincho" w:hAnsi="Times New Roman" w:ascii="Times New Roman"/>
          <w:sz w:val="24"/>
          <w:szCs w:val="24"/>
        </w:rPr>
        <w:t>enim dužnikom te je za stečajnu upraviteljicu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imenovan</w:t>
      </w:r>
      <w:r>
        <w:rPr>
          <w:rFonts w:cs="Times New Roman" w:eastAsia="MS Mincho" w:hAnsi="Times New Roman" w:ascii="Times New Roman"/>
          <w:sz w:val="24"/>
          <w:szCs w:val="24"/>
        </w:rPr>
        <w:t>a</w:t>
      </w:r>
      <w:r w:rsidR="0024127E">
        <w:rPr>
          <w:rFonts w:cs="Times New Roman" w:eastAsia="MS Mincho" w:hAnsi="Times New Roman" w:ascii="Times New Roman"/>
          <w:sz w:val="24"/>
          <w:szCs w:val="24"/>
        </w:rPr>
        <w:t xml:space="preserve"> Gordana Padjen – Štefanić iz Rijeke</w:t>
      </w:r>
      <w:r w:rsidR="00F03D78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764CCC" w:rsidP="00F03D78" w:rsidR="00764CCC" w:rsidRPr="00764CC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24615F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Na ispitnom ročištu održanom </w:t>
      </w:r>
      <w:r w:rsidR="00B5671E">
        <w:rPr>
          <w:rFonts w:cs="Times New Roman" w:eastAsia="MS Mincho" w:hAnsi="Times New Roman" w:ascii="Times New Roman"/>
          <w:sz w:val="24"/>
          <w:szCs w:val="24"/>
        </w:rPr>
        <w:t xml:space="preserve">22. </w:t>
      </w:r>
      <w:r w:rsidR="00F871EA">
        <w:rPr>
          <w:rFonts w:cs="Times New Roman" w:eastAsia="MS Mincho" w:hAnsi="Times New Roman" w:ascii="Times New Roman"/>
          <w:sz w:val="24"/>
          <w:szCs w:val="24"/>
        </w:rPr>
        <w:t>s</w:t>
      </w:r>
      <w:r w:rsidR="00B5671E">
        <w:rPr>
          <w:rFonts w:cs="Times New Roman" w:eastAsia="MS Mincho" w:hAnsi="Times New Roman" w:ascii="Times New Roman"/>
          <w:sz w:val="24"/>
          <w:szCs w:val="24"/>
        </w:rPr>
        <w:t>iječnja 2013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. utvrđene su tražbine vjerovnika </w:t>
      </w:r>
      <w:r w:rsidR="0024127E">
        <w:rPr>
          <w:rFonts w:cs="Times New Roman" w:eastAsia="MS Mincho" w:hAnsi="Times New Roman" w:ascii="Times New Roman"/>
          <w:sz w:val="24"/>
          <w:szCs w:val="24"/>
        </w:rPr>
        <w:t xml:space="preserve">prvog 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višeg isplatnog reda u iznosu od </w:t>
      </w:r>
      <w:r w:rsidR="0024127E">
        <w:rPr>
          <w:rFonts w:cs="Times New Roman" w:eastAsia="MS Mincho" w:hAnsi="Times New Roman" w:ascii="Times New Roman"/>
          <w:sz w:val="24"/>
          <w:szCs w:val="24"/>
        </w:rPr>
        <w:t>1.401.162,44 kn</w:t>
      </w:r>
      <w:r w:rsidR="00F03D78">
        <w:rPr>
          <w:rFonts w:cs="Times New Roman" w:eastAsia="MS Mincho" w:hAnsi="Times New Roman" w:ascii="Times New Roman"/>
          <w:sz w:val="24"/>
          <w:szCs w:val="24"/>
        </w:rPr>
        <w:t>, dok su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osporene tražbine vjerovnika </w:t>
      </w:r>
      <w:r w:rsidR="00F03D78">
        <w:rPr>
          <w:rFonts w:cs="Times New Roman" w:eastAsia="MS Mincho" w:hAnsi="Times New Roman" w:ascii="Times New Roman"/>
          <w:sz w:val="24"/>
          <w:szCs w:val="24"/>
        </w:rPr>
        <w:t xml:space="preserve">prvog višeg isplatnog reda u iznosu od </w:t>
      </w:r>
      <w:r w:rsidR="0024127E">
        <w:rPr>
          <w:rFonts w:cs="Times New Roman" w:eastAsia="MS Mincho" w:hAnsi="Times New Roman" w:ascii="Times New Roman"/>
          <w:sz w:val="24"/>
          <w:szCs w:val="24"/>
        </w:rPr>
        <w:t>215.528,66 kn. Tražbine</w:t>
      </w:r>
      <w:r w:rsidR="00F03D78">
        <w:rPr>
          <w:rFonts w:cs="Times New Roman" w:eastAsia="MS Mincho" w:hAnsi="Times New Roman" w:ascii="Times New Roman"/>
          <w:sz w:val="24"/>
          <w:szCs w:val="24"/>
        </w:rPr>
        <w:t xml:space="preserve"> drugog višeg isplatnog reda u</w:t>
      </w:r>
      <w:r w:rsidR="0024127E">
        <w:rPr>
          <w:rFonts w:cs="Times New Roman" w:eastAsia="MS Mincho" w:hAnsi="Times New Roman" w:ascii="Times New Roman"/>
          <w:sz w:val="24"/>
          <w:szCs w:val="24"/>
        </w:rPr>
        <w:t>tvrđene su u iznosu od 39.409.191,57</w:t>
      </w:r>
      <w:r w:rsidR="00F03D78">
        <w:rPr>
          <w:rFonts w:cs="Times New Roman" w:eastAsia="MS Mincho" w:hAnsi="Times New Roman" w:ascii="Times New Roman"/>
          <w:sz w:val="24"/>
          <w:szCs w:val="24"/>
        </w:rPr>
        <w:t xml:space="preserve"> kn</w:t>
      </w:r>
      <w:r w:rsidR="0024127E">
        <w:rPr>
          <w:rFonts w:cs="Times New Roman" w:eastAsia="MS Mincho" w:hAnsi="Times New Roman" w:ascii="Times New Roman"/>
          <w:sz w:val="24"/>
          <w:szCs w:val="24"/>
        </w:rPr>
        <w:t>, dok su osporene u iznosu od 30.266,62 kn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. </w:t>
      </w:r>
      <w:r w:rsidR="00B5671E">
        <w:rPr>
          <w:rFonts w:cs="Times New Roman" w:eastAsia="MS Mincho" w:hAnsi="Times New Roman" w:ascii="Times New Roman"/>
          <w:sz w:val="24"/>
          <w:szCs w:val="24"/>
        </w:rPr>
        <w:t xml:space="preserve">Iz </w:t>
      </w:r>
      <w:r w:rsidR="00F871EA">
        <w:rPr>
          <w:rFonts w:cs="Times New Roman" w:eastAsia="MS Mincho" w:hAnsi="Times New Roman" w:ascii="Times New Roman"/>
          <w:sz w:val="24"/>
          <w:szCs w:val="24"/>
        </w:rPr>
        <w:t>izvješća stečajne upraviteljice utvrđeno je</w:t>
      </w:r>
      <w:r w:rsidR="00B5671E">
        <w:rPr>
          <w:rFonts w:cs="Times New Roman" w:eastAsia="MS Mincho" w:hAnsi="Times New Roman" w:ascii="Times New Roman"/>
          <w:sz w:val="24"/>
          <w:szCs w:val="24"/>
        </w:rPr>
        <w:t xml:space="preserve"> da imovinu stečajnog dužnika čini nekretnina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B5671E">
        <w:rPr>
          <w:rFonts w:cs="Times New Roman" w:eastAsia="MS Mincho" w:hAnsi="Times New Roman" w:ascii="Times New Roman"/>
          <w:sz w:val="24"/>
          <w:szCs w:val="24"/>
        </w:rPr>
        <w:t>koja u naravi predstavlja</w:t>
      </w:r>
      <w:r w:rsidR="00F871EA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B5671E">
        <w:rPr>
          <w:rFonts w:cs="Times New Roman" w:eastAsia="MS Mincho" w:hAnsi="Times New Roman" w:ascii="Times New Roman"/>
          <w:sz w:val="24"/>
          <w:szCs w:val="24"/>
        </w:rPr>
        <w:t>građevinsko zemljište s poslovnim objektom koja se nalazi u u Novom Vinodolskom, na k.č.br. 8367, k.o. No</w:t>
      </w:r>
      <w:r w:rsidR="00F871EA">
        <w:rPr>
          <w:rFonts w:cs="Times New Roman" w:eastAsia="MS Mincho" w:hAnsi="Times New Roman" w:ascii="Times New Roman"/>
          <w:sz w:val="24"/>
          <w:szCs w:val="24"/>
        </w:rPr>
        <w:t xml:space="preserve">vi, upisana u z.k.ul. 3117. Nekretnina </w:t>
      </w:r>
      <w:r w:rsidR="00B5671E">
        <w:rPr>
          <w:rFonts w:cs="Times New Roman" w:eastAsia="MS Mincho" w:hAnsi="Times New Roman" w:ascii="Times New Roman"/>
          <w:sz w:val="24"/>
          <w:szCs w:val="24"/>
        </w:rPr>
        <w:t>je opterećena razlučnim pravom</w:t>
      </w:r>
      <w:r w:rsidR="0024615F">
        <w:rPr>
          <w:rFonts w:cs="Times New Roman" w:eastAsia="MS Mincho" w:hAnsi="Times New Roman" w:ascii="Times New Roman"/>
          <w:sz w:val="24"/>
          <w:szCs w:val="24"/>
        </w:rPr>
        <w:t xml:space="preserve"> vjerovnika Hypo Alpe Adria bank </w:t>
      </w:r>
      <w:r w:rsidR="00F871EA">
        <w:rPr>
          <w:rFonts w:cs="Times New Roman" w:eastAsia="MS Mincho" w:hAnsi="Times New Roman" w:ascii="Times New Roman"/>
          <w:sz w:val="24"/>
          <w:szCs w:val="24"/>
        </w:rPr>
        <w:t>d.d. Zagreb koja je na temelju Ugovora o ustupu t</w:t>
      </w:r>
      <w:r w:rsidR="0024615F">
        <w:rPr>
          <w:rFonts w:cs="Times New Roman" w:eastAsia="MS Mincho" w:hAnsi="Times New Roman" w:ascii="Times New Roman"/>
          <w:sz w:val="24"/>
          <w:szCs w:val="24"/>
        </w:rPr>
        <w:t xml:space="preserve">ražbine od 22. </w:t>
      </w:r>
      <w:r w:rsidR="00F871EA">
        <w:rPr>
          <w:rFonts w:cs="Times New Roman" w:eastAsia="MS Mincho" w:hAnsi="Times New Roman" w:ascii="Times New Roman"/>
          <w:sz w:val="24"/>
          <w:szCs w:val="24"/>
        </w:rPr>
        <w:t>s</w:t>
      </w:r>
      <w:r w:rsidR="0024615F">
        <w:rPr>
          <w:rFonts w:cs="Times New Roman" w:eastAsia="MS Mincho" w:hAnsi="Times New Roman" w:ascii="Times New Roman"/>
          <w:sz w:val="24"/>
          <w:szCs w:val="24"/>
        </w:rPr>
        <w:t>vibnja 2014.</w:t>
      </w:r>
      <w:r w:rsidR="00F871EA">
        <w:rPr>
          <w:rFonts w:cs="Times New Roman" w:eastAsia="MS Mincho" w:hAnsi="Times New Roman" w:ascii="Times New Roman"/>
          <w:sz w:val="24"/>
          <w:szCs w:val="24"/>
        </w:rPr>
        <w:t xml:space="preserve"> t</w:t>
      </w:r>
      <w:r w:rsidR="0024615F">
        <w:rPr>
          <w:rFonts w:cs="Times New Roman" w:eastAsia="MS Mincho" w:hAnsi="Times New Roman" w:ascii="Times New Roman"/>
          <w:sz w:val="24"/>
          <w:szCs w:val="24"/>
        </w:rPr>
        <w:t xml:space="preserve">ražbinu </w:t>
      </w:r>
      <w:r w:rsidR="00F871EA">
        <w:rPr>
          <w:rFonts w:cs="Times New Roman" w:eastAsia="MS Mincho" w:hAnsi="Times New Roman" w:ascii="Times New Roman"/>
          <w:sz w:val="24"/>
          <w:szCs w:val="24"/>
        </w:rPr>
        <w:t>prema stečaj</w:t>
      </w:r>
      <w:r w:rsidR="0024615F">
        <w:rPr>
          <w:rFonts w:cs="Times New Roman" w:eastAsia="MS Mincho" w:hAnsi="Times New Roman" w:ascii="Times New Roman"/>
          <w:sz w:val="24"/>
          <w:szCs w:val="24"/>
        </w:rPr>
        <w:t xml:space="preserve">nom dužniku prenijela na </w:t>
      </w:r>
      <w:r w:rsidR="00F871EA">
        <w:rPr>
          <w:rFonts w:cs="Times New Roman" w:eastAsia="MS Mincho" w:hAnsi="Times New Roman" w:ascii="Times New Roman"/>
          <w:sz w:val="24"/>
          <w:szCs w:val="24"/>
        </w:rPr>
        <w:t xml:space="preserve">trgovačko društvo </w:t>
      </w:r>
      <w:r w:rsidR="0024615F">
        <w:rPr>
          <w:rFonts w:cs="Times New Roman" w:eastAsia="MS Mincho" w:hAnsi="Times New Roman" w:ascii="Times New Roman"/>
          <w:sz w:val="24"/>
          <w:szCs w:val="24"/>
        </w:rPr>
        <w:t xml:space="preserve">H-Abduco d.o.o. Zagreb. Imovinu stečajnog dužnika činile su i pokretnine i to trup broda i dva kalupa za izradu broda, namještaj i drugi sitni inventar, a kako to proizlazi iz izvješća stečajne upraviteljice dostavljanih tijekom postupka. </w:t>
      </w:r>
      <w:r w:rsidR="000F2C62">
        <w:rPr>
          <w:rFonts w:cs="Times New Roman" w:eastAsia="MS Mincho" w:hAnsi="Times New Roman" w:ascii="Times New Roman"/>
          <w:sz w:val="24"/>
          <w:szCs w:val="24"/>
        </w:rPr>
        <w:t>Na posebnom ispitnom ročištu održanom 6. svibnja 2014. utvrđene su tražbine vjerovnika drugog višeg isplatnog reda u daljnjem iznosu od 3.472.362,90 kn.</w:t>
      </w:r>
    </w:p>
    <w:p w:rsidRDefault="00F03D78" w:rsidP="0024615F" w:rsidR="00F03D7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03D78" w:rsidP="00B35F5B" w:rsidR="00A92E1E">
      <w:pPr>
        <w:ind w:firstLine="708"/>
        <w:jc w:val="both"/>
        <w:rPr>
          <w:rFonts w:eastAsia="MS Mincho"/>
        </w:rPr>
      </w:pPr>
      <w:r w:rsidRPr="00F03D78">
        <w:rPr>
          <w:rFonts w:eastAsia="MS Mincho"/>
        </w:rPr>
        <w:t>Tij</w:t>
      </w:r>
      <w:r w:rsidR="0024615F">
        <w:rPr>
          <w:rFonts w:eastAsia="MS Mincho"/>
        </w:rPr>
        <w:t>ekom</w:t>
      </w:r>
      <w:r w:rsidR="00F871EA">
        <w:rPr>
          <w:rFonts w:eastAsia="MS Mincho"/>
        </w:rPr>
        <w:t xml:space="preserve"> stečajnog postupka </w:t>
      </w:r>
      <w:r w:rsidR="0024615F">
        <w:rPr>
          <w:rFonts w:eastAsia="MS Mincho"/>
        </w:rPr>
        <w:t>nekretnina stečajnog dužnik</w:t>
      </w:r>
      <w:r w:rsidR="00F871EA">
        <w:rPr>
          <w:rFonts w:eastAsia="MS Mincho"/>
        </w:rPr>
        <w:t>a unovčena je</w:t>
      </w:r>
      <w:r w:rsidR="0024615F">
        <w:rPr>
          <w:rFonts w:eastAsia="MS Mincho"/>
        </w:rPr>
        <w:t xml:space="preserve"> u ovršnom postupku koji se vodio pred Općinskim sudom u Crikvenici, pod poslovnim brojem Ovr-112/2014 za iznos od 7.213.943,02 kn.</w:t>
      </w:r>
      <w:r w:rsidR="00B35F5B">
        <w:rPr>
          <w:rFonts w:eastAsia="MS Mincho"/>
        </w:rPr>
        <w:t xml:space="preserve"> Stečajna up</w:t>
      </w:r>
      <w:r w:rsidR="00F871EA">
        <w:rPr>
          <w:rFonts w:eastAsia="MS Mincho"/>
        </w:rPr>
        <w:t>raviteljica unovčila je i pokre</w:t>
      </w:r>
      <w:r w:rsidR="00B35F5B">
        <w:rPr>
          <w:rFonts w:eastAsia="MS Mincho"/>
        </w:rPr>
        <w:t>t</w:t>
      </w:r>
      <w:r w:rsidR="00F871EA">
        <w:rPr>
          <w:rFonts w:eastAsia="MS Mincho"/>
        </w:rPr>
        <w:t>ni</w:t>
      </w:r>
      <w:r w:rsidR="00B35F5B">
        <w:rPr>
          <w:rFonts w:eastAsia="MS Mincho"/>
        </w:rPr>
        <w:t xml:space="preserve">nu – </w:t>
      </w:r>
      <w:r w:rsidR="00B35F5B">
        <w:rPr>
          <w:rFonts w:eastAsia="MS Mincho"/>
        </w:rPr>
        <w:lastRenderedPageBreak/>
        <w:t>nedovršeni trup jedrilice Marina 37 Yacht</w:t>
      </w:r>
      <w:r w:rsidR="00F871EA">
        <w:rPr>
          <w:rFonts w:eastAsia="MS Mincho"/>
        </w:rPr>
        <w:t xml:space="preserve"> </w:t>
      </w:r>
      <w:r w:rsidR="00B35F5B">
        <w:rPr>
          <w:rFonts w:eastAsia="MS Mincho"/>
        </w:rPr>
        <w:t xml:space="preserve">i to za iznos od 137.025,00 kn. U postupku koji se vodio pred Općinskim sudom u Crikvenici pod poslovnim brojem Ovr-112/2014, taj sud je donio rješenje o diobi i namirenju 2. </w:t>
      </w:r>
      <w:r w:rsidR="00F871EA">
        <w:rPr>
          <w:rFonts w:eastAsia="MS Mincho"/>
        </w:rPr>
        <w:t>v</w:t>
      </w:r>
      <w:r w:rsidR="00B35F5B">
        <w:rPr>
          <w:rFonts w:eastAsia="MS Mincho"/>
        </w:rPr>
        <w:t xml:space="preserve">eljače 2015. </w:t>
      </w:r>
      <w:r w:rsidR="00F871EA">
        <w:rPr>
          <w:rFonts w:eastAsia="MS Mincho"/>
        </w:rPr>
        <w:t>i utvrdio je troškove</w:t>
      </w:r>
      <w:r w:rsidR="00B35F5B">
        <w:rPr>
          <w:rFonts w:eastAsia="MS Mincho"/>
        </w:rPr>
        <w:t xml:space="preserve"> stečajnog postupka u iznosu od 834.570,15 kn</w:t>
      </w:r>
      <w:r w:rsidR="006F726C">
        <w:rPr>
          <w:rFonts w:eastAsia="MS Mincho"/>
        </w:rPr>
        <w:t>. Nekretnina je dosuđena razlučnom vjerovniku (kupcu) H-Abduco d.o.o. Zagreb, koji je</w:t>
      </w:r>
      <w:r w:rsidR="00F871EA">
        <w:rPr>
          <w:rFonts w:eastAsia="MS Mincho"/>
        </w:rPr>
        <w:t xml:space="preserve"> oslobođen plaćan</w:t>
      </w:r>
      <w:r w:rsidR="006F726C">
        <w:rPr>
          <w:rFonts w:eastAsia="MS Mincho"/>
        </w:rPr>
        <w:t>j</w:t>
      </w:r>
      <w:r w:rsidR="00F871EA">
        <w:rPr>
          <w:rFonts w:eastAsia="MS Mincho"/>
        </w:rPr>
        <w:t>a</w:t>
      </w:r>
      <w:r w:rsidR="006F726C">
        <w:rPr>
          <w:rFonts w:eastAsia="MS Mincho"/>
        </w:rPr>
        <w:t xml:space="preserve"> kupovnine za predmetnu nekretninu s obzirom na to da je njegova tražbina iznosila više od postignute kupoprodajne cijene.</w:t>
      </w:r>
      <w:r w:rsidR="00F871EA">
        <w:rPr>
          <w:rFonts w:eastAsia="MS Mincho"/>
        </w:rPr>
        <w:t xml:space="preserve"> Tijekom postupka provedena je jedna djelomična dioba i završna dioba </w:t>
      </w:r>
      <w:r w:rsidR="006F726C">
        <w:rPr>
          <w:rFonts w:eastAsia="MS Mincho"/>
        </w:rPr>
        <w:t xml:space="preserve">i to na  </w:t>
      </w:r>
      <w:r w:rsidR="00F871EA">
        <w:rPr>
          <w:rFonts w:eastAsia="MS Mincho"/>
        </w:rPr>
        <w:t>tem</w:t>
      </w:r>
      <w:r w:rsidR="006F726C">
        <w:rPr>
          <w:rFonts w:eastAsia="MS Mincho"/>
        </w:rPr>
        <w:t>elju rješenja</w:t>
      </w:r>
      <w:r w:rsidR="00F871EA">
        <w:rPr>
          <w:rFonts w:eastAsia="MS Mincho"/>
        </w:rPr>
        <w:t xml:space="preserve"> ovog suda od 18. s</w:t>
      </w:r>
      <w:r w:rsidR="006F726C" w:rsidRPr="006F726C">
        <w:rPr>
          <w:rFonts w:eastAsia="MS Mincho"/>
        </w:rPr>
        <w:t>rpnja 2016.</w:t>
      </w:r>
      <w:r w:rsidR="006F726C">
        <w:rPr>
          <w:rFonts w:eastAsia="MS Mincho"/>
        </w:rPr>
        <w:t xml:space="preserve"> </w:t>
      </w:r>
      <w:r w:rsidR="00F871EA">
        <w:rPr>
          <w:rFonts w:eastAsia="MS Mincho"/>
        </w:rPr>
        <w:t>i</w:t>
      </w:r>
      <w:r w:rsidR="006F726C">
        <w:rPr>
          <w:rFonts w:eastAsia="MS Mincho"/>
        </w:rPr>
        <w:t xml:space="preserve"> na temelju rješenja od 28. </w:t>
      </w:r>
      <w:r w:rsidR="00F871EA">
        <w:rPr>
          <w:rFonts w:eastAsia="MS Mincho"/>
        </w:rPr>
        <w:t>s</w:t>
      </w:r>
      <w:r w:rsidR="006F726C">
        <w:rPr>
          <w:rFonts w:eastAsia="MS Mincho"/>
        </w:rPr>
        <w:t>tudenoga 2017. Diobama su djelomično namireni vjerovnici prvog višeg is</w:t>
      </w:r>
      <w:r w:rsidR="00F871EA">
        <w:rPr>
          <w:rFonts w:eastAsia="MS Mincho"/>
        </w:rPr>
        <w:t xml:space="preserve">platnog reda </w:t>
      </w:r>
      <w:r w:rsidR="006F726C">
        <w:rPr>
          <w:rFonts w:eastAsia="MS Mincho"/>
        </w:rPr>
        <w:t>za ukupan iznos od 343.697,92 kn.</w:t>
      </w:r>
      <w:r w:rsidR="00F871EA">
        <w:rPr>
          <w:rFonts w:eastAsia="MS Mincho"/>
        </w:rPr>
        <w:t xml:space="preserve"> Što se tiče preostalih pokretnina </w:t>
      </w:r>
      <w:r w:rsidR="00A92E1E">
        <w:rPr>
          <w:rFonts w:eastAsia="MS Mincho"/>
        </w:rPr>
        <w:t xml:space="preserve">stečajnog dužnika, stečajna upraviteljica </w:t>
      </w:r>
      <w:r w:rsidR="00F871EA">
        <w:rPr>
          <w:rFonts w:eastAsia="MS Mincho"/>
        </w:rPr>
        <w:t>je predložila da se ta imovina (</w:t>
      </w:r>
      <w:r w:rsidR="00A92E1E">
        <w:rPr>
          <w:rFonts w:eastAsia="MS Mincho"/>
        </w:rPr>
        <w:t>koju čini oštećeni</w:t>
      </w:r>
      <w:r w:rsidR="00F871EA">
        <w:rPr>
          <w:rFonts w:eastAsia="MS Mincho"/>
        </w:rPr>
        <w:t xml:space="preserve"> namještaj i kalup za izradu br</w:t>
      </w:r>
      <w:r w:rsidR="00A92E1E">
        <w:rPr>
          <w:rFonts w:eastAsia="MS Mincho"/>
        </w:rPr>
        <w:t>odica) ustupe novom vlasniku nekretnine</w:t>
      </w:r>
      <w:r w:rsidR="00F871EA">
        <w:rPr>
          <w:rFonts w:eastAsia="MS Mincho"/>
        </w:rPr>
        <w:t xml:space="preserve"> (u kojoj su se te pokretnine nalazile)</w:t>
      </w:r>
      <w:r w:rsidR="00A92E1E">
        <w:rPr>
          <w:rFonts w:eastAsia="MS Mincho"/>
        </w:rPr>
        <w:t xml:space="preserve">, a s obzirom na to da tijekom stečajnog postupka nije postojala mogućnost </w:t>
      </w:r>
      <w:r w:rsidR="00F871EA">
        <w:rPr>
          <w:rFonts w:eastAsia="MS Mincho"/>
        </w:rPr>
        <w:t xml:space="preserve">njihovog </w:t>
      </w:r>
      <w:r w:rsidR="00A92E1E">
        <w:rPr>
          <w:rFonts w:eastAsia="MS Mincho"/>
        </w:rPr>
        <w:t>unovčenja</w:t>
      </w:r>
      <w:r w:rsidR="00F871EA">
        <w:rPr>
          <w:rFonts w:eastAsia="MS Mincho"/>
        </w:rPr>
        <w:t>. Prema izvješćima stečajne upraviteljice, radi se o oštećenim pokretninama</w:t>
      </w:r>
      <w:r w:rsidR="00A92E1E">
        <w:rPr>
          <w:rFonts w:eastAsia="MS Mincho"/>
        </w:rPr>
        <w:t xml:space="preserve"> </w:t>
      </w:r>
      <w:r w:rsidR="00F871EA">
        <w:rPr>
          <w:rFonts w:eastAsia="MS Mincho"/>
        </w:rPr>
        <w:t xml:space="preserve">za koje se za vrijeme trajanja stečajnog postupka nisu pojavili zainteresirani kupci. </w:t>
      </w:r>
      <w:r w:rsidR="005D645F">
        <w:rPr>
          <w:rFonts w:eastAsia="MS Mincho"/>
        </w:rPr>
        <w:t xml:space="preserve">Osim toga, </w:t>
      </w:r>
      <w:r w:rsidR="00F871EA">
        <w:rPr>
          <w:rFonts w:eastAsia="MS Mincho"/>
        </w:rPr>
        <w:t>stečajna</w:t>
      </w:r>
      <w:r w:rsidR="005D645F">
        <w:rPr>
          <w:rFonts w:eastAsia="MS Mincho"/>
        </w:rPr>
        <w:t xml:space="preserve"> upravit</w:t>
      </w:r>
      <w:r w:rsidR="00F871EA">
        <w:rPr>
          <w:rFonts w:eastAsia="MS Mincho"/>
        </w:rPr>
        <w:t>eljica ukazala je na to da predmetne</w:t>
      </w:r>
      <w:r w:rsidR="005D645F">
        <w:rPr>
          <w:rFonts w:eastAsia="MS Mincho"/>
        </w:rPr>
        <w:t xml:space="preserve"> pokretnine</w:t>
      </w:r>
      <w:r w:rsidR="00F871EA">
        <w:rPr>
          <w:rFonts w:eastAsia="MS Mincho"/>
        </w:rPr>
        <w:t xml:space="preserve"> danas</w:t>
      </w:r>
      <w:r w:rsidR="005D645F">
        <w:rPr>
          <w:rFonts w:eastAsia="MS Mincho"/>
        </w:rPr>
        <w:t xml:space="preserve"> predstavljaju stvari </w:t>
      </w:r>
      <w:r w:rsidR="00F871EA">
        <w:rPr>
          <w:rFonts w:eastAsia="MS Mincho"/>
        </w:rPr>
        <w:t>neznatne vrijedn</w:t>
      </w:r>
      <w:r w:rsidR="00A92E1E">
        <w:rPr>
          <w:rFonts w:eastAsia="MS Mincho"/>
        </w:rPr>
        <w:t>o</w:t>
      </w:r>
      <w:r w:rsidR="00F871EA">
        <w:rPr>
          <w:rFonts w:eastAsia="MS Mincho"/>
        </w:rPr>
        <w:t>s</w:t>
      </w:r>
      <w:r w:rsidR="00A92E1E">
        <w:rPr>
          <w:rFonts w:eastAsia="MS Mincho"/>
        </w:rPr>
        <w:t>ti</w:t>
      </w:r>
      <w:r w:rsidR="005D645F">
        <w:rPr>
          <w:rFonts w:eastAsia="MS Mincho"/>
        </w:rPr>
        <w:t>. S obzirom na navedeno, sud je po prijedlogu</w:t>
      </w:r>
      <w:r w:rsidR="00F871EA">
        <w:rPr>
          <w:rFonts w:eastAsia="MS Mincho"/>
        </w:rPr>
        <w:t xml:space="preserve"> stečajne upraviteljice u dnevn</w:t>
      </w:r>
      <w:r w:rsidR="005D645F">
        <w:rPr>
          <w:rFonts w:eastAsia="MS Mincho"/>
        </w:rPr>
        <w:t xml:space="preserve">i red završnog ročišta uvrstio i donošenje odluke o neunovčivim predmetima stečajne mase sukladno odredbi čl. 193. SZ-a. </w:t>
      </w:r>
    </w:p>
    <w:p w:rsidRDefault="005D645F" w:rsidP="00B35F5B" w:rsidR="005D645F">
      <w:pPr>
        <w:ind w:firstLine="708"/>
        <w:jc w:val="both"/>
        <w:rPr>
          <w:rFonts w:eastAsia="MS Mincho"/>
        </w:rPr>
      </w:pPr>
    </w:p>
    <w:p w:rsidRDefault="005D645F" w:rsidP="005D645F" w:rsidR="00CE2B25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Završno ročište vjerovnika određeno je </w:t>
      </w:r>
      <w:r w:rsidR="00CE2B25">
        <w:rPr>
          <w:rFonts w:eastAsia="MS Mincho"/>
        </w:rPr>
        <w:t>za</w:t>
      </w:r>
      <w:r>
        <w:rPr>
          <w:rFonts w:eastAsia="MS Mincho"/>
        </w:rPr>
        <w:t xml:space="preserve"> dan 16. siječnja 2018</w:t>
      </w:r>
      <w:r w:rsidR="00764CCC" w:rsidRPr="00764CCC">
        <w:rPr>
          <w:rFonts w:eastAsia="MS Mincho"/>
        </w:rPr>
        <w:t>. radi raspr</w:t>
      </w:r>
      <w:r>
        <w:rPr>
          <w:rFonts w:eastAsia="MS Mincho"/>
        </w:rPr>
        <w:t xml:space="preserve">ave o završnom računu stečajne upraviteljice, </w:t>
      </w:r>
      <w:r w:rsidR="00764CCC" w:rsidRPr="00764CCC">
        <w:rPr>
          <w:rFonts w:eastAsia="MS Mincho"/>
        </w:rPr>
        <w:t>podnošenja prigovora na završni popis</w:t>
      </w:r>
      <w:r>
        <w:rPr>
          <w:rFonts w:eastAsia="MS Mincho"/>
        </w:rPr>
        <w:t xml:space="preserve"> te radi donošenja odluke o neunovčivim predmetnima stečajne mase</w:t>
      </w:r>
      <w:r w:rsidR="00764CCC" w:rsidRPr="00764CCC">
        <w:rPr>
          <w:rFonts w:eastAsia="MS Mincho"/>
        </w:rPr>
        <w:t xml:space="preserve">. </w:t>
      </w:r>
    </w:p>
    <w:p w:rsidRDefault="00CE2B25" w:rsidP="00764CCC" w:rsidR="00CE2B25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>Zbroj tražbina i raspoloživi iznos iz stečajne mase koji će se raspodijeliti vjerovnicima prema završnoj diobi kao i poziv vjerovnicima na završno ročište javno je objavljen na web stran</w:t>
      </w:r>
      <w:r w:rsidR="005D645F">
        <w:rPr>
          <w:rFonts w:cs="Times New Roman" w:eastAsia="MS Mincho" w:hAnsi="Times New Roman" w:ascii="Times New Roman"/>
          <w:sz w:val="24"/>
          <w:szCs w:val="24"/>
        </w:rPr>
        <w:t>ici e-oglasna ploča suda 30</w:t>
      </w:r>
      <w:r w:rsidR="00CE2B25">
        <w:rPr>
          <w:rFonts w:cs="Times New Roman" w:eastAsia="MS Mincho" w:hAnsi="Times New Roman" w:ascii="Times New Roman"/>
          <w:sz w:val="24"/>
          <w:szCs w:val="24"/>
        </w:rPr>
        <w:t>. studenoga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2017. te je istog dana javno objavljen i završni račun </w:t>
      </w:r>
      <w:r w:rsidR="00CE2B25">
        <w:rPr>
          <w:rFonts w:cs="Times New Roman" w:eastAsia="MS Mincho" w:hAnsi="Times New Roman" w:ascii="Times New Roman"/>
          <w:sz w:val="24"/>
          <w:szCs w:val="24"/>
        </w:rPr>
        <w:t>(završno izvješće) stečajne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u</w:t>
      </w:r>
      <w:r w:rsidR="00CE2B25">
        <w:rPr>
          <w:rFonts w:cs="Times New Roman" w:eastAsia="MS Mincho" w:hAnsi="Times New Roman" w:ascii="Times New Roman"/>
          <w:sz w:val="24"/>
          <w:szCs w:val="24"/>
        </w:rPr>
        <w:t>praviteljice</w:t>
      </w:r>
      <w:r w:rsidRPr="00764CCC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2E1638" w:rsidP="00764CCC" w:rsidR="002E1638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>Sud je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 ispitao završni račun stečajne upraviteljice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. </w:t>
      </w:r>
      <w:r w:rsidR="00CE2B25">
        <w:rPr>
          <w:rFonts w:cs="Times New Roman" w:eastAsia="MS Mincho" w:hAnsi="Times New Roman" w:ascii="Times New Roman"/>
          <w:sz w:val="24"/>
          <w:szCs w:val="24"/>
        </w:rPr>
        <w:t>Na završnom ročištu stečajna upraviteljica je navela da će izvršiti isplatu po rješenju kojim je pribavljena suglasnost za završnu diobu odmah po okončanju završnog ročišta, a da je sukladno navedenom rješenju postupila proiz</w:t>
      </w:r>
      <w:r w:rsidR="005D645F">
        <w:rPr>
          <w:rFonts w:cs="Times New Roman" w:eastAsia="MS Mincho" w:hAnsi="Times New Roman" w:ascii="Times New Roman"/>
          <w:sz w:val="24"/>
          <w:szCs w:val="24"/>
        </w:rPr>
        <w:t>lazi iz njenog izvješća od 16. veljače 2018</w:t>
      </w:r>
      <w:r w:rsidR="002E1638">
        <w:rPr>
          <w:rFonts w:cs="Times New Roman" w:eastAsia="MS Mincho" w:hAnsi="Times New Roman" w:ascii="Times New Roman"/>
          <w:sz w:val="24"/>
          <w:szCs w:val="24"/>
        </w:rPr>
        <w:t>. i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 priloga tom izvješću (</w:t>
      </w:r>
      <w:r w:rsidR="005D645F">
        <w:rPr>
          <w:rFonts w:cs="Times New Roman" w:eastAsia="MS Mincho" w:hAnsi="Times New Roman" w:ascii="Times New Roman"/>
          <w:sz w:val="24"/>
          <w:szCs w:val="24"/>
        </w:rPr>
        <w:t>izvadaka po transakcijskom računu</w:t>
      </w:r>
      <w:r w:rsidR="00CE2B25">
        <w:rPr>
          <w:rFonts w:cs="Times New Roman" w:eastAsia="MS Mincho" w:hAnsi="Times New Roman" w:ascii="Times New Roman"/>
          <w:sz w:val="24"/>
          <w:szCs w:val="24"/>
        </w:rPr>
        <w:t>) iz kojih je vidljiv</w:t>
      </w:r>
      <w:r w:rsidR="002E1638">
        <w:rPr>
          <w:rFonts w:cs="Times New Roman" w:eastAsia="MS Mincho" w:hAnsi="Times New Roman" w:ascii="Times New Roman"/>
          <w:sz w:val="24"/>
          <w:szCs w:val="24"/>
        </w:rPr>
        <w:t>o da je završna dioba provedena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. </w:t>
      </w: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ab/>
      </w:r>
    </w:p>
    <w:p w:rsidRDefault="00764CCC" w:rsidP="00764CCC" w:rsidR="00281414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Vjerovnici, iako uredno pozvani, nisu pristupili završnom ročištu, niti su podnijeli prigovor na završni popis. </w:t>
      </w:r>
      <w:r w:rsidR="005D645F">
        <w:rPr>
          <w:rFonts w:cs="Times New Roman" w:eastAsia="MS Mincho" w:hAnsi="Times New Roman" w:ascii="Times New Roman"/>
          <w:sz w:val="24"/>
          <w:szCs w:val="24"/>
        </w:rPr>
        <w:t>Vjerovnici se nisu usprotivili prijedlogu stečajne upraviteljice za ustupom neunovčivih predmeta stečajne mase vlasniku nekretnine u kojoj se ti predmeti nalaze.</w:t>
      </w:r>
      <w:r w:rsidR="00F871EA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281414" w:rsidP="00764CCC" w:rsidR="00281414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81414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</w:t>
      </w:r>
      <w:r w:rsidR="00F871EA">
        <w:rPr>
          <w:rFonts w:cs="Times New Roman" w:eastAsia="MS Mincho" w:hAnsi="Times New Roman" w:ascii="Times New Roman"/>
          <w:sz w:val="24"/>
          <w:szCs w:val="24"/>
        </w:rPr>
        <w:t>odredno se napominje, a uvažavajući okolnost da se radi o stečajnom postupku pokrenutom još 2011</w:t>
      </w:r>
      <w:r w:rsidR="000F2C62">
        <w:rPr>
          <w:rFonts w:cs="Times New Roman" w:eastAsia="MS Mincho" w:hAnsi="Times New Roman" w:ascii="Times New Roman"/>
          <w:sz w:val="24"/>
          <w:szCs w:val="24"/>
        </w:rPr>
        <w:t>.</w:t>
      </w:r>
      <w:r w:rsidR="00F871EA">
        <w:rPr>
          <w:rFonts w:cs="Times New Roman" w:eastAsia="MS Mincho" w:hAnsi="Times New Roman" w:ascii="Times New Roman"/>
          <w:sz w:val="24"/>
          <w:szCs w:val="24"/>
        </w:rPr>
        <w:t xml:space="preserve"> te da se</w:t>
      </w:r>
      <w:r w:rsidR="000F2C62">
        <w:rPr>
          <w:rFonts w:cs="Times New Roman" w:eastAsia="MS Mincho" w:hAnsi="Times New Roman" w:ascii="Times New Roman"/>
          <w:sz w:val="24"/>
          <w:szCs w:val="24"/>
        </w:rPr>
        <w:t>,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unatoč nastojanjima</w:t>
      </w:r>
      <w:r w:rsidR="000F2C62">
        <w:rPr>
          <w:rFonts w:cs="Times New Roman" w:eastAsia="MS Mincho" w:hAnsi="Times New Roman" w:ascii="Times New Roman"/>
          <w:sz w:val="24"/>
          <w:szCs w:val="24"/>
        </w:rPr>
        <w:t xml:space="preserve">, </w:t>
      </w:r>
      <w:r w:rsidR="00F871EA">
        <w:rPr>
          <w:rFonts w:cs="Times New Roman" w:eastAsia="MS Mincho" w:hAnsi="Times New Roman" w:ascii="Times New Roman"/>
          <w:sz w:val="24"/>
          <w:szCs w:val="24"/>
        </w:rPr>
        <w:t xml:space="preserve">pokretnine </w:t>
      </w:r>
      <w:r>
        <w:rPr>
          <w:rFonts w:cs="Times New Roman" w:eastAsia="MS Mincho" w:hAnsi="Times New Roman" w:ascii="Times New Roman"/>
          <w:sz w:val="24"/>
          <w:szCs w:val="24"/>
        </w:rPr>
        <w:t>koje predsta</w:t>
      </w:r>
      <w:r w:rsidR="000F2C62">
        <w:rPr>
          <w:rFonts w:cs="Times New Roman" w:eastAsia="MS Mincho" w:hAnsi="Times New Roman" w:ascii="Times New Roman"/>
          <w:sz w:val="24"/>
          <w:szCs w:val="24"/>
        </w:rPr>
        <w:t>vljaju neunovčivu stečajnu masu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F871EA">
        <w:rPr>
          <w:rFonts w:cs="Times New Roman" w:eastAsia="MS Mincho" w:hAnsi="Times New Roman" w:ascii="Times New Roman"/>
          <w:sz w:val="24"/>
          <w:szCs w:val="24"/>
        </w:rPr>
        <w:t>nisu uspjele prodati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, </w:t>
      </w:r>
      <w:r w:rsidR="000F2C62">
        <w:rPr>
          <w:rFonts w:cs="Times New Roman" w:eastAsia="MS Mincho" w:hAnsi="Times New Roman" w:ascii="Times New Roman"/>
          <w:sz w:val="24"/>
          <w:szCs w:val="24"/>
        </w:rPr>
        <w:t>ukazalo svrsishodnim i ekonomičnim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zaklju</w:t>
      </w:r>
      <w:r w:rsidR="000F2C62">
        <w:rPr>
          <w:rFonts w:cs="Times New Roman" w:eastAsia="MS Mincho" w:hAnsi="Times New Roman" w:ascii="Times New Roman"/>
          <w:sz w:val="24"/>
          <w:szCs w:val="24"/>
        </w:rPr>
        <w:t>čiti ovaj stečajni postupak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te neunovčive pokretnine predati vlasniku nekretnine u kojoj se one nalaze, a u nedostatku drugačije odluke skupštine vjerovnika. </w:t>
      </w:r>
      <w:r w:rsidR="00F871EA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764CCC" w:rsidP="00CE2B25" w:rsidR="00764CCC" w:rsidRPr="00764CC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Kako je odredbom čl. 196. st. 1. SZ-a propisano da će stečajni sudac odmah nakon okončanja završne diobe donijeti rješenje o zaključenju stečajnoga postupka te kako je uvidom u spis utvrđeno da je unovčena </w:t>
      </w:r>
      <w:r w:rsidR="00281414">
        <w:rPr>
          <w:rFonts w:cs="Times New Roman" w:eastAsia="MS Mincho" w:hAnsi="Times New Roman" w:ascii="Times New Roman"/>
          <w:sz w:val="24"/>
          <w:szCs w:val="24"/>
        </w:rPr>
        <w:t xml:space="preserve">(unovčiva) 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imovina stečajnog dužnika, primjenom navedene odredbe koja se u ovom slučaju primjenjuje na temelju odredbe čl. 441. st. 1. </w:t>
      </w:r>
      <w:r w:rsidRPr="00764CCC">
        <w:rPr>
          <w:rFonts w:cs="Times New Roman" w:eastAsia="MS Mincho" w:hAnsi="Times New Roman" w:ascii="Times New Roman"/>
          <w:sz w:val="24"/>
          <w:szCs w:val="24"/>
        </w:rPr>
        <w:lastRenderedPageBreak/>
        <w:t xml:space="preserve">Stečajnog zakona („Narodne novine“ broj 71/15; dalje: SZ/15), riješeno je kao u točki I. izreke rješenja. </w:t>
      </w: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Odluka iz točke II. izreke rješenja donesena je sukladno čl. 196. st. 2. SZ-a i čl. 12. u vezi sa čl. 441. st. 2. SZ/15. </w:t>
      </w: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>Sukladno odredbi čl. 196. st. 3. SZ određeno je da će se rješenje o zaključenju postupka po pravomoćnosti dostaviti sudskom registru radi brisanja te je zato odlučeno kao pod točkom III. izreke ovog rješenja.</w:t>
      </w:r>
    </w:p>
    <w:p w:rsidRDefault="00764CCC" w:rsidP="00045349" w:rsid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878C7" w:rsidP="000446C6" w:rsidR="00CD47C2" w:rsidRPr="000E5F12">
      <w:pPr>
        <w:overflowPunct w:val="false"/>
        <w:autoSpaceDE w:val="false"/>
        <w:autoSpaceDN w:val="false"/>
        <w:adjustRightInd w:val="false"/>
        <w:jc w:val="center"/>
        <w:rPr>
          <w:lang w:val="de-DE"/>
        </w:rPr>
      </w:pPr>
      <w:r>
        <w:rPr>
          <w:rFonts w:eastAsia="MS Mincho"/>
        </w:rPr>
        <w:t>U Rijeci</w:t>
      </w:r>
      <w:r w:rsidR="00C35FB0">
        <w:rPr>
          <w:rFonts w:eastAsia="MS Mincho"/>
        </w:rPr>
        <w:t xml:space="preserve"> </w:t>
      </w:r>
      <w:r w:rsidR="00F871EA">
        <w:rPr>
          <w:lang w:val="de-DE"/>
        </w:rPr>
        <w:t>12</w:t>
      </w:r>
      <w:r w:rsidR="00FE1B5C">
        <w:rPr>
          <w:lang w:val="de-DE"/>
        </w:rPr>
        <w:t xml:space="preserve">. </w:t>
      </w:r>
      <w:r w:rsidR="00F871EA" w:rsidRPr="00D82172">
        <w:t>ožujka</w:t>
      </w:r>
      <w:r w:rsidR="00CE2B25">
        <w:rPr>
          <w:lang w:val="de-DE"/>
        </w:rPr>
        <w:t xml:space="preserve"> </w:t>
      </w:r>
      <w:r w:rsidR="00F871EA">
        <w:t>2018</w:t>
      </w:r>
      <w:r w:rsidR="007571DC" w:rsidRPr="000E5F12">
        <w:t>.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D82172" w:rsidR="008C332C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          </w:t>
      </w:r>
      <w:r w:rsidR="00042791">
        <w:rPr>
          <w:rFonts w:cs="Times New Roman" w:eastAsia="MS Mincho" w:hAnsi="Times New Roman" w:ascii="Times New Roman"/>
          <w:sz w:val="24"/>
          <w:szCs w:val="24"/>
        </w:rPr>
        <w:t xml:space="preserve">           </w:t>
      </w:r>
      <w:r w:rsidR="009D420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  <w:r w:rsidR="00D82172">
        <w:rPr>
          <w:rFonts w:cs="Times New Roman" w:eastAsia="MS Mincho" w:hAnsi="Times New Roman" w:ascii="Times New Roman"/>
          <w:sz w:val="24"/>
          <w:szCs w:val="24"/>
        </w:rPr>
        <w:tab/>
      </w:r>
      <w:r w:rsidR="00D82172">
        <w:rPr>
          <w:rFonts w:cs="Times New Roman" w:eastAsia="MS Mincho" w:hAnsi="Times New Roman" w:ascii="Times New Roman"/>
          <w:sz w:val="24"/>
          <w:szCs w:val="24"/>
        </w:rPr>
        <w:tab/>
      </w:r>
      <w:r w:rsidR="00D82172">
        <w:rPr>
          <w:rFonts w:cs="Times New Roman" w:eastAsia="MS Mincho" w:hAnsi="Times New Roman" w:ascii="Times New Roman"/>
          <w:sz w:val="24"/>
          <w:szCs w:val="24"/>
        </w:rPr>
        <w:tab/>
      </w:r>
      <w:r w:rsidR="009D4202">
        <w:rPr>
          <w:rFonts w:cs="Times New Roman" w:eastAsia="MS Mincho" w:hAnsi="Times New Roman" w:ascii="Times New Roman"/>
          <w:sz w:val="24"/>
          <w:szCs w:val="24"/>
        </w:rPr>
        <w:t>S</w:t>
      </w:r>
      <w:r w:rsidR="00042791">
        <w:rPr>
          <w:rFonts w:cs="Times New Roman" w:eastAsia="MS Mincho" w:hAnsi="Times New Roman" w:ascii="Times New Roman"/>
          <w:sz w:val="24"/>
          <w:szCs w:val="24"/>
        </w:rPr>
        <w:t>utkinja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P="00D82172" w:rsidR="008C332C" w:rsidRPr="000E5F12">
      <w:pPr>
        <w:pStyle w:val="Obinitekst"/>
        <w:ind w:left="1416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="00D82172">
        <w:rPr>
          <w:rFonts w:cs="Times New Roman" w:eastAsia="MS Mincho" w:hAnsi="Times New Roman" w:ascii="Times New Roman"/>
          <w:sz w:val="24"/>
          <w:szCs w:val="24"/>
        </w:rPr>
        <w:t xml:space="preserve">      </w:t>
      </w:r>
      <w:r w:rsidR="00042791">
        <w:rPr>
          <w:rFonts w:cs="Times New Roman" w:eastAsia="MS Mincho" w:hAnsi="Times New Roman" w:ascii="Times New Roman"/>
          <w:sz w:val="24"/>
          <w:szCs w:val="24"/>
        </w:rPr>
        <w:t>Ema Brdovčak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42791" w:rsidR="0004279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82172" w:rsidR="00D8217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82172" w:rsidR="00D8217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82172" w:rsidR="00D8217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UPUTA O PRAVNOM LIJEKU</w:t>
      </w:r>
      <w:r w:rsidR="00042791">
        <w:rPr>
          <w:rFonts w:cs="Times New Roman" w:eastAsia="MS Mincho" w:hAnsi="Times New Roman" w:ascii="Times New Roman"/>
          <w:sz w:val="24"/>
          <w:szCs w:val="24"/>
        </w:rPr>
        <w:t>:</w:t>
      </w:r>
    </w:p>
    <w:p w:rsidRDefault="00B567FA" w:rsidP="00D82172" w:rsidR="00B567FA" w:rsidRPr="000E5F12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p w:rsidRDefault="00E2198B" w:rsidR="00E2198B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82172" w:rsidR="00D8217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82172" w:rsidR="00D8217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82172" w:rsidR="00D8217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82172" w:rsidR="00D8217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D82172" w:rsidR="00D82172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696" w:rsidR="00764696">
      <w:r>
        <w:separator/>
      </w:r>
    </w:p>
  </w:endnote>
  <w:endnote w:id="0" w:type="continuationSeparator">
    <w:p w:rsidRDefault="00764696" w:rsidR="00764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8512988"/>
      <w:docPartObj>
        <w:docPartGallery w:val="Page Numbers (Bottom of Page)"/>
        <w:docPartUnique/>
      </w:docPartObj>
    </w:sdtPr>
    <w:sdtEndPr/>
    <w:sdtContent>
      <w:p w:rsidRDefault="00D82172" w:rsidR="00D8217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676">
          <w:rPr>
            <w:noProof/>
          </w:rPr>
          <w:t>3</w:t>
        </w:r>
        <w:r>
          <w:fldChar w:fldCharType="end"/>
        </w:r>
      </w:p>
    </w:sdtContent>
  </w:sdt>
  <w:p w:rsidRDefault="00D82172" w:rsidR="00D821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696" w:rsidR="00764696">
      <w:r>
        <w:separator/>
      </w:r>
    </w:p>
  </w:footnote>
  <w:footnote w:id="0" w:type="continuationSeparator">
    <w:p w:rsidRDefault="00764696" w:rsidR="00764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172" w:rsidP="00D82172" w:rsidR="00D82172">
    <w:pPr>
      <w:pStyle w:val="Zaglavlje"/>
      <w:jc w:val="right"/>
    </w:pPr>
    <w:r>
      <w:tab/>
    </w:r>
    <w:r>
      <w:tab/>
      <w:t>8 St-84/12-114</w:t>
    </w:r>
  </w:p>
  <w:p w:rsidRDefault="002F436C" w:rsidP="00DE3032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172" w:rsidP="00A45EAD" w:rsidR="00D82172" w:rsidRPr="00D82172">
    <w:pPr>
      <w:ind w:firstLine="708"/>
      <w:rPr>
        <w:sz w:val="20"/>
        <w:szCs w:val="20"/>
      </w:rPr>
    </w:pPr>
    <w:r w:rsidRPr="00D82172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82172" w:rsidP="00210E4E" w:rsidR="00D82172" w:rsidRPr="00D82172">
    <w:pPr>
      <w:rPr>
        <w:sz w:val="20"/>
        <w:szCs w:val="20"/>
      </w:rPr>
    </w:pPr>
    <w:r w:rsidRPr="00D82172">
      <w:rPr>
        <w:rFonts w:eastAsia="MS Mincho"/>
        <w:sz w:val="20"/>
        <w:szCs w:val="20"/>
      </w:rPr>
      <w:t>REPUBLIKA HRVATSKA</w:t>
    </w:r>
  </w:p>
  <w:p w:rsidRDefault="00D82172" w:rsidP="00210E4E" w:rsidR="00D82172" w:rsidRPr="00D82172">
    <w:pPr>
      <w:rPr>
        <w:sz w:val="20"/>
        <w:szCs w:val="20"/>
      </w:rPr>
    </w:pPr>
    <w:r w:rsidRPr="00D82172">
      <w:rPr>
        <w:rFonts w:eastAsia="MS Mincho"/>
        <w:sz w:val="20"/>
        <w:szCs w:val="20"/>
      </w:rPr>
      <w:t>TRGOVAČKI SUD U RIJECI</w:t>
    </w:r>
  </w:p>
  <w:p w:rsidRDefault="00D82172" w:rsidP="00A45EAD" w:rsidR="00D82172" w:rsidRPr="00D82172">
    <w:pPr>
      <w:rPr>
        <w:rFonts w:eastAsia="MS Mincho"/>
        <w:sz w:val="20"/>
        <w:szCs w:val="20"/>
      </w:rPr>
    </w:pPr>
    <w:r w:rsidRPr="00D8217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9A46073"/>
    <w:multiLevelType w:val="hybridMultilevel"/>
    <w:tmpl w:val="CA584194"/>
    <w:lvl w:tplc="392A625C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31478"/>
    <w:rsid w:val="000355AE"/>
    <w:rsid w:val="00042791"/>
    <w:rsid w:val="000446C6"/>
    <w:rsid w:val="00045349"/>
    <w:rsid w:val="00056998"/>
    <w:rsid w:val="0005708C"/>
    <w:rsid w:val="00066A64"/>
    <w:rsid w:val="00097531"/>
    <w:rsid w:val="00097B47"/>
    <w:rsid w:val="000B6893"/>
    <w:rsid w:val="000C526E"/>
    <w:rsid w:val="000D79F8"/>
    <w:rsid w:val="000E5F12"/>
    <w:rsid w:val="000F2969"/>
    <w:rsid w:val="000F2C62"/>
    <w:rsid w:val="000F59CA"/>
    <w:rsid w:val="00103C00"/>
    <w:rsid w:val="001072B7"/>
    <w:rsid w:val="00124614"/>
    <w:rsid w:val="001350A8"/>
    <w:rsid w:val="001353CB"/>
    <w:rsid w:val="00145ECD"/>
    <w:rsid w:val="001540C7"/>
    <w:rsid w:val="00175A92"/>
    <w:rsid w:val="00190A0E"/>
    <w:rsid w:val="001B17CD"/>
    <w:rsid w:val="001B38A4"/>
    <w:rsid w:val="001C1CCF"/>
    <w:rsid w:val="001C46FE"/>
    <w:rsid w:val="001E0168"/>
    <w:rsid w:val="00215281"/>
    <w:rsid w:val="00216C25"/>
    <w:rsid w:val="00225BE3"/>
    <w:rsid w:val="00232081"/>
    <w:rsid w:val="0024127E"/>
    <w:rsid w:val="0024615F"/>
    <w:rsid w:val="002578C2"/>
    <w:rsid w:val="00281414"/>
    <w:rsid w:val="00281EE6"/>
    <w:rsid w:val="00290C38"/>
    <w:rsid w:val="002D558C"/>
    <w:rsid w:val="002D6891"/>
    <w:rsid w:val="002E1638"/>
    <w:rsid w:val="002F2996"/>
    <w:rsid w:val="002F436C"/>
    <w:rsid w:val="002F7872"/>
    <w:rsid w:val="00305D5C"/>
    <w:rsid w:val="00333678"/>
    <w:rsid w:val="0033562F"/>
    <w:rsid w:val="003453A0"/>
    <w:rsid w:val="00363640"/>
    <w:rsid w:val="0038203A"/>
    <w:rsid w:val="00391E41"/>
    <w:rsid w:val="00396627"/>
    <w:rsid w:val="003A7B84"/>
    <w:rsid w:val="003C27F0"/>
    <w:rsid w:val="00414C05"/>
    <w:rsid w:val="00416609"/>
    <w:rsid w:val="0043064E"/>
    <w:rsid w:val="00441869"/>
    <w:rsid w:val="004431E6"/>
    <w:rsid w:val="00452DE9"/>
    <w:rsid w:val="00463D96"/>
    <w:rsid w:val="00475574"/>
    <w:rsid w:val="004A6D65"/>
    <w:rsid w:val="004D2350"/>
    <w:rsid w:val="004F1E03"/>
    <w:rsid w:val="004F4DF5"/>
    <w:rsid w:val="00502386"/>
    <w:rsid w:val="005060F2"/>
    <w:rsid w:val="00521765"/>
    <w:rsid w:val="00566E0D"/>
    <w:rsid w:val="005736A0"/>
    <w:rsid w:val="00575372"/>
    <w:rsid w:val="00595B7A"/>
    <w:rsid w:val="005A05B5"/>
    <w:rsid w:val="005D19BE"/>
    <w:rsid w:val="005D4508"/>
    <w:rsid w:val="005D645F"/>
    <w:rsid w:val="005F4C9D"/>
    <w:rsid w:val="00640D81"/>
    <w:rsid w:val="00645DEA"/>
    <w:rsid w:val="00681AAE"/>
    <w:rsid w:val="00696587"/>
    <w:rsid w:val="006A03C6"/>
    <w:rsid w:val="006A451A"/>
    <w:rsid w:val="006E0CC8"/>
    <w:rsid w:val="006F055F"/>
    <w:rsid w:val="006F726C"/>
    <w:rsid w:val="00707975"/>
    <w:rsid w:val="00712039"/>
    <w:rsid w:val="00712627"/>
    <w:rsid w:val="0072384C"/>
    <w:rsid w:val="00741773"/>
    <w:rsid w:val="007571DC"/>
    <w:rsid w:val="00764696"/>
    <w:rsid w:val="00764CCC"/>
    <w:rsid w:val="00767AB8"/>
    <w:rsid w:val="00793ED0"/>
    <w:rsid w:val="007A05A0"/>
    <w:rsid w:val="007A251B"/>
    <w:rsid w:val="007A3DED"/>
    <w:rsid w:val="007A75DD"/>
    <w:rsid w:val="007B0D2D"/>
    <w:rsid w:val="007E4F01"/>
    <w:rsid w:val="007F17C9"/>
    <w:rsid w:val="00803C44"/>
    <w:rsid w:val="00807785"/>
    <w:rsid w:val="0081411A"/>
    <w:rsid w:val="008236A0"/>
    <w:rsid w:val="0082408A"/>
    <w:rsid w:val="0082666D"/>
    <w:rsid w:val="00857A91"/>
    <w:rsid w:val="008619EA"/>
    <w:rsid w:val="00881EB1"/>
    <w:rsid w:val="008A1AF8"/>
    <w:rsid w:val="008A613E"/>
    <w:rsid w:val="008B3D5A"/>
    <w:rsid w:val="008C265C"/>
    <w:rsid w:val="008C332C"/>
    <w:rsid w:val="008D09E6"/>
    <w:rsid w:val="008D49F3"/>
    <w:rsid w:val="008D7EAA"/>
    <w:rsid w:val="008E3AB7"/>
    <w:rsid w:val="008F2D6B"/>
    <w:rsid w:val="008F2EC5"/>
    <w:rsid w:val="009239D3"/>
    <w:rsid w:val="00923D04"/>
    <w:rsid w:val="00953DD6"/>
    <w:rsid w:val="009565EA"/>
    <w:rsid w:val="0097510C"/>
    <w:rsid w:val="0099348F"/>
    <w:rsid w:val="0099665C"/>
    <w:rsid w:val="00997676"/>
    <w:rsid w:val="009A46E7"/>
    <w:rsid w:val="009D4202"/>
    <w:rsid w:val="009D459F"/>
    <w:rsid w:val="00A0317B"/>
    <w:rsid w:val="00A145E8"/>
    <w:rsid w:val="00A55E6B"/>
    <w:rsid w:val="00A65B0B"/>
    <w:rsid w:val="00A92E1E"/>
    <w:rsid w:val="00AB3FDE"/>
    <w:rsid w:val="00AD6767"/>
    <w:rsid w:val="00AD7DF0"/>
    <w:rsid w:val="00AE19AE"/>
    <w:rsid w:val="00AE616E"/>
    <w:rsid w:val="00B32A38"/>
    <w:rsid w:val="00B35F5B"/>
    <w:rsid w:val="00B42656"/>
    <w:rsid w:val="00B428E2"/>
    <w:rsid w:val="00B44D61"/>
    <w:rsid w:val="00B5671E"/>
    <w:rsid w:val="00B567FA"/>
    <w:rsid w:val="00B65239"/>
    <w:rsid w:val="00B73AFB"/>
    <w:rsid w:val="00B75377"/>
    <w:rsid w:val="00B96694"/>
    <w:rsid w:val="00BB4EB9"/>
    <w:rsid w:val="00BB7D32"/>
    <w:rsid w:val="00BD19FD"/>
    <w:rsid w:val="00C017F8"/>
    <w:rsid w:val="00C07EC5"/>
    <w:rsid w:val="00C30B01"/>
    <w:rsid w:val="00C35FB0"/>
    <w:rsid w:val="00C64F54"/>
    <w:rsid w:val="00C66F60"/>
    <w:rsid w:val="00C736EC"/>
    <w:rsid w:val="00C77261"/>
    <w:rsid w:val="00C83818"/>
    <w:rsid w:val="00C878C7"/>
    <w:rsid w:val="00C95433"/>
    <w:rsid w:val="00CC208C"/>
    <w:rsid w:val="00CC292F"/>
    <w:rsid w:val="00CC3F31"/>
    <w:rsid w:val="00CC46A2"/>
    <w:rsid w:val="00CC5E43"/>
    <w:rsid w:val="00CC6816"/>
    <w:rsid w:val="00CD47C2"/>
    <w:rsid w:val="00CE2B25"/>
    <w:rsid w:val="00CE47F1"/>
    <w:rsid w:val="00D067B1"/>
    <w:rsid w:val="00D45CF8"/>
    <w:rsid w:val="00D54DF0"/>
    <w:rsid w:val="00D67F86"/>
    <w:rsid w:val="00D72847"/>
    <w:rsid w:val="00D82172"/>
    <w:rsid w:val="00DE3032"/>
    <w:rsid w:val="00DF0C7D"/>
    <w:rsid w:val="00E03ECB"/>
    <w:rsid w:val="00E11033"/>
    <w:rsid w:val="00E2198B"/>
    <w:rsid w:val="00E53DC4"/>
    <w:rsid w:val="00E7021F"/>
    <w:rsid w:val="00E93633"/>
    <w:rsid w:val="00EC5079"/>
    <w:rsid w:val="00ED179A"/>
    <w:rsid w:val="00EE2DED"/>
    <w:rsid w:val="00EE40BA"/>
    <w:rsid w:val="00EF7643"/>
    <w:rsid w:val="00F03D78"/>
    <w:rsid w:val="00F15CB5"/>
    <w:rsid w:val="00F16341"/>
    <w:rsid w:val="00F25C90"/>
    <w:rsid w:val="00F361A4"/>
    <w:rsid w:val="00F4423B"/>
    <w:rsid w:val="00F45517"/>
    <w:rsid w:val="00F579E8"/>
    <w:rsid w:val="00F62252"/>
    <w:rsid w:val="00F871EA"/>
    <w:rsid w:val="00FA0033"/>
    <w:rsid w:val="00FC16B1"/>
    <w:rsid w:val="00FC2F84"/>
    <w:rsid w:val="00FD3035"/>
    <w:rsid w:val="00FE1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customStyle="true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726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D8217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6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6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6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6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6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customStyle="1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7261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D8217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6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6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6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6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6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VPS: 115.000,00 Eura</izvorni_sadrzaj>
    <derivirana_varijabla naziv="DomainObject.Predmet.Opis_1">VPS: 115.000,00 Eura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St-84/2012</izvorni_sadrzaj>
    <derivirana_varijabla naziv="DomainObject.Predmet.OznakaBroj_1">St-84/2012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SPORT d.o.o.  Novi Vinodolski</izvorni_sadrzaj>
    <derivirana_varijabla naziv="DomainObject.Predmet.ProtustrankaFormated_1">  MARINA SPORT d.o.o.  Novi Vinodolski</derivirana_varijabla>
  </DomainObject.Predmet.ProtustrankaFormated>
  <DomainObject.Predmet.ProtustrankaFormatedOIB>
    <izvorni_sadrzaj>  MARINA SPORT d.o.o.  Novi Vinodolski, OIB 07888062130</izvorni_sadrzaj>
    <derivirana_varijabla naziv="DomainObject.Predmet.ProtustrankaFormatedOIB_1">  MARINA SPORT d.o.o.  Novi Vinodolski, OIB 07888062130</derivirana_varijabla>
  </DomainObject.Predmet.ProtustrankaFormatedOIB>
  <DomainObject.Predmet.ProtustrankaFormatedWithAdress>
    <izvorni_sadrzaj> MARINA SPORT d.o.o.  Novi Vinodolski, Novljansko polje bb, 51 250 Novi Vinodolski</izvorni_sadrzaj>
    <derivirana_varijabla naziv="DomainObject.Predmet.ProtustrankaFormatedWithAdress_1"> MARINA SPORT d.o.o.  Novi Vinodolski, Novljansko polje bb, 51 250 Novi Vinodolski</derivirana_varijabla>
  </DomainObject.Predmet.ProtustrankaFormatedWithAdress>
  <DomainObject.Predmet.ProtustrankaFormatedWithAdressOIB>
    <izvorni_sadrzaj> MARINA SPORT d.o.o.  Novi Vinodolski, OIB 07888062130, Novljansko polje bb, 51 250 Novi Vinodolski</izvorni_sadrzaj>
    <derivirana_varijabla naziv="DomainObject.Predmet.ProtustrankaFormatedWithAdressOIB_1"> MARINA SPORT d.o.o.  Novi Vinodolski, OIB 07888062130, Novljansko polje bb, 51 250 Novi Vinodolski</derivirana_varijabla>
  </DomainObject.Predmet.ProtustrankaFormatedWithAdressOIB>
  <DomainObject.Predmet.ProtustrankaWithAdress>
    <izvorni_sadrzaj>MARINA SPORT d.o.o.  Novi Vinodolski Novljansko polje bb, 51 250 Novi Vinodolski</izvorni_sadrzaj>
    <derivirana_varijabla naziv="DomainObject.Predmet.ProtustrankaWithAdress_1">MARINA SPORT d.o.o.  Novi Vinodolski Novljansko polje bb, 51 250 Novi Vinodolski</derivirana_varijabla>
  </DomainObject.Predmet.ProtustrankaWithAdress>
  <DomainObject.Predmet.ProtustrankaWithAdressOIB>
    <izvorni_sadrzaj>MARINA SPORT d.o.o.  Novi Vinodolski, OIB 07888062130, Novljansko polje bb, 51 250 Novi Vinodolski</izvorni_sadrzaj>
    <derivirana_varijabla naziv="DomainObject.Predmet.ProtustrankaWithAdressOIB_1">MARINA SPORT d.o.o.  Novi Vinodolski, OIB 07888062130, Novljansko polje bb, 51 250 Novi Vinodolski</derivirana_varijabla>
  </DomainObject.Predmet.ProtustrankaWithAdressOIB>
  <DomainObject.Predmet.ProtustrankaNazivFormated>
    <izvorni_sadrzaj>MARINA SPORT d.o.o.  Novi Vinodolski</izvorni_sadrzaj>
    <derivirana_varijabla naziv="DomainObject.Predmet.ProtustrankaNazivFormated_1">MARINA SPORT d.o.o.  Novi Vinodolski</derivirana_varijabla>
  </DomainObject.Predmet.ProtustrankaNazivFormated>
  <DomainObject.Predmet.ProtustrankaNazivFormatedOIB>
    <izvorni_sadrzaj>MARINA SPORT d.o.o.  Novi Vinodolski, OIB 07888062130</izvorni_sadrzaj>
    <derivirana_varijabla naziv="DomainObject.Predmet.ProtustrankaNazivFormatedOIB_1">MARINA SPORT d.o.o.  Novi Vinodolski, OIB 07888062130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FIŠTER  Zagreb zastupanog po punomoćniku Odvjetničko društvo Pradegan &amp; Spicijarić j.t.d.</izvorni_sadrzaj>
    <derivirana_varijabla naziv="DomainObject.Predmet.StrankaFormated_1">  NENAD FIŠTER  Zagreb zastupanog po punomoćniku Odvjetničko društvo Pradegan &amp; Spicijarić j.t.d.</derivirana_varijabla>
  </DomainObject.Predmet.StrankaFormated>
  <DomainObject.Predmet.StrankaFormatedOIB>
    <izvorni_sadrzaj>  NENAD FIŠTER  Zagreb zastupanog po punomoćniku Odvjetničko društvo Pradegan &amp; Spicijarić j.t.d.</izvorni_sadrzaj>
    <derivirana_varijabla naziv="DomainObject.Predmet.StrankaFormatedOIB_1">  NENAD FIŠTER  Zagreb zastupanog po punomoćniku Odvjetničko društvo Pradegan &amp; Spicijarić j.t.d.</derivirana_varijabla>
  </DomainObject.Predmet.StrankaFormatedOIB>
  <DomainObject.Predmet.StrankaFormatedWithAdress>
    <izvorni_sadrzaj> NENAD FIŠTER  Zagreb, Ilica 211, 10 000 Zagreb zastupanog po punomoćniku Odvjetničko društvo Pradegan &amp; Spicijarić j.t.d.</izvorni_sadrzaj>
    <derivirana_varijabla naziv="DomainObject.Predmet.StrankaFormatedWithAdress_1"> NENAD FIŠTER  Zagreb, Ilica 211, 10 000 Zagreb zastupanog po punomoćniku Odvjetničko društvo Pradegan &amp; Spicijarić j.t.d.</derivirana_varijabla>
  </DomainObject.Predmet.StrankaFormatedWithAdress>
  <DomainObject.Predmet.StrankaFormatedWithAdressOIB>
    <izvorni_sadrzaj> NENAD FIŠTER  Zagreb, Ilica 211, 10 000 Zagreb zastupanog po punomoćniku Odvjetničko društvo Pradegan &amp; Spicijarić j.t.d.</izvorni_sadrzaj>
    <derivirana_varijabla naziv="DomainObject.Predmet.StrankaFormatedWithAdressOIB_1"> NENAD FIŠTER  Zagreb, Ilica 211, 10 000 Zagreb zastupanog po punomoćniku Odvjetničko društvo Pradegan &amp; Spicijarić j.t.d.</derivirana_varijabla>
  </DomainObject.Predmet.StrankaFormatedWithAdressOIB>
  <DomainObject.Predmet.StrankaWithAdress>
    <izvorni_sadrzaj>NENAD FIŠTER  Zagreb Ilica 211,10 000 Zagreb</izvorni_sadrzaj>
    <derivirana_varijabla naziv="DomainObject.Predmet.StrankaWithAdress_1">NENAD FIŠTER  Zagreb Ilica 211,10 000 Zagreb</derivirana_varijabla>
  </DomainObject.Predmet.StrankaWithAdress>
  <DomainObject.Predmet.StrankaWithAdressOIB>
    <izvorni_sadrzaj>NENAD FIŠTER  Zagreb, Ilica 211,10 000 Zagreb</izvorni_sadrzaj>
    <derivirana_varijabla naziv="DomainObject.Predmet.StrankaWithAdressOIB_1">NENAD FIŠTER  Zagreb, Ilica 211,10 000 Zagreb</derivirana_varijabla>
  </DomainObject.Predmet.StrankaWithAdressOIB>
  <DomainObject.Predmet.StrankaNazivFormated>
    <izvorni_sadrzaj>NENAD FIŠTER  Zagreb</izvorni_sadrzaj>
    <derivirana_varijabla naziv="DomainObject.Predmet.StrankaNazivFormated_1">NENAD FIŠTER  Zagreb</derivirana_varijabla>
  </DomainObject.Predmet.StrankaNazivFormated>
  <DomainObject.Predmet.StrankaNazivFormatedOIB>
    <izvorni_sadrzaj>NENAD FIŠTER  Zagreb</izvorni_sadrzaj>
    <derivirana_varijabla naziv="DomainObject.Predmet.StrankaNazivFormatedOIB_1">NENAD FIŠTER  Zagreb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NENAD FIŠTER  Zagreb zastupanog po punomoćniku Odvjetničko društvo Pradegan &amp; Spicijarić j.t.d.</item>
    </izvorni_sadrzaj>
    <derivirana_varijabla naziv="DomainObject.Predmet.StrankaListFormated_1">
      <item>NENAD FIŠTER  Zagreb zastupanog po punomoćniku Odvjetničko društvo Pradegan &amp; Spicijarić j.t.d.</item>
    </derivirana_varijabla>
  </DomainObject.Predmet.StrankaListFormated>
  <DomainObject.Predmet.StrankaListFormatedOIB>
    <izvorni_sadrzaj>
      <item>NENAD FIŠTER  Zagreb zastupanog po punomoćniku Odvjetničko društvo Pradegan &amp; Spicijarić j.t.d.</item>
    </izvorni_sadrzaj>
    <derivirana_varijabla naziv="DomainObject.Predmet.StrankaListFormatedOIB_1">
      <item>NENAD FIŠTER  Zagreb zastupanog po punomoćniku Odvjetničko društvo Pradegan &amp; Spicijarić j.t.d.</item>
    </derivirana_varijabla>
  </DomainObject.Predmet.StrankaListFormatedOIB>
  <DomainObject.Predmet.StrankaListFormatedWithAdress>
    <izvorni_sadrzaj>
      <item>NENAD FIŠTER  Zagreb, Ilica 211, 10 000 Zagreb zastupanog po punomoćniku Odvjetničko društvo Pradegan &amp; Spicijarić j.t.d.</item>
    </izvorni_sadrzaj>
    <derivirana_varijabla naziv="DomainObject.Predmet.StrankaListFormatedWithAdress_1">
      <item>NENAD FIŠTER  Zagreb, Ilica 211, 10 000 Zagreb zastupanog po punomoćniku Odvjetničko društvo Pradegan &amp; Spicijarić j.t.d.</item>
    </derivirana_varijabla>
  </DomainObject.Predmet.StrankaListFormatedWithAdress>
  <DomainObject.Predmet.StrankaListFormatedWithAdressOIB>
    <izvorni_sadrzaj>
      <item>NENAD FIŠTER  Zagreb, Ilica 211, 10 000 Zagreb zastupanog po punomoćniku Odvjetničko društvo Pradegan &amp; Spicijarić j.t.d.</item>
    </izvorni_sadrzaj>
    <derivirana_varijabla naziv="DomainObject.Predmet.StrankaListFormatedWithAdressOIB_1">
      <item>NENAD FIŠTER  Zagreb, Ilica 211, 10 000 Zagreb zastupanog po punomoćniku Odvjetničko društvo Pradegan &amp; Spicijarić j.t.d.</item>
    </derivirana_varijabla>
  </DomainObject.Predmet.StrankaListFormatedWithAdressOIB>
  <DomainObject.Predmet.StrankaListNazivFormated>
    <izvorni_sadrzaj>
      <item>NENAD FIŠTER  Zagreb</item>
    </izvorni_sadrzaj>
    <derivirana_varijabla naziv="DomainObject.Predmet.StrankaListNazivFormated_1">
      <item>NENAD FIŠTER  Zagreb</item>
    </derivirana_varijabla>
  </DomainObject.Predmet.StrankaListNazivFormated>
  <DomainObject.Predmet.StrankaListNazivFormatedOIB>
    <izvorni_sadrzaj>
      <item>NENAD FIŠTER  Zagreb</item>
    </izvorni_sadrzaj>
    <derivirana_varijabla naziv="DomainObject.Predmet.StrankaListNazivFormatedOIB_1">
      <item>NENAD FIŠTER  Zagreb</item>
    </derivirana_varijabla>
  </DomainObject.Predmet.StrankaListNazivFormatedOIB>
  <DomainObject.Predmet.ProtuStrankaListFormated>
    <izvorni_sadrzaj>
      <item>MARINA SPORT d.o.o.  Novi Vinodolski</item>
    </izvorni_sadrzaj>
    <derivirana_varijabla naziv="DomainObject.Predmet.ProtuStrankaListFormated_1">
      <item>MARINA SPORT d.o.o.  Novi Vinodolski</item>
    </derivirana_varijabla>
  </DomainObject.Predmet.ProtuStrankaListFormated>
  <DomainObject.Predmet.ProtuStrankaListFormatedOIB>
    <izvorni_sadrzaj>
      <item>MARINA SPORT d.o.o.  Novi Vinodolski, OIB 07888062130</item>
    </izvorni_sadrzaj>
    <derivirana_varijabla naziv="DomainObject.Predmet.ProtuStrankaListFormatedOIB_1">
      <item>MARINA SPORT d.o.o.  Novi Vinodolski, OIB 07888062130</item>
    </derivirana_varijabla>
  </DomainObject.Predmet.ProtuStrankaListFormatedOIB>
  <DomainObject.Predmet.ProtuStrankaListFormatedWithAdress>
    <izvorni_sadrzaj>
      <item>MARINA SPORT d.o.o.  Novi Vinodolski, Novljansko polje bb, 51 250 Novi Vinodolski</item>
    </izvorni_sadrzaj>
    <derivirana_varijabla naziv="DomainObject.Predmet.ProtuStrankaListFormatedWithAdress_1">
      <item>MARINA SPORT d.o.o.  Novi Vinodolski, Novljansko polje bb, 51 250 Novi Vinodolski</item>
    </derivirana_varijabla>
  </DomainObject.Predmet.ProtuStrankaListFormatedWithAdress>
  <DomainObject.Predmet.ProtuStrankaListFormatedWithAdressOIB>
    <izvorni_sadrzaj>
      <item>MARINA SPORT d.o.o.  Novi Vinodolski, OIB 07888062130, Novljansko polje bb, 51 250 Novi Vinodolski</item>
    </izvorni_sadrzaj>
    <derivirana_varijabla naziv="DomainObject.Predmet.ProtuStrankaListFormatedWithAdressOIB_1">
      <item>MARINA SPORT d.o.o.  Novi Vinodolski, OIB 07888062130, Novljansko polje bb, 51 250 Novi Vinodolski</item>
    </derivirana_varijabla>
  </DomainObject.Predmet.ProtuStrankaListFormatedWithAdressOIB>
  <DomainObject.Predmet.ProtuStrankaListNazivFormated>
    <izvorni_sadrzaj>
      <item>MARINA SPORT d.o.o.  Novi Vinodolski</item>
    </izvorni_sadrzaj>
    <derivirana_varijabla naziv="DomainObject.Predmet.ProtuStrankaListNazivFormated_1">
      <item>MARINA SPORT d.o.o.  Novi Vinodolski</item>
    </derivirana_varijabla>
  </DomainObject.Predmet.ProtuStrankaListNazivFormated>
  <DomainObject.Predmet.ProtuStrankaListNazivFormatedOIB>
    <izvorni_sadrzaj>
      <item>MARINA SPORT d.o.o.  Novi Vinodolski, OIB 07888062130</item>
    </izvorni_sadrzaj>
    <derivirana_varijabla naziv="DomainObject.Predmet.ProtuStrankaListNazivFormatedOIB_1">
      <item>MARINA SPORT d.o.o.  Novi Vinodolski, OIB 07888062130</item>
    </derivirana_varijabla>
  </DomainObject.Predmet.ProtuStrankaListNazivFormatedOIB>
  <DomainObject.Predmet.OstaliListFormated>
    <izvorni_sadrzaj>
      <item>Odvjetničko društvo Pradegan &amp; Spicijarić j.t.d. punomoćnik sudionika u postupku NENAD FIŠTER  Zagreb</item>
      <item>Privredna banka Zagreb dd</item>
      <item>Gordana Padjen-Štefanić</item>
      <item>Tomislav Hanževački</item>
      <item>ŽDO Rijeka</item>
      <item>Porezna uprava Rijeka</item>
      <item>NARODNE NOVINE DD / - NARODNE NOVINE DD</item>
    </izvorni_sadrzaj>
    <derivirana_varijabla naziv="DomainObject.Predmet.OstaliListFormated_1">
      <item>Odvjetničko društvo Pradegan &amp; Spicijarić j.t.d. punomoćnik sudionika u postupku NENAD FIŠTER  Zagreb</item>
      <item>Privredna banka Zagreb dd</item>
      <item>Gordana Padjen-Štefanić</item>
      <item>Tomislav Hanževački</item>
      <item>ŽDO Rijeka</item>
      <item>Porezna uprava Rijeka</item>
      <item>NARODNE NOVINE DD / - NARODNE NOVINE DD</item>
    </derivirana_varijabla>
  </DomainObject.Predmet.OstaliListFormated>
  <DomainObject.Predmet.OstaliListFormatedOIB>
    <izvorni_sadrzaj>
      <item>Odvjetničko društvo Pradegan &amp; Spicijarić j.t.d. punomoćnik sudionika u postupku NENAD FIŠTER  Zagreb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izvorni_sadrzaj>
    <derivirana_varijabla naziv="DomainObject.Predmet.OstaliListFormatedOIB_1">
      <item>Odvjetničko društvo Pradegan &amp; Spicijarić j.t.d. punomoćnik sudionika u postupku NENAD FIŠTER  Zagreb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derivirana_varijabla>
  </DomainObject.Predmet.OstaliListFormatedOIB>
  <DomainObject.Predmet.OstaliListFormatedWithAdress>
    <izvorni_sadrzaj>
      <item>Odvjetničko društvo Pradegan &amp; Spicijarić j.t.d., Republike Austrije 17, 10 000 Zagreb punomoćnik sudionika u postupku NENAD FIŠTER  Zagreb</item>
      <item>Privredna banka Zagreb dd, Račkoga 6, 10000 Zagreb</item>
      <item>Gordana Padjen-Štefanić,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izvorni_sadrzaj>
    <derivirana_varijabla naziv="DomainObject.Predmet.OstaliListFormatedWithAdress_1">
      <item>Odvjetničko društvo Pradegan &amp; Spicijarić j.t.d., Republike Austrije 17, 10 000 Zagreb punomoćnik sudionika u postupku NENAD FIŠTER  Zagreb</item>
      <item>Privredna banka Zagreb dd, Račkoga 6, 10000 Zagreb</item>
      <item>Gordana Padjen-Štefanić,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derivirana_varijabla>
  </DomainObject.Predmet.OstaliListFormatedWithAdress>
  <DomainObject.Predmet.OstaliListFormatedWithAdressOIB>
    <izvorni_sadrzaj>
      <item>Odvjetničko društvo Pradegan &amp; Spicijarić j.t.d., Republike Austrije 17, 10 000 Zagreb punomoćnik sudionika u postupku NENAD FIŠTER  Zagreb</item>
      <item>Privredna banka Zagreb dd, OIB 02535697732, Račkoga 6, 10000 Zagreb</item>
      <item>Gordana Padjen-Štefanić, OIB 18837874897,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izvorni_sadrzaj>
    <derivirana_varijabla naziv="DomainObject.Predmet.OstaliListFormatedWithAdressOIB_1">
      <item>Odvjetničko društvo Pradegan &amp; Spicijarić j.t.d., Republike Austrije 17, 10 000 Zagreb punomoćnik sudionika u postupku NENAD FIŠTER  Zagreb</item>
      <item>Privredna banka Zagreb dd, OIB 02535697732, Račkoga 6, 10000 Zagreb</item>
      <item>Gordana Padjen-Štefanić, OIB 18837874897,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derivirana_varijabla>
  </DomainObject.Predmet.OstaliListFormatedWithAdressOIB>
  <DomainObject.Predmet.OstaliListNazivFormated>
    <izvorni_sadrzaj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izvorni_sadrzaj>
    <derivirana_varijabla naziv="DomainObject.Predmet.OstaliListNazivFormated_1"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derivirana_varijabla>
  </DomainObject.Predmet.OstaliListNazivFormated>
  <DomainObject.Predmet.OstaliListNazivFormatedOIB>
    <izvorni_sadrzaj>
      <item>Odvjetničko društvo Pradegan &amp; Spicijarić j.t.d.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izvorni_sadrzaj>
    <derivirana_varijabla naziv="DomainObject.Predmet.OstaliListNazivFormatedOIB_1">
      <item>Odvjetničko društvo Pradegan &amp; Spicijarić j.t.d.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FIŠTER  Zagreb</izvorni_sadrzaj>
    <derivirana_varijabla naziv="DomainObject.Predmet.StrankaIDrugi_1">NENAD FIŠTER  Zagreb</derivirana_varijabla>
  </DomainObject.Predmet.StrankaIDrugi>
  <DomainObject.Predmet.ProtustrankaIDrugi>
    <izvorni_sadrzaj>MARINA SPORT d.o.o.  Novi Vinodolski</izvorni_sadrzaj>
    <derivirana_varijabla naziv="DomainObject.Predmet.ProtustrankaIDrugi_1">MARINA SPORT d.o.o.  Novi Vinodolski</derivirana_varijabla>
  </DomainObject.Predmet.ProtustrankaIDrugi>
  <DomainObject.Predmet.StrankaIDrugiAdressOIB>
    <izvorni_sadrzaj>NENAD FIŠTER  Zagreb, Ilica 211, 10 000 Zagreb</izvorni_sadrzaj>
    <derivirana_varijabla naziv="DomainObject.Predmet.StrankaIDrugiAdressOIB_1">NENAD FIŠTER  Zagreb, Ilica 211, 10 000 Zagreb</derivirana_varijabla>
  </DomainObject.Predmet.StrankaIDrugiAdressOIB>
  <DomainObject.Predmet.ProtustrankaIDrugiAdressOIB>
    <izvorni_sadrzaj>MARINA SPORT d.o.o.  Novi Vinodolski, OIB 07888062130, Novljansko polje bb, 51 250 Novi Vinodolski</izvorni_sadrzaj>
    <derivirana_varijabla naziv="DomainObject.Predmet.ProtustrankaIDrugiAdressOIB_1">MARINA SPORT d.o.o.  Novi Vinodolski, OIB 07888062130, Novljansko polje bb,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SPORT d.o.o.  Novi Vinodolski</item>
      <item>NENAD FIŠTER  Zagreb</item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izvorni_sadrzaj>
    <derivirana_varijabla naziv="DomainObject.Predmet.SudioniciListNaziv_1">
      <item>MARINA SPORT d.o.o.  Novi Vinodolski</item>
      <item>NENAD FIŠTER  Zagreb</item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derivirana_varijabla>
  </DomainObject.Predmet.SudioniciListNaziv>
  <DomainObject.Predmet.SudioniciListAdressOIB>
    <izvorni_sadrzaj>
      <item>MARINA SPORT d.o.o.  Novi Vinodolski, OIB 07888062130, Novljansko polje bb,51 250 Novi Vinodolski</item>
      <item>NENAD FIŠTER  Zagreb, Ilica 211,10 000 Zagreb</item>
      <item>Odvjetničko društvo Pradegan &amp; Spicijarić j.t.d., Republike Austrije 17,10 000 Zagreb</item>
      <item>Privredna banka Zagreb dd, OIB 02535697732, Račkoga 6,10000 Zagreb</item>
      <item>Gordana Padjen-Štefanić, OIB 18837874897, Ciottina 20,51000 Rijeka</item>
      <item>Tomislav Hanževački, Milovana Muževića 94,51265 Dramalj</item>
      <item>ŽDO Rijeka, 51000 Rijeka</item>
      <item>Porezna uprava Rijeka, Riva 10,51 000 Rijeka</item>
      <item>NARODNE NOVINE DD / - NARODNE NOVINE DD, RATKAJEV  PROLAZ 4,10000 Zagreb</item>
    </izvorni_sadrzaj>
    <derivirana_varijabla naziv="DomainObject.Predmet.SudioniciListAdressOIB_1">
      <item>MARINA SPORT d.o.o.  Novi Vinodolski, OIB 07888062130, Novljansko polje bb,51 250 Novi Vinodolski</item>
      <item>NENAD FIŠTER  Zagreb, Ilica 211,10 000 Zagreb</item>
      <item>Odvjetničko društvo Pradegan &amp; Spicijarić j.t.d., Republike Austrije 17,10 000 Zagreb</item>
      <item>Privredna banka Zagreb dd, OIB 02535697732, Račkoga 6,10000 Zagreb</item>
      <item>Gordana Padjen-Štefanić, OIB 18837874897, Ciottina 20,51000 Rijeka</item>
      <item>Tomislav Hanževački, Milovana Muževića 94,51265 Dramalj</item>
      <item>ŽDO Rijeka, 51000 Rijeka</item>
      <item>Porezna uprava Rijeka, Riva 10,51 000 Rijeka</item>
      <item>NARODNE NOVINE DD / - NARODNE NOVINE DD, RATKAJEV  PROLAZ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07888062130</item>
      <item>, OIB null</item>
      <item>, OIB null</item>
      <item>, OIB 02535697732</item>
      <item>, OIB 18837874897</item>
      <item>, OIB null</item>
      <item>, OIB null</item>
      <item>, OIB null</item>
      <item>, OIB null</item>
    </izvorni_sadrzaj>
    <derivirana_varijabla naziv="DomainObject.Predmet.SudioniciListNazivOIB_1">
      <item>, OIB 07888062130</item>
      <item>, OIB null</item>
      <item>, OIB null</item>
      <item>, OIB 02535697732</item>
      <item>, OIB 18837874897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1032</properties:Words>
  <properties:Characters>5749</properties:Characters>
  <properties:Lines>126</properties:Lines>
  <properties:Paragraphs>25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6902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2018-03-12T10:32:00Z</dcterms:created>
  <dc:creator>radni</dc:creator>
  <cp:lastModifiedBy>Renata Valić</cp:lastModifiedBy>
  <cp:lastPrinted>2018-03-12T12:15:00Z</cp:lastPrinted>
  <dcterms:modified xmlns:xsi="http://www.w3.org/2001/XMLSchema-instance" xsi:type="dcterms:W3CDTF">2018-03-12T12:19:00Z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(84-12  zaključenje stečaja - Marina Sport.docx)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