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6E29F7" w:rsidR="002B6567" w:rsidRPr="00E003B6">
            <w:pPr>
              <w:jc w:val="right"/>
              <w:rPr>
                <w:noProof/>
                <w:sz w:val="24"/>
              </w:rPr>
            </w:pPr>
            <w:r w:rsidRPr="00E003B6">
              <w:rPr>
                <w:noProof/>
                <w:sz w:val="24"/>
              </w:rPr>
              <w:t>Poslovni broj: 11.St-</w:t>
            </w:r>
            <w:r w:rsidR="006E29F7">
              <w:rPr>
                <w:noProof/>
                <w:sz w:val="24"/>
              </w:rPr>
              <w:t>1526/2016</w:t>
            </w:r>
          </w:p>
        </w:tc>
      </w:tr>
    </w:tbl>
    <w:p w14:textId="70ce203" w14:paraId="70ce203" w:rsidRDefault="007657AB" w:rsidP="007657AB" w:rsidR="007657AB" w:rsidRPr="00DE2B55">
      <w:pPr>
        <w:spacing w:after="160" w:before="26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7657AB" w:rsidR="007657AB">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2C7C73" w:rsidR="00172878">
      <w:pPr>
        <w:pStyle w:val="Tijeloteksta"/>
        <w:spacing w:before="240"/>
        <w:ind w:firstLine="709"/>
        <w:rPr>
          <w:lang w:val="hr-HR"/>
        </w:rPr>
      </w:pPr>
      <w:r>
        <w:rPr>
          <w:lang w:val="hr-HR"/>
        </w:rPr>
        <w:t>Trgovački sud u Splitu, po sutkinji Ani Golub Gruić, povodom prijedloga za otvaranje stečajnog postupka nad dužnikom</w:t>
      </w:r>
      <w:r>
        <w:t xml:space="preserve"> </w:t>
      </w:r>
      <w:r w:rsidR="006E29F7" w:rsidRPr="006E29F7">
        <w:rPr>
          <w:szCs w:val="24"/>
          <w:lang w:val="hr-HR"/>
        </w:rPr>
        <w:t>NOĆNA MUZIKA j.d.o.o., OIB: 71667797003, Split, Dosud 1</w:t>
      </w:r>
      <w:r w:rsidR="007A4A2E" w:rsidRPr="007A4A2E">
        <w:rPr>
          <w:szCs w:val="24"/>
        </w:rPr>
        <w:t xml:space="preserve">, </w:t>
      </w:r>
      <w:r w:rsidR="004A40C7">
        <w:rPr>
          <w:szCs w:val="24"/>
        </w:rPr>
        <w:t>26</w:t>
      </w:r>
      <w:r w:rsidR="0071416B">
        <w:rPr>
          <w:szCs w:val="24"/>
        </w:rPr>
        <w:t>. siječnja 2018.</w:t>
      </w:r>
    </w:p>
    <w:p w:rsidRDefault="007657AB" w:rsidP="0071416B" w:rsidR="007657AB" w:rsidRPr="00DE2B55">
      <w:pPr>
        <w:spacing w:after="200" w:before="200"/>
        <w:jc w:val="center"/>
      </w:pPr>
      <w:r w:rsidRPr="00DE2B55">
        <w:t xml:space="preserve">r i j e š i o  j e </w:t>
      </w:r>
    </w:p>
    <w:p w:rsidRDefault="007657AB" w:rsidP="007657AB" w:rsidR="007657AB">
      <w:pPr>
        <w:spacing w:before="240"/>
        <w:ind w:firstLine="720"/>
        <w:jc w:val="both"/>
      </w:pPr>
      <w:r>
        <w:t xml:space="preserve">I. Pozivaju se vjerovnici dužnika i sve druge zainteresirane osobe koje imaju pravni interes za redovnim provođenjem stečajnog </w:t>
      </w:r>
      <w:r w:rsidRPr="00C96C15">
        <w:t xml:space="preserve">postupka nad dužnikom </w:t>
      </w:r>
      <w:r w:rsidR="006E29F7" w:rsidRPr="006E29F7">
        <w:t>NOĆNA MUZIKA j.d.o.o., OIB: 71667797003, Split, Dosud 1</w:t>
      </w:r>
      <w:r w:rsidRPr="00C96C15">
        <w:t>,</w:t>
      </w:r>
      <w:r>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1B0ED0">
        <w:t>17</w:t>
      </w:r>
      <w:r w:rsidRPr="001F33C5">
        <w:t>.000,00</w:t>
      </w:r>
      <w:r>
        <w:t xml:space="preserve"> kuna za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6E29F7">
        <w:t>1526/2016</w:t>
      </w:r>
      <w:r>
        <w:t>,</w:t>
      </w:r>
      <w:r w:rsidR="00722C23">
        <w:t xml:space="preserve"> </w:t>
      </w:r>
      <w:r w:rsidRPr="00554528">
        <w:t>uz svrhu plaćanja "predujam za pokriće troškova stečajnog postupka br. 11.St-</w:t>
      </w:r>
      <w:r w:rsidR="006E29F7">
        <w:t>1526-2016</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3B215E" w:rsidR="007657AB" w:rsidRPr="00FD17E3">
      <w:pPr>
        <w:pStyle w:val="Naslov2"/>
        <w:numPr>
          <w:ilvl w:val="12"/>
          <w:numId w:val="0"/>
        </w:numPr>
        <w:spacing w:after="100" w:before="200"/>
        <w:rPr>
          <w:b w:val="false"/>
          <w:szCs w:val="24"/>
        </w:rPr>
      </w:pPr>
      <w:r w:rsidRPr="00FD17E3">
        <w:rPr>
          <w:b w:val="false"/>
          <w:szCs w:val="24"/>
        </w:rPr>
        <w:t>Obrazloženje</w:t>
      </w:r>
    </w:p>
    <w:p w:rsidRDefault="006E29F7" w:rsidP="003B215E" w:rsidR="002154C1" w:rsidRPr="003351A0">
      <w:pPr>
        <w:ind w:firstLine="709"/>
        <w:jc w:val="both"/>
        <w:rPr>
          <w:rFonts w:cstheme="minorBidi" w:eastAsiaTheme="minorHAnsi"/>
          <w:lang w:eastAsia="en-US"/>
        </w:rPr>
      </w:pPr>
      <w:r w:rsidRPr="006E29F7">
        <w:rPr>
          <w:rFonts w:cstheme="minorBidi" w:eastAsiaTheme="minorHAnsi"/>
          <w:bCs/>
          <w:lang w:eastAsia="en-US"/>
        </w:rPr>
        <w:t xml:space="preserve">Financijska agencija, Regionalni centar Split podnijela je ovom sudu 24. lipnja 2016. prijedlog za otvaranje stečajnog postupka nad dužnikom NOĆNA MUZIKA j.d.o.o., OIB: 71667797003, Split, Dosud 1, sukladno odredbi čl. 444. st. 2. Stečajnog zakona („Narodne novine“ broj 71/15, dalje: SZ). </w:t>
      </w:r>
      <w:r w:rsidR="002154C1" w:rsidRPr="003351A0">
        <w:rPr>
          <w:rFonts w:cstheme="minorBidi" w:eastAsiaTheme="minorHAnsi"/>
          <w:lang w:eastAsia="en-US"/>
        </w:rPr>
        <w:t>U prijedlogu se navodi da dužnik na dan 1. rujna 2015. u Očevidniku redoslijeda osnova za plaćanje ima evidentirane neizvršene osnove za plaćanja</w:t>
      </w:r>
      <w:r w:rsidR="003B215E">
        <w:rPr>
          <w:rFonts w:cstheme="minorBidi" w:eastAsiaTheme="minorHAnsi"/>
          <w:lang w:eastAsia="en-US"/>
        </w:rPr>
        <w:t xml:space="preserve"> u neprekinutom razdoblju od</w:t>
      </w:r>
      <w:r>
        <w:rPr>
          <w:rFonts w:cstheme="minorBidi" w:eastAsiaTheme="minorHAnsi"/>
          <w:lang w:eastAsia="en-US"/>
        </w:rPr>
        <w:t xml:space="preserve"> 422</w:t>
      </w:r>
      <w:r w:rsidR="003B215E">
        <w:rPr>
          <w:rFonts w:cstheme="minorBidi" w:eastAsiaTheme="minorHAnsi"/>
          <w:lang w:eastAsia="en-US"/>
        </w:rPr>
        <w:t xml:space="preserve"> </w:t>
      </w:r>
      <w:r w:rsidR="002154C1" w:rsidRPr="003351A0">
        <w:rPr>
          <w:rFonts w:cstheme="minorBidi" w:eastAsiaTheme="minorHAnsi"/>
          <w:lang w:eastAsia="en-US"/>
        </w:rPr>
        <w:t xml:space="preserve">dana, u ukupnom iznosu od </w:t>
      </w:r>
      <w:r>
        <w:rPr>
          <w:rFonts w:cstheme="minorBidi" w:eastAsiaTheme="minorHAnsi"/>
          <w:lang w:eastAsia="en-US"/>
        </w:rPr>
        <w:t>63.719,87</w:t>
      </w:r>
      <w:r w:rsidR="002154C1" w:rsidRPr="003351A0">
        <w:rPr>
          <w:rFonts w:cstheme="minorBidi" w:eastAsiaTheme="minorHAnsi"/>
          <w:lang w:eastAsia="en-US"/>
        </w:rPr>
        <w:t xml:space="preserve"> kn, kao i da prema podacima koji su dostavljeni od Hrvatskog zavoda za mirovinsko osiguranje, dužnik </w:t>
      </w:r>
      <w:r>
        <w:rPr>
          <w:rFonts w:cstheme="minorBidi" w:eastAsiaTheme="minorHAnsi"/>
          <w:lang w:eastAsia="en-US"/>
        </w:rPr>
        <w:t>ima 4 zaposlena</w:t>
      </w:r>
      <w:r w:rsidR="002154C1" w:rsidRPr="003351A0">
        <w:rPr>
          <w:rFonts w:cstheme="minorBidi" w:eastAsiaTheme="minorHAnsi"/>
          <w:lang w:eastAsia="en-US"/>
        </w:rPr>
        <w:t>.</w:t>
      </w:r>
    </w:p>
    <w:p w:rsidRDefault="0071416B" w:rsidP="003B215E" w:rsidR="0071416B">
      <w:pPr>
        <w:spacing w:before="160"/>
        <w:ind w:firstLine="709"/>
        <w:jc w:val="both"/>
        <w:rPr>
          <w:rFonts w:cstheme="minorBidi" w:eastAsiaTheme="minorHAnsi"/>
          <w:szCs w:val="22"/>
          <w:lang w:eastAsia="en-US"/>
        </w:rPr>
      </w:pPr>
      <w:r>
        <w:rPr>
          <w:color w:val="000000"/>
        </w:rPr>
        <w:t>Rješenjem</w:t>
      </w:r>
      <w:r w:rsidR="004A40C7">
        <w:rPr>
          <w:color w:val="000000"/>
        </w:rPr>
        <w:t xml:space="preserve"> ovog suda poslovni broj 11.St-</w:t>
      </w:r>
      <w:r w:rsidR="006E29F7">
        <w:rPr>
          <w:color w:val="000000"/>
        </w:rPr>
        <w:t>1526</w:t>
      </w:r>
      <w:r w:rsidR="003B215E">
        <w:rPr>
          <w:color w:val="000000"/>
        </w:rPr>
        <w:t>/201</w:t>
      </w:r>
      <w:r w:rsidR="006E29F7">
        <w:rPr>
          <w:color w:val="000000"/>
        </w:rPr>
        <w:t>6</w:t>
      </w:r>
      <w:r>
        <w:rPr>
          <w:color w:val="000000"/>
        </w:rPr>
        <w:t xml:space="preserve"> od </w:t>
      </w:r>
      <w:r w:rsidR="006E29F7">
        <w:rPr>
          <w:color w:val="000000"/>
        </w:rPr>
        <w:t>7. travnja</w:t>
      </w:r>
      <w:r w:rsidR="004A40C7">
        <w:rPr>
          <w:color w:val="000000"/>
        </w:rPr>
        <w:t xml:space="preserve"> 2017.</w:t>
      </w:r>
      <w:r>
        <w:rPr>
          <w:color w:val="000000"/>
        </w:rPr>
        <w:t xml:space="preserve"> pokrenut je postupak radi utvrđenja uvjeta za otvaranje stečajno</w:t>
      </w:r>
      <w:r w:rsidR="003B215E">
        <w:rPr>
          <w:color w:val="000000"/>
        </w:rPr>
        <w:t>g postupka (prethodni postupak) i određeno je ročište radi očitovanja o prijedlogu za otvaranje stečajnog postupka.</w:t>
      </w:r>
    </w:p>
    <w:p w:rsidRDefault="00FA6D88" w:rsidP="003B215E" w:rsidR="004A40C7">
      <w:pPr>
        <w:spacing w:before="160"/>
        <w:ind w:firstLine="720"/>
        <w:jc w:val="both"/>
      </w:pPr>
      <w:r>
        <w:t xml:space="preserve">Na </w:t>
      </w:r>
      <w:r w:rsidR="003B215E">
        <w:t xml:space="preserve">predmetno </w:t>
      </w:r>
      <w:r>
        <w:t xml:space="preserve">ročište </w:t>
      </w:r>
      <w:r w:rsidR="003B215E">
        <w:t xml:space="preserve">nije pristupio zastupnik po zakonu dužnika, </w:t>
      </w:r>
      <w:r w:rsidR="003B215E" w:rsidRPr="00A3400F">
        <w:t>iako uredno pozvan,</w:t>
      </w:r>
      <w:r w:rsidR="003B215E">
        <w:t xml:space="preserve"> a isti</w:t>
      </w:r>
      <w:r w:rsidR="003B215E" w:rsidRPr="00A3400F">
        <w:t xml:space="preserve"> nije udov</w:t>
      </w:r>
      <w:r w:rsidR="003B215E">
        <w:t>oljio ni nalogu suda iz točke III</w:t>
      </w:r>
      <w:r w:rsidR="003B215E" w:rsidRPr="00A3400F">
        <w:t xml:space="preserve">. rješenja o pokretanju prethodnog postupka od </w:t>
      </w:r>
      <w:r w:rsidR="006E29F7">
        <w:t>7. travnja</w:t>
      </w:r>
      <w:r w:rsidR="003B215E">
        <w:t xml:space="preserve"> 2017</w:t>
      </w:r>
      <w:r w:rsidR="003B215E" w:rsidRPr="00A3400F">
        <w:t>. i u spis u ostavljenom roku dostavio pisano izvješće o financijsko-gospodarskom stanju dužnika i popis imovine i obveza dužnika.</w:t>
      </w:r>
    </w:p>
    <w:p w:rsidRDefault="006E29F7" w:rsidP="006E29F7" w:rsidR="006E29F7">
      <w:pPr>
        <w:tabs>
          <w:tab w:pos="5670" w:val="left"/>
        </w:tabs>
        <w:spacing w:before="160"/>
        <w:ind w:firstLine="720"/>
        <w:jc w:val="both"/>
      </w:pPr>
      <w:r>
        <w:lastRenderedPageBreak/>
        <w:t>Rješenjem 11.St-1526/2016 od 20. studenog 2017. dužniku je postavljena privremena stečajna upraviteljica Ada Rajković, kojoj je naloženo utvrditi imovinu stečajnog dužnika i njezinu vrijednost, stanje obveza stečajnog dužnika, da li je imovina stečajnog dužnika dovoljna za namirenje troškova stečajnog postupka te koliki je iznos predvidljivih troškova prethodnog i stečajnog postupka i o istom sastaviti izvješće, sve kako bi na podlozi takvog izvješća sud</w:t>
      </w:r>
      <w:r w:rsidRPr="006E29F7">
        <w:t xml:space="preserve"> donio odluku o daljnjem tijeku postupka.</w:t>
      </w:r>
    </w:p>
    <w:p w:rsidRDefault="006E29F7" w:rsidP="006E29F7" w:rsidR="006E29F7" w:rsidRPr="001B0ED0">
      <w:pPr>
        <w:tabs>
          <w:tab w:pos="5670" w:val="left"/>
        </w:tabs>
        <w:spacing w:before="160"/>
        <w:ind w:firstLine="720"/>
        <w:jc w:val="both"/>
      </w:pPr>
      <w:r w:rsidRPr="001B0ED0">
        <w:t>Dana 15. prosinca 2017. zaprimljeno izvješće privremene stečajne upraviteljice iz kojeg u bitnom proizlazi:</w:t>
      </w:r>
    </w:p>
    <w:p w:rsidRDefault="005B2ECE" w:rsidP="001B0ED0" w:rsidR="005B2ECE">
      <w:pPr>
        <w:tabs>
          <w:tab w:pos="5670" w:val="left"/>
        </w:tabs>
        <w:spacing w:before="40"/>
        <w:ind w:firstLine="720"/>
        <w:jc w:val="both"/>
      </w:pPr>
      <w:r>
        <w:t xml:space="preserve">- da zastupnik po zakonu dužnika nije dao potrebne obavijesti </w:t>
      </w:r>
    </w:p>
    <w:p w:rsidRDefault="005B2ECE" w:rsidP="001B0ED0" w:rsidR="005B2ECE">
      <w:pPr>
        <w:tabs>
          <w:tab w:pos="5670" w:val="left"/>
        </w:tabs>
        <w:spacing w:before="40"/>
        <w:ind w:firstLine="720"/>
        <w:jc w:val="both"/>
      </w:pPr>
      <w:r>
        <w:t>- da nije uspjela stupiti u kontakt sa knjigovodstvenim servisom koji je obavljao knjigovodstvene usluge za dužnika</w:t>
      </w:r>
    </w:p>
    <w:p w:rsidRDefault="005B2ECE" w:rsidP="001B0ED0" w:rsidR="006E29F7">
      <w:pPr>
        <w:tabs>
          <w:tab w:pos="5670" w:val="left"/>
        </w:tabs>
        <w:spacing w:before="40"/>
        <w:ind w:firstLine="720"/>
        <w:jc w:val="both"/>
      </w:pPr>
      <w:r>
        <w:t xml:space="preserve">- da </w:t>
      </w:r>
      <w:r w:rsidR="001B0ED0">
        <w:t>je dužnik predao posljednje godišnje financijsko izvješće za 2015. te da je u sintetičkom prikazu bilance na dan 31. prosinca 2015. iskazana kratkotrajna financijska imovina u iznosu od 761.181,00 kn; S obzirom da je dužnik obavljao ugostiteljsku djelatnost, da je za pretpostaviti da se navedena kratkotrajna financijska imovina odnosi na utržak dužnika koji nije polagan na žiroračun</w:t>
      </w:r>
    </w:p>
    <w:p w:rsidRDefault="001B0ED0" w:rsidP="001B0ED0" w:rsidR="001B0ED0">
      <w:pPr>
        <w:tabs>
          <w:tab w:pos="5670" w:val="left"/>
        </w:tabs>
        <w:spacing w:before="40"/>
        <w:ind w:firstLine="720"/>
        <w:jc w:val="both"/>
      </w:pPr>
      <w:r>
        <w:t>- da stanje obveza iskazanih u sintetičkom prikazu bilance na dan 31. prosinca 2015. iznosi 118.716,00 kn, ali da bez knjigovodstvene analitike nije moguće pojedinačno specificirati obveze</w:t>
      </w:r>
    </w:p>
    <w:p w:rsidRDefault="001B0ED0" w:rsidP="001B0ED0" w:rsidR="001B0ED0">
      <w:pPr>
        <w:tabs>
          <w:tab w:pos="5670" w:val="left"/>
        </w:tabs>
        <w:spacing w:before="40"/>
        <w:ind w:firstLine="720"/>
        <w:jc w:val="both"/>
      </w:pPr>
      <w:r>
        <w:t xml:space="preserve">- da </w:t>
      </w:r>
      <w:r w:rsidR="00D75109">
        <w:t>prema evidenciji Općinskog suda u Splitu – Zemljišnoknjižnog odjela dužnik nije upisan kao</w:t>
      </w:r>
      <w:r w:rsidR="00D75109" w:rsidRPr="00D75109">
        <w:t xml:space="preserve"> vlasnik nekretnina na području nadležnos</w:t>
      </w:r>
      <w:r w:rsidR="00D75109">
        <w:t>ti tog zemljišnoknjižnog odjela, kao ni da prema evidenciji MUP-a dužnik</w:t>
      </w:r>
      <w:r w:rsidR="00D75109" w:rsidRPr="00D75109">
        <w:t xml:space="preserve"> vozila nije evidentiran kao vlasnik vozila</w:t>
      </w:r>
      <w:r w:rsidR="00D75109">
        <w:t>.</w:t>
      </w:r>
    </w:p>
    <w:p w:rsidRDefault="00D75109" w:rsidP="001B0ED0" w:rsidR="006E29F7" w:rsidRPr="001B0ED0">
      <w:pPr>
        <w:tabs>
          <w:tab w:pos="5670" w:val="left"/>
        </w:tabs>
        <w:spacing w:before="40"/>
        <w:ind w:firstLine="720"/>
        <w:jc w:val="both"/>
      </w:pPr>
      <w:r>
        <w:t>Slijedom navedenog, pr</w:t>
      </w:r>
      <w:r w:rsidR="00313B11">
        <w:t xml:space="preserve">ivremena stečajna upraviteljica zaključuje da iz dokumentacije pribavljene od nadležnih institucija ne proizlazi kako dužnik raspolaže imovinom iz koje bi se mogli podmiriti troškovi stečajnog postupka. Prema mišljenju privremene stečajne upraviteljice malo je vjerojatno da dužnik stvarno raspolaže kratkotrajnom financijskom imovinom u iznosu od 761.181,00 kn navedenom u bilanci. Dodaje da je, ukoliko se zaista radi o nepoloženom utršku dužnika, potrebno provesti odgovarajući postupak pred nadležnim tijelom za koji opet treba novčanih sredstava kojih u ovom trenutku u stečajnoj masi nema. </w:t>
      </w:r>
    </w:p>
    <w:p w:rsidRDefault="002154C1" w:rsidP="003B215E" w:rsidR="002154C1">
      <w:pPr>
        <w:spacing w:before="160"/>
        <w:ind w:firstLine="720"/>
        <w:jc w:val="both"/>
      </w:pPr>
      <w:r w:rsidRPr="001B0ED0">
        <w:t xml:space="preserve">Iz uvjerenja MUP-a od </w:t>
      </w:r>
      <w:r w:rsidR="006E29F7" w:rsidRPr="001B0ED0">
        <w:t>26. srpnja</w:t>
      </w:r>
      <w:r w:rsidRPr="001B0ED0">
        <w:t xml:space="preserve"> 201</w:t>
      </w:r>
      <w:r w:rsidR="006E29F7" w:rsidRPr="001B0ED0">
        <w:t>6.</w:t>
      </w:r>
      <w:r w:rsidR="006E29F7">
        <w:t xml:space="preserve"> (list 7</w:t>
      </w:r>
      <w:r>
        <w:t xml:space="preserve"> spisa) proizlazi da dužnik prema službenoj evidenciji registracije cestovnih vozila </w:t>
      </w:r>
      <w:r w:rsidR="001604A6">
        <w:t xml:space="preserve">nije </w:t>
      </w:r>
      <w:r>
        <w:t xml:space="preserve">evidentiran kao vlasnik </w:t>
      </w:r>
      <w:r w:rsidR="001604A6">
        <w:t>vozila, a i</w:t>
      </w:r>
      <w:r>
        <w:t xml:space="preserve">z potvrde Općinskog suda u Splitu - Zemljišnoknjižnog odjela Split od </w:t>
      </w:r>
      <w:r w:rsidR="006E29F7">
        <w:t>26. srpnja 2016</w:t>
      </w:r>
      <w:r w:rsidR="001604A6">
        <w:t xml:space="preserve">. (list </w:t>
      </w:r>
      <w:r w:rsidR="006E29F7">
        <w:t>5</w:t>
      </w:r>
      <w:r>
        <w:t xml:space="preserve"> spisa) proizlazi da dužnik nije upisan kao vlasnik nekretn</w:t>
      </w:r>
      <w:r w:rsidR="006E29F7">
        <w:t>ina na području nadležnosti tog</w:t>
      </w:r>
      <w:r w:rsidR="001604A6">
        <w:t xml:space="preserve"> zemljišnoknjižn</w:t>
      </w:r>
      <w:r w:rsidR="006E29F7">
        <w:t>og</w:t>
      </w:r>
      <w:r>
        <w:t xml:space="preserve"> odjela. </w:t>
      </w:r>
    </w:p>
    <w:p w:rsidRDefault="0071416B" w:rsidP="003B215E" w:rsidR="0071416B">
      <w:pPr>
        <w:spacing w:before="160"/>
        <w:ind w:firstLine="720"/>
        <w:jc w:val="both"/>
      </w:pPr>
      <w:r>
        <w:t>Iz potvrde</w:t>
      </w:r>
      <w:r w:rsidRPr="00D214A5">
        <w:t xml:space="preserve"> FINA-e od </w:t>
      </w:r>
      <w:r w:rsidR="001604A6">
        <w:t>1</w:t>
      </w:r>
      <w:r w:rsidR="006E29F7">
        <w:t>5</w:t>
      </w:r>
      <w:r w:rsidR="004A40C7">
        <w:t>. studenog</w:t>
      </w:r>
      <w:r w:rsidRPr="00D214A5">
        <w:t xml:space="preserve"> 201</w:t>
      </w:r>
      <w:r w:rsidR="004A40C7">
        <w:t>7</w:t>
      </w:r>
      <w:r w:rsidRPr="00D214A5">
        <w:t xml:space="preserve">. (list </w:t>
      </w:r>
      <w:r w:rsidR="006E29F7">
        <w:t>29</w:t>
      </w:r>
      <w:r w:rsidRPr="00D214A5">
        <w:t xml:space="preserve"> spisa) proizlazi da dužnik </w:t>
      </w:r>
      <w:r w:rsidRPr="0071416B">
        <w:t>u Očevidniku redoslijeda osnova za plaćanje ima evidentirane neizvršene osnove za plaćanj</w:t>
      </w:r>
      <w:r>
        <w:t>e u neprekinutom razdobl</w:t>
      </w:r>
      <w:r w:rsidR="004A40C7">
        <w:t xml:space="preserve">ju od </w:t>
      </w:r>
      <w:r w:rsidR="006E29F7">
        <w:t>1</w:t>
      </w:r>
      <w:r w:rsidR="001604A6">
        <w:t>227</w:t>
      </w:r>
      <w:r w:rsidRPr="0071416B">
        <w:t xml:space="preserve"> dana, slijedom čega ovaj sud utvrđuje da je na strani dužnika ostvaren stečajni razlog nesposobnosti za plaćanje u smislu odredbi čl. 6. SZ-a.</w:t>
      </w:r>
    </w:p>
    <w:p w:rsidRDefault="0071416B" w:rsidP="003B215E" w:rsidR="0071416B" w:rsidRPr="00D214A5">
      <w:pPr>
        <w:spacing w:before="160"/>
        <w:ind w:firstLine="720"/>
        <w:jc w:val="both"/>
        <w:rPr>
          <w:szCs w:val="20"/>
        </w:rPr>
      </w:pPr>
      <w:r w:rsidRPr="00D214A5">
        <w:rPr>
          <w:szCs w:val="20"/>
        </w:rPr>
        <w:t>S obzirom da iz rezultata prethodnog postupka ne proizlazi da dužnik raspolaže imovinom dostatnom za podmirenje barem troškova stečajnog postupka, to su se u konkretnom slučaju ispunili uvjeti za donošenje rješenja o otvaranju i istovremenom zaključenju stečajnog postupka nad dužnikom.</w:t>
      </w:r>
    </w:p>
    <w:p w:rsidRDefault="0071416B" w:rsidP="003B215E" w:rsidR="0071416B" w:rsidRPr="00D214A5">
      <w:pPr>
        <w:spacing w:before="160"/>
        <w:ind w:firstLine="720"/>
        <w:jc w:val="both"/>
        <w:rPr>
          <w:szCs w:val="20"/>
        </w:rPr>
      </w:pPr>
      <w:r w:rsidRPr="00D214A5">
        <w:rPr>
          <w:szCs w:val="20"/>
        </w:rPr>
        <w:t>Međutim, prethodno tom rješenju, u smislu odredbi SZ-a,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71416B" w:rsidP="003B215E" w:rsidR="0071416B" w:rsidRPr="00D214A5">
      <w:pPr>
        <w:pStyle w:val="Bezproreda"/>
        <w:spacing w:before="160"/>
        <w:ind w:firstLine="709"/>
        <w:jc w:val="both"/>
        <w:rPr>
          <w:rFonts w:cs="Times New Roman" w:hAnsi="Times New Roman" w:ascii="Times New Roman"/>
          <w:sz w:val="24"/>
          <w:szCs w:val="24"/>
        </w:rPr>
      </w:pPr>
      <w:r w:rsidRPr="00D214A5">
        <w:rPr>
          <w:rFonts w:cs="Times New Roman" w:hAnsi="Times New Roman" w:ascii="Times New Roman"/>
          <w:sz w:val="24"/>
          <w:szCs w:val="24"/>
        </w:rPr>
        <w:t>Naime, odredbom čl. 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A40C7" w:rsidP="003B215E" w:rsidR="004A40C7">
      <w:pPr>
        <w:pStyle w:val="Bezproreda"/>
        <w:spacing w:before="160"/>
        <w:ind w:firstLine="709"/>
        <w:jc w:val="both"/>
        <w:rPr>
          <w:rFonts w:cs="Times New Roman" w:hAnsi="Times New Roman" w:ascii="Times New Roman"/>
          <w:sz w:val="24"/>
          <w:szCs w:val="24"/>
        </w:rPr>
      </w:pPr>
      <w:r w:rsidRPr="00CD41CE">
        <w:rPr>
          <w:rFonts w:cs="Times New Roman" w:hAnsi="Times New Roman" w:ascii="Times New Roman"/>
          <w:sz w:val="24"/>
          <w:szCs w:val="24"/>
        </w:rPr>
        <w:t>Visinu zatraženog predujma ovaj sud utvrđuje procjenom troškova prethodnog i otvorenog stečajnog postupka (baziranog na pretpostavljenom trajanju stečajnog postupka od šest mjeseci):</w:t>
      </w:r>
    </w:p>
    <w:p w:rsidRDefault="004A40C7" w:rsidP="004A40C7" w:rsidR="004A40C7" w:rsidRPr="00CD41CE">
      <w:pPr>
        <w:pStyle w:val="Bezproreda"/>
        <w:spacing w:before="40"/>
        <w:ind w:firstLine="709"/>
        <w:jc w:val="both"/>
        <w:rPr>
          <w:rFonts w:cs="Times New Roman" w:hAnsi="Times New Roman" w:ascii="Times New Roman"/>
          <w:sz w:val="24"/>
          <w:szCs w:val="24"/>
        </w:rPr>
      </w:pPr>
      <w:r w:rsidRPr="00CD41CE">
        <w:rPr>
          <w:rFonts w:cs="Times New Roman" w:hAnsi="Times New Roman" w:ascii="Times New Roman"/>
          <w:sz w:val="24"/>
          <w:szCs w:val="24"/>
        </w:rPr>
        <w:t>- nagrada i naknada stvarnih troškova stečajnom upravitelju u iznosu od 6.000,00 kn</w:t>
      </w:r>
    </w:p>
    <w:p w:rsidRDefault="004A40C7" w:rsidP="004A40C7" w:rsidR="004A40C7" w:rsidRPr="00CD41CE">
      <w:pPr>
        <w:pStyle w:val="Bezproreda"/>
        <w:spacing w:before="40"/>
        <w:ind w:firstLine="709"/>
        <w:jc w:val="both"/>
        <w:rPr>
          <w:rFonts w:cs="Times New Roman" w:hAnsi="Times New Roman" w:ascii="Times New Roman"/>
          <w:sz w:val="24"/>
          <w:szCs w:val="24"/>
        </w:rPr>
      </w:pPr>
      <w:r w:rsidRPr="00CD41CE">
        <w:rPr>
          <w:rFonts w:cs="Times New Roman" w:hAnsi="Times New Roman" w:ascii="Times New Roman"/>
          <w:sz w:val="24"/>
          <w:szCs w:val="24"/>
        </w:rPr>
        <w:t>- troškovi knjigovodstvenih usluga u iznosu od 1.000,00 kn mjesečno (6x1.000,00 kn)</w:t>
      </w:r>
    </w:p>
    <w:p w:rsidRDefault="004A40C7" w:rsidP="004A40C7" w:rsidR="004A40C7" w:rsidRPr="00CD41CE">
      <w:pPr>
        <w:pStyle w:val="Bezproreda"/>
        <w:spacing w:before="40"/>
        <w:ind w:firstLine="709"/>
        <w:jc w:val="both"/>
        <w:rPr>
          <w:rFonts w:cs="Times New Roman" w:hAnsi="Times New Roman" w:ascii="Times New Roman"/>
          <w:sz w:val="24"/>
          <w:szCs w:val="24"/>
        </w:rPr>
      </w:pPr>
      <w:r w:rsidRPr="00CD41CE">
        <w:rPr>
          <w:rFonts w:cs="Times New Roman" w:hAnsi="Times New Roman" w:ascii="Times New Roman"/>
          <w:sz w:val="24"/>
          <w:szCs w:val="24"/>
        </w:rPr>
        <w:t>- troškovi zatvaranja starog i otvaranja novog računa dužnika u iznosu od 200,00 kn</w:t>
      </w:r>
    </w:p>
    <w:p w:rsidRDefault="004A40C7" w:rsidP="004A40C7" w:rsidR="004A40C7" w:rsidRPr="00CD41CE">
      <w:pPr>
        <w:pStyle w:val="Bezproreda"/>
        <w:spacing w:before="40"/>
        <w:ind w:firstLine="709"/>
        <w:jc w:val="both"/>
        <w:rPr>
          <w:rFonts w:cs="Times New Roman" w:hAnsi="Times New Roman" w:ascii="Times New Roman"/>
          <w:sz w:val="24"/>
          <w:szCs w:val="24"/>
        </w:rPr>
      </w:pPr>
      <w:r w:rsidRPr="00CD41CE">
        <w:rPr>
          <w:rFonts w:cs="Times New Roman" w:hAnsi="Times New Roman" w:ascii="Times New Roman"/>
          <w:sz w:val="24"/>
          <w:szCs w:val="24"/>
        </w:rPr>
        <w:t>- trošak izrade novog pečata dužnika u iznosu od 100,00 kn</w:t>
      </w:r>
    </w:p>
    <w:p w:rsidRDefault="004A40C7" w:rsidP="004A40C7" w:rsidR="004A40C7">
      <w:pPr>
        <w:pStyle w:val="Bezproreda"/>
        <w:spacing w:before="40"/>
        <w:ind w:firstLine="709"/>
        <w:jc w:val="both"/>
        <w:rPr>
          <w:rFonts w:cs="Times New Roman" w:hAnsi="Times New Roman" w:ascii="Times New Roman"/>
          <w:sz w:val="24"/>
          <w:szCs w:val="24"/>
        </w:rPr>
      </w:pPr>
      <w:r w:rsidRPr="00CD41CE">
        <w:rPr>
          <w:rFonts w:cs="Times New Roman" w:hAnsi="Times New Roman" w:ascii="Times New Roman"/>
          <w:sz w:val="24"/>
          <w:szCs w:val="24"/>
        </w:rPr>
        <w:t>- trošak arhiviranja građe dužnika u iznosu od 4.700,00 kn.</w:t>
      </w:r>
    </w:p>
    <w:p w:rsidRDefault="0071416B" w:rsidP="0071416B" w:rsidR="0071416B" w:rsidRPr="00D214A5">
      <w:pPr>
        <w:spacing w:before="200"/>
        <w:ind w:firstLine="708"/>
        <w:jc w:val="both"/>
        <w:rPr>
          <w:szCs w:val="20"/>
        </w:rPr>
      </w:pPr>
      <w:r w:rsidRPr="00D214A5">
        <w:rPr>
          <w:szCs w:val="20"/>
        </w:rPr>
        <w:t xml:space="preserve">Slijedom navedenog, a temeljem odredbe čl. 132. SZ-a, odlučeno je kao u izreci ovog rješenja.  </w:t>
      </w:r>
    </w:p>
    <w:p w:rsidRDefault="007657AB" w:rsidP="0071416B" w:rsidR="007657AB">
      <w:pPr>
        <w:spacing w:before="160"/>
        <w:jc w:val="center"/>
      </w:pPr>
      <w:r>
        <w:t>U Splitu</w:t>
      </w:r>
      <w:r w:rsidR="00E07964">
        <w:t xml:space="preserve"> </w:t>
      </w:r>
      <w:r w:rsidR="004A40C7">
        <w:t>26</w:t>
      </w:r>
      <w:r w:rsidR="0071416B">
        <w:t>. siječnja 2018.</w:t>
      </w:r>
    </w:p>
    <w:p w:rsidRDefault="002619A0" w:rsidP="0071416B" w:rsidR="007657AB">
      <w:pPr>
        <w:spacing w:before="160"/>
        <w:ind w:left="6480"/>
        <w:jc w:val="center"/>
      </w:pPr>
      <w:r>
        <w:t>Sutkinja</w:t>
      </w:r>
    </w:p>
    <w:p w:rsidRDefault="002619A0" w:rsidP="0071416B" w:rsidR="007657AB">
      <w:pPr>
        <w:ind w:left="6481"/>
        <w:jc w:val="center"/>
      </w:pPr>
      <w:r>
        <w:t>Ana Golub Gruić</w:t>
      </w:r>
    </w:p>
    <w:p w:rsidRDefault="002619A0" w:rsidP="0071416B" w:rsidR="007657AB" w:rsidRPr="00CA4354">
      <w:pPr>
        <w:spacing w:before="16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71416B" w:rsidR="007657AB" w:rsidRPr="00722C23">
      <w:pPr>
        <w:numPr>
          <w:ilvl w:val="12"/>
          <w:numId w:val="0"/>
        </w:numPr>
        <w:spacing w:before="160"/>
        <w:jc w:val="both"/>
      </w:pPr>
      <w:r w:rsidRPr="00722C23">
        <w:t>D</w:t>
      </w:r>
      <w:r w:rsidR="002619A0">
        <w:t>na</w:t>
      </w:r>
      <w:r w:rsidRPr="00722C23">
        <w:t>:</w:t>
      </w:r>
    </w:p>
    <w:p w:rsidRDefault="007657AB" w:rsidP="007657AB" w:rsidR="007657AB" w:rsidRPr="00722C23">
      <w:pPr>
        <w:numPr>
          <w:ilvl w:val="12"/>
          <w:numId w:val="0"/>
        </w:numPr>
        <w:ind w:firstLine="284"/>
        <w:jc w:val="both"/>
      </w:pPr>
      <w:r w:rsidRPr="00722C23">
        <w:t xml:space="preserve">-  mrežna stranica e-Oglasna ploča sudova </w:t>
      </w:r>
    </w:p>
    <w:p w:rsidRDefault="007657AB" w:rsidP="0071416B" w:rsidR="00853B3E" w:rsidRPr="00722C23">
      <w:pPr>
        <w:numPr>
          <w:ilvl w:val="12"/>
          <w:numId w:val="0"/>
        </w:numPr>
        <w:ind w:firstLine="284"/>
        <w:jc w:val="both"/>
      </w:pPr>
      <w:r w:rsidRPr="00722C23">
        <w:t>-  u spis</w:t>
      </w:r>
    </w:p>
    <w:sectPr w:rsidSect="003A3347" w:rsidR="00853B3E" w:rsidRPr="00722C23">
      <w:headerReference w:type="defaul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ab/>
      <w:t xml:space="preserve">- </w:t>
    </w:r>
    <w:r>
      <w:fldChar w:fldCharType="begin"/>
    </w:r>
    <w:r>
      <w:instrText xml:space="preserve"> PAGE </w:instrText>
    </w:r>
    <w:r>
      <w:fldChar w:fldCharType="separate"/>
    </w:r>
    <w:r w:rsidR="00CC131F">
      <w:rPr>
        <w:noProof/>
      </w:rPr>
      <w:t>3</w:t>
    </w:r>
    <w:r>
      <w:fldChar w:fldCharType="end"/>
    </w:r>
    <w:r>
      <w:t xml:space="preserve"> -</w:t>
    </w:r>
    <w:r>
      <w:tab/>
    </w:r>
    <w:r w:rsidR="00172878">
      <w:t>Poslovni broj:</w:t>
    </w:r>
    <w:r w:rsidR="002619A0">
      <w:t xml:space="preserve"> </w:t>
    </w:r>
    <w:r w:rsidRPr="00F430F5">
      <w:t>11.St-</w:t>
    </w:r>
    <w:r w:rsidR="006E29F7">
      <w:t>1526/2016</w:t>
    </w:r>
  </w:p>
  <w:p w:rsidRDefault="00CC131F"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78FB"/>
    <w:rsid w:val="00030FFE"/>
    <w:rsid w:val="0003404D"/>
    <w:rsid w:val="00066650"/>
    <w:rsid w:val="00085E7C"/>
    <w:rsid w:val="0009753A"/>
    <w:rsid w:val="000B4D96"/>
    <w:rsid w:val="000D5416"/>
    <w:rsid w:val="000E6D83"/>
    <w:rsid w:val="001604A6"/>
    <w:rsid w:val="001644FE"/>
    <w:rsid w:val="00172878"/>
    <w:rsid w:val="001B0ED0"/>
    <w:rsid w:val="002067FE"/>
    <w:rsid w:val="002154C1"/>
    <w:rsid w:val="00236E42"/>
    <w:rsid w:val="0024604A"/>
    <w:rsid w:val="002619A0"/>
    <w:rsid w:val="002A1EF8"/>
    <w:rsid w:val="002B6567"/>
    <w:rsid w:val="002C3F7C"/>
    <w:rsid w:val="002C7C73"/>
    <w:rsid w:val="00313B11"/>
    <w:rsid w:val="00350824"/>
    <w:rsid w:val="003B215E"/>
    <w:rsid w:val="003C2F22"/>
    <w:rsid w:val="004055DE"/>
    <w:rsid w:val="00417EA6"/>
    <w:rsid w:val="004513DE"/>
    <w:rsid w:val="004A40C7"/>
    <w:rsid w:val="004A6B73"/>
    <w:rsid w:val="004E1445"/>
    <w:rsid w:val="004E7DCA"/>
    <w:rsid w:val="004F56AD"/>
    <w:rsid w:val="00522CA3"/>
    <w:rsid w:val="005918F5"/>
    <w:rsid w:val="005B2ECE"/>
    <w:rsid w:val="006B678B"/>
    <w:rsid w:val="006E29F7"/>
    <w:rsid w:val="006F29CD"/>
    <w:rsid w:val="0071416B"/>
    <w:rsid w:val="0071519E"/>
    <w:rsid w:val="00722C23"/>
    <w:rsid w:val="0074045D"/>
    <w:rsid w:val="007657AB"/>
    <w:rsid w:val="007A19F3"/>
    <w:rsid w:val="007A4A2E"/>
    <w:rsid w:val="007B45E0"/>
    <w:rsid w:val="007B6D0B"/>
    <w:rsid w:val="007C7CAF"/>
    <w:rsid w:val="007F7A84"/>
    <w:rsid w:val="00814EDB"/>
    <w:rsid w:val="00815142"/>
    <w:rsid w:val="00853B3E"/>
    <w:rsid w:val="008911A2"/>
    <w:rsid w:val="008C2FF0"/>
    <w:rsid w:val="008D15CB"/>
    <w:rsid w:val="008D797E"/>
    <w:rsid w:val="008E59B7"/>
    <w:rsid w:val="00975B6A"/>
    <w:rsid w:val="00981D37"/>
    <w:rsid w:val="009F6C54"/>
    <w:rsid w:val="00A51DE9"/>
    <w:rsid w:val="00A777FB"/>
    <w:rsid w:val="00A8440F"/>
    <w:rsid w:val="00B7506F"/>
    <w:rsid w:val="00BF398A"/>
    <w:rsid w:val="00C45466"/>
    <w:rsid w:val="00CC131F"/>
    <w:rsid w:val="00CD41CE"/>
    <w:rsid w:val="00CE21FB"/>
    <w:rsid w:val="00CF5484"/>
    <w:rsid w:val="00D328F0"/>
    <w:rsid w:val="00D75109"/>
    <w:rsid w:val="00D8632A"/>
    <w:rsid w:val="00DB171F"/>
    <w:rsid w:val="00DD0D50"/>
    <w:rsid w:val="00E07964"/>
    <w:rsid w:val="00E5394F"/>
    <w:rsid w:val="00E879E4"/>
    <w:rsid w:val="00E937E6"/>
    <w:rsid w:val="00E97277"/>
    <w:rsid w:val="00EB6A52"/>
    <w:rsid w:val="00EC694A"/>
    <w:rsid w:val="00EF28A2"/>
    <w:rsid w:val="00F20906"/>
    <w:rsid w:val="00F2599E"/>
    <w:rsid w:val="00FA6D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C131F"/>
    <w:rPr>
      <w:color w:val="808080"/>
      <w:bdr w:space="0" w:sz="0" w:color="auto" w:val="none"/>
      <w:shd w:fill="auto" w:color="auto" w:val="clear"/>
    </w:rPr>
  </w:style>
  <w:style w:customStyle="true" w:styleId="eSPISCCParagraphDefaultFont" w:type="character">
    <w:name w:val="eSPIS_CC_Paragraph Default Font"/>
    <w:basedOn w:val="Zadanifontodlomka"/>
    <w:rsid w:val="00CC13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131F"/>
    <w:rPr>
      <w:sz w:val="20"/>
      <w:bdr w:space="0" w:sz="0" w:color="auto" w:val="none"/>
      <w:shd w:fill="FFFFCC" w:color="auto" w:val="clear"/>
      <w:lang w:val="hr-HR"/>
    </w:rPr>
  </w:style>
  <w:style w:customStyle="true" w:styleId="PozadinaSvijetloCrvena" w:type="character">
    <w:name w:val="Pozadina_SvijetloCrvena"/>
    <w:basedOn w:val="eSPISCCParagraphDefaultFont"/>
    <w:rsid w:val="00CC131F"/>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C131F"/>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C131F"/>
    <w:rPr>
      <w:color w:val="808080"/>
      <w:bdr w:color="auto" w:space="0" w:sz="0" w:val="none"/>
      <w:shd w:color="auto" w:fill="auto" w:val="clear"/>
    </w:rPr>
  </w:style>
  <w:style w:customStyle="1" w:styleId="eSPISCCParagraphDefaultFont" w:type="character">
    <w:name w:val="eSPIS_CC_Paragraph Default Font"/>
    <w:basedOn w:val="Zadanifontodlomka"/>
    <w:rsid w:val="00CC13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131F"/>
    <w:rPr>
      <w:sz w:val="20"/>
      <w:bdr w:color="auto" w:space="0" w:sz="0" w:val="none"/>
      <w:shd w:color="auto" w:fill="FFFFCC" w:val="clear"/>
      <w:lang w:val="hr-HR"/>
    </w:rPr>
  </w:style>
  <w:style w:customStyle="1" w:styleId="PozadinaSvijetloCrvena" w:type="character">
    <w:name w:val="Pozadina_SvijetloCrvena"/>
    <w:basedOn w:val="eSPISCCParagraphDefaultFont"/>
    <w:rsid w:val="00CC131F"/>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C131F"/>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1526</izvorni_sadrzaj>
    <derivirana_varijabla naziv="DomainObject.Predmet.Broj_1">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zaposlenika</izvorni_sadrzaj>
    <derivirana_varijabla naziv="DomainObject.Predmet.Opis_1">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St-1526/2016</izvorni_sadrzaj>
    <derivirana_varijabla naziv="DomainObject.Predmet.OznakaBroj_1">St-1526/2016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NOĆNA MUZIKA j.d.o.o. za usluge</izvorni_sadrzaj>
    <derivirana_varijabla naziv="DomainObject.Predmet.ProtustrankaFormated_1">  NOĆNA MUZIKA j.d.o.o. za usluge</derivirana_varijabla>
  </DomainObject.Predmet.ProtustrankaFormated>
  <DomainObject.Predmet.ProtustrankaFormatedOIB>
    <izvorni_sadrzaj>  NOĆNA MUZIKA j.d.o.o. za usluge, OIB 71667797003</izvorni_sadrzaj>
    <derivirana_varijabla naziv="DomainObject.Predmet.ProtustrankaFormatedOIB_1">  NOĆNA MUZIKA j.d.o.o. za usluge, OIB 71667797003</derivirana_varijabla>
  </DomainObject.Predmet.ProtustrankaFormatedOIB>
  <DomainObject.Predmet.ProtustrankaFormatedWithAdress>
    <izvorni_sadrzaj> NOĆNA MUZIKA j.d.o.o. za usluge, Dosud 1, 21000 Split</izvorni_sadrzaj>
    <derivirana_varijabla naziv="DomainObject.Predmet.ProtustrankaFormatedWithAdress_1"> NOĆNA MUZIKA j.d.o.o. za usluge, Dosud 1, 21000 Split</derivirana_varijabla>
  </DomainObject.Predmet.ProtustrankaFormatedWithAdress>
  <DomainObject.Predmet.ProtustrankaFormatedWithAdressOIB>
    <izvorni_sadrzaj> NOĆNA MUZIKA j.d.o.o. za usluge, OIB 71667797003, Dosud 1, 21000 Split</izvorni_sadrzaj>
    <derivirana_varijabla naziv="DomainObject.Predmet.ProtustrankaFormatedWithAdressOIB_1"> NOĆNA MUZIKA j.d.o.o. za usluge, OIB 71667797003, Dosud 1, 21000 Split</derivirana_varijabla>
  </DomainObject.Predmet.ProtustrankaFormatedWithAdressOIB>
  <DomainObject.Predmet.ProtustrankaWithAdress>
    <izvorni_sadrzaj>NOĆNA MUZIKA j.d.o.o. za usluge Dosud 1, 21000 Split</izvorni_sadrzaj>
    <derivirana_varijabla naziv="DomainObject.Predmet.ProtustrankaWithAdress_1">NOĆNA MUZIKA j.d.o.o. za usluge Dosud 1, 21000 Split</derivirana_varijabla>
  </DomainObject.Predmet.ProtustrankaWithAdress>
  <DomainObject.Predmet.ProtustrankaWithAdressOIB>
    <izvorni_sadrzaj>NOĆNA MUZIKA j.d.o.o. za usluge, OIB 71667797003, Dosud 1, 21000 Split</izvorni_sadrzaj>
    <derivirana_varijabla naziv="DomainObject.Predmet.ProtustrankaWithAdressOIB_1">NOĆNA MUZIKA j.d.o.o. za usluge, OIB 71667797003, Dosud 1, 21000 Split</derivirana_varijabla>
  </DomainObject.Predmet.ProtustrankaWithAdressOIB>
  <DomainObject.Predmet.ProtustrankaNazivFormated>
    <izvorni_sadrzaj>NOĆNA MUZIKA j.d.o.o. za usluge</izvorni_sadrzaj>
    <derivirana_varijabla naziv="DomainObject.Predmet.ProtustrankaNazivFormated_1">NOĆNA MUZIKA j.d.o.o. za usluge</derivirana_varijabla>
  </DomainObject.Predmet.ProtustrankaNazivFormated>
  <DomainObject.Predmet.ProtustrankaNazivFormatedOIB>
    <izvorni_sadrzaj>NOĆNA MUZIKA j.d.o.o. za usluge, OIB 71667797003</izvorni_sadrzaj>
    <derivirana_varijabla naziv="DomainObject.Predmet.ProtustrankaNazivFormatedOIB_1">NOĆNA MUZIKA j.d.o.o. za usluge, OIB 71667797003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63719.87</izvorni_sadrzaj>
    <derivirana_varijabla naziv="DomainObject.Predmet.TrenutnaVrijednost_1">63719.87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NOĆNA MUZIKA j.d.o.o. za usluge</item>
    </izvorni_sadrzaj>
    <derivirana_varijabla naziv="DomainObject.Predmet.ProtuStrankaListFormated_1">
      <item>NOĆNA MUZIKA j.d.o.o. za usluge</item>
    </derivirana_varijabla>
  </DomainObject.Predmet.ProtuStrankaListFormated>
  <DomainObject.Predmet.ProtuStrankaListFormatedOIB>
    <izvorni_sadrzaj>
      <item>NOĆNA MUZIKA j.d.o.o. za usluge, OIB 71667797003</item>
    </izvorni_sadrzaj>
    <derivirana_varijabla naziv="DomainObject.Predmet.ProtuStrankaListFormatedOIB_1">
      <item>NOĆNA MUZIKA j.d.o.o. za usluge, OIB 71667797003</item>
    </derivirana_varijabla>
  </DomainObject.Predmet.ProtuStrankaListFormatedOIB>
  <DomainObject.Predmet.ProtuStrankaListFormatedWithAdress>
    <izvorni_sadrzaj>
      <item>NOĆNA MUZIKA j.d.o.o. za usluge, Dosud 1, 21000 Split</item>
    </izvorni_sadrzaj>
    <derivirana_varijabla naziv="DomainObject.Predmet.ProtuStrankaListFormatedWithAdress_1">
      <item>NOĆNA MUZIKA j.d.o.o. za usluge, Dosud 1, 21000 Split</item>
    </derivirana_varijabla>
  </DomainObject.Predmet.ProtuStrankaListFormatedWithAdress>
  <DomainObject.Predmet.ProtuStrankaListFormatedWithAdressOIB>
    <izvorni_sadrzaj>
      <item>NOĆNA MUZIKA j.d.o.o. za usluge, OIB 71667797003, Dosud 1, 21000 Split</item>
    </izvorni_sadrzaj>
    <derivirana_varijabla naziv="DomainObject.Predmet.ProtuStrankaListFormatedWithAdressOIB_1">
      <item>NOĆNA MUZIKA j.d.o.o. za usluge, OIB 71667797003, Dosud 1, 21000 Split</item>
    </derivirana_varijabla>
  </DomainObject.Predmet.ProtuStrankaListFormatedWithAdressOIB>
  <DomainObject.Predmet.ProtuStrankaListNazivFormated>
    <izvorni_sadrzaj>
      <item>NOĆNA MUZIKA j.d.o.o. za usluge</item>
    </izvorni_sadrzaj>
    <derivirana_varijabla naziv="DomainObject.Predmet.ProtuStrankaListNazivFormated_1">
      <item>NOĆNA MUZIKA j.d.o.o. za usluge</item>
    </derivirana_varijabla>
  </DomainObject.Predmet.ProtuStrankaListNazivFormated>
  <DomainObject.Predmet.ProtuStrankaListNazivFormatedOIB>
    <izvorni_sadrzaj>
      <item>NOĆNA MUZIKA j.d.o.o. za usluge, OIB 71667797003</item>
    </izvorni_sadrzaj>
    <derivirana_varijabla naziv="DomainObject.Predmet.ProtuStrankaListNazivFormatedOIB_1">
      <item>NOĆNA MUZIKA j.d.o.o. za usluge, OIB 71667797003</item>
    </derivirana_varijabla>
  </DomainObject.Predmet.ProtuStrankaListNazivFormatedOIB>
  <DomainObject.Predmet.OstaliListFormated>
    <izvorni_sadrzaj>
      <item>Renato Radić</item>
    </izvorni_sadrzaj>
    <derivirana_varijabla naziv="DomainObject.Predmet.OstaliListFormated_1">
      <item>Renato Radić</item>
    </derivirana_varijabla>
  </DomainObject.Predmet.OstaliListFormated>
  <DomainObject.Predmet.OstaliListFormatedOIB>
    <izvorni_sadrzaj>
      <item>Renato Radić, OIB 81415165646</item>
    </izvorni_sadrzaj>
    <derivirana_varijabla naziv="DomainObject.Predmet.OstaliListFormatedOIB_1">
      <item>Renato Radić, OIB 81415165646</item>
    </derivirana_varijabla>
  </DomainObject.Predmet.OstaliListFormatedOIB>
  <DomainObject.Predmet.OstaliListFormatedWithAdress>
    <izvorni_sadrzaj>
      <item>Renato Radić, Ivan Dolac 117, 21465 Ivan Dolac</item>
    </izvorni_sadrzaj>
    <derivirana_varijabla naziv="DomainObject.Predmet.OstaliListFormatedWithAdress_1">
      <item>Renato Radić, Ivan Dolac 117, 21465 Ivan Dolac</item>
    </derivirana_varijabla>
  </DomainObject.Predmet.OstaliListFormatedWithAdress>
  <DomainObject.Predmet.OstaliListFormatedWithAdressOIB>
    <izvorni_sadrzaj>
      <item>Renato Radić, OIB 81415165646, Ivan Dolac 117, 21465 Ivan Dolac</item>
    </izvorni_sadrzaj>
    <derivirana_varijabla naziv="DomainObject.Predmet.OstaliListFormatedWithAdressOIB_1">
      <item>Renato Radić, OIB 81415165646, Ivan Dolac 117, 21465 Ivan Dolac</item>
    </derivirana_varijabla>
  </DomainObject.Predmet.OstaliListFormatedWithAdressOIB>
  <DomainObject.Predmet.OstaliListNazivFormated>
    <izvorni_sadrzaj>
      <item>Renato Radić</item>
    </izvorni_sadrzaj>
    <derivirana_varijabla naziv="DomainObject.Predmet.OstaliListNazivFormated_1">
      <item>Renato Radić</item>
    </derivirana_varijabla>
  </DomainObject.Predmet.OstaliListNazivFormated>
  <DomainObject.Predmet.OstaliListNazivFormatedOIB>
    <izvorni_sadrzaj>
      <item>Renato Radić, OIB 81415165646</item>
    </izvorni_sadrzaj>
    <derivirana_varijabla naziv="DomainObject.Predmet.OstaliListNazivFormatedOIB_1">
      <item>Renato Radić, OIB 81415165646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NOĆNA MUZIKA j.d.o.o. za usluge</izvorni_sadrzaj>
    <derivirana_varijabla naziv="DomainObject.Predmet.ProtustrankaIDrugi_1">NOĆNA MUZIKA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NOĆNA MUZIKA j.d.o.o. za usluge, OIB 71667797003, Dosud 1, 21000 Split</izvorni_sadrzaj>
    <derivirana_varijabla naziv="DomainObject.Predmet.ProtustrankaIDrugiAdressOIB_1">NOĆNA MUZIKA j.d.o.o. za usluge, OIB 71667797003, Dosud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NOĆNA MUZIKA j.d.o.o. za usluge</item>
      <item>FINANCIJSKA AGENCIJA, RC SPLIT</item>
      <item>Renato Radić</item>
    </izvorni_sadrzaj>
    <derivirana_varijabla naziv="DomainObject.Predmet.SudioniciListNaziv_1">
      <item>NOĆNA MUZIKA j.d.o.o. za usluge</item>
      <item>FINANCIJSKA AGENCIJA, RC SPLIT</item>
      <item>Renato Radić</item>
    </derivirana_varijabla>
  </DomainObject.Predmet.SudioniciListNaziv>
  <DomainObject.Predmet.SudioniciListAdressOIB>
    <izvorni_sadrzaj>
      <item>NOĆNA MUZIKA j.d.o.o. za usluge, OIB 71667797003, Dosud 1,21000 Split</item>
      <item>FINANCIJSKA AGENCIJA, RC SPLIT, OIB 85821130368, Mažuranićevo šetalište 24 b,21000 Split</item>
      <item>Renato Radić, OIB 81415165646, Ivan Dolac 117,21465 Ivan Dolac</item>
    </izvorni_sadrzaj>
    <derivirana_varijabla naziv="DomainObject.Predmet.SudioniciListAdressOIB_1">
      <item>NOĆNA MUZIKA j.d.o.o. za usluge, OIB 71667797003, Dosud 1,21000 Split</item>
      <item>FINANCIJSKA AGENCIJA, RC SPLIT, OIB 85821130368, Mažuranićevo šetalište 24 b,21000 Split</item>
      <item>Renato Radić, OIB 81415165646, Ivan Dolac 117,21465 Ivan Dolac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71667797003</item>
      <item>, OIB 85821130368</item>
      <item>, OIB 81415165646</item>
    </izvorni_sadrzaj>
    <derivirana_varijabla naziv="DomainObject.Predmet.SudioniciListNazivOIB_1">
      <item>, OIB 71667797003</item>
      <item>, OIB 85821130368</item>
      <item>, OIB 81415165646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E384FC-7BC1-4D51-A0E9-4F62C024A7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1138</properties:Words>
  <properties:Characters>6594</properties:Characters>
  <properties:Lines>121</properties:Lines>
  <properties:Paragraphs>41</properties:Paragraphs>
  <properties:TotalTime>250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2018-01-26T11:02:00Z</cp:lastPrinted>
  <dcterms:modified xmlns:xsi="http://www.w3.org/2001/XMLSchema-instance" xsi:type="dcterms:W3CDTF">2018-01-26T11:46:00Z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