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ce4a" w14:paraId="871ce4a" w:rsidRDefault="00232AD0" w:rsidP="005218AE" w:rsidR="00232AD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AD0" w:rsidP="005218AE" w:rsidR="00232AD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232AD0" w:rsidP="00232AD0" w:rsidR="00232AD0" w:rsidRPr="002D0DFD">
      <w:pPr>
        <w:jc w:val="right"/>
        <w:rPr>
          <w:b/>
          <w:szCs w:val="24"/>
        </w:rPr>
      </w:pPr>
      <w:r w:rsidRPr="002D0DFD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D0DFD">
          <w:rPr>
            <w:b/>
            <w:szCs w:val="24"/>
          </w:rPr>
          <w:t>7 St</w:t>
        </w:r>
      </w:smartTag>
      <w:r w:rsidRPr="002D0DFD">
        <w:rPr>
          <w:b/>
          <w:szCs w:val="24"/>
        </w:rPr>
        <w:t xml:space="preserve">. </w:t>
      </w:r>
      <w:r>
        <w:rPr>
          <w:b/>
          <w:szCs w:val="24"/>
        </w:rPr>
        <w:t>2</w:t>
      </w:r>
      <w:r w:rsidR="00212757">
        <w:rPr>
          <w:b/>
          <w:szCs w:val="24"/>
        </w:rPr>
        <w:t>7/12</w:t>
      </w:r>
    </w:p>
    <w:p w:rsidRDefault="00FB4424" w:rsidR="00FB4424" w:rsidRPr="002D0DFD">
      <w:pPr>
        <w:jc w:val="both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987D2D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E P U B L I K A  H R V A T S K A</w:t>
      </w: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J E Š E N J 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212757" w:rsidR="00212757">
      <w:pPr>
        <w:jc w:val="both"/>
        <w:rPr>
          <w:szCs w:val="24"/>
        </w:rPr>
      </w:pPr>
    </w:p>
    <w:p w:rsidRDefault="00074C26" w:rsidP="00212757" w:rsidR="00AA15B0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Trgovački sud u </w:t>
      </w:r>
      <w:r w:rsidR="00735998" w:rsidRPr="002D0DFD">
        <w:rPr>
          <w:szCs w:val="24"/>
        </w:rPr>
        <w:t xml:space="preserve">Splitu, Stalna služba u </w:t>
      </w:r>
      <w:r w:rsidRPr="002D0DFD">
        <w:rPr>
          <w:szCs w:val="24"/>
        </w:rPr>
        <w:t xml:space="preserve">Dubrovniku, po stečajnom sucu tog suda </w:t>
      </w:r>
      <w:r w:rsidR="00FB4424" w:rsidRPr="002D0DFD">
        <w:rPr>
          <w:szCs w:val="24"/>
        </w:rPr>
        <w:t>Diani Butigan Granić</w:t>
      </w:r>
      <w:r w:rsidRPr="002D0DFD">
        <w:rPr>
          <w:szCs w:val="24"/>
        </w:rPr>
        <w:t>, kao sucu pojedincu, u stečajnom postupku nad stečajnim dužnikom</w:t>
      </w:r>
      <w:r w:rsidR="00675DDA">
        <w:rPr>
          <w:szCs w:val="24"/>
        </w:rPr>
        <w:t xml:space="preserve"> </w:t>
      </w:r>
      <w:r w:rsidR="00E152B4" w:rsidRPr="00E152B4">
        <w:rPr>
          <w:sz w:val="22"/>
          <w:szCs w:val="22"/>
        </w:rPr>
        <w:t xml:space="preserve"> </w:t>
      </w:r>
      <w:r w:rsidR="00E152B4" w:rsidRPr="00D24E04">
        <w:rPr>
          <w:sz w:val="22"/>
          <w:szCs w:val="22"/>
        </w:rPr>
        <w:t>NEGOTIUM d.o.o. Dubrovnik, Obala Pape Ivana Pavla II, MBS: 090028483, OIB: 75861407820</w:t>
      </w:r>
      <w:r w:rsidR="00232AD0">
        <w:rPr>
          <w:szCs w:val="24"/>
        </w:rPr>
        <w:t xml:space="preserve">, zastupano po stečajnom upravitelju Vlahu Monković, </w:t>
      </w:r>
      <w:r w:rsidR="00AA15B0" w:rsidRPr="002D0DFD">
        <w:rPr>
          <w:szCs w:val="24"/>
        </w:rPr>
        <w:t xml:space="preserve"> dana </w:t>
      </w:r>
      <w:r w:rsidR="00212757">
        <w:rPr>
          <w:szCs w:val="24"/>
        </w:rPr>
        <w:t xml:space="preserve">14. ožujka </w:t>
      </w:r>
      <w:r w:rsidR="00232AD0">
        <w:rPr>
          <w:szCs w:val="24"/>
        </w:rPr>
        <w:t>2016</w:t>
      </w:r>
      <w:r w:rsidR="00AA15B0" w:rsidRPr="002D0DFD">
        <w:rPr>
          <w:szCs w:val="24"/>
        </w:rPr>
        <w:t>.</w:t>
      </w:r>
      <w:r w:rsidR="00FB4424" w:rsidRPr="002D0DFD">
        <w:rPr>
          <w:szCs w:val="24"/>
        </w:rPr>
        <w:t xml:space="preserve"> </w:t>
      </w:r>
      <w:r w:rsidR="00AA15B0" w:rsidRPr="002D0DFD">
        <w:rPr>
          <w:szCs w:val="24"/>
        </w:rPr>
        <w:t>godine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i j e š i o     j e</w:t>
      </w:r>
    </w:p>
    <w:p w:rsidRDefault="005050A7" w:rsidR="005050A7" w:rsidRPr="002D0DFD">
      <w:pPr>
        <w:jc w:val="both"/>
        <w:rPr>
          <w:b/>
          <w:szCs w:val="24"/>
        </w:rPr>
      </w:pPr>
    </w:p>
    <w:p w:rsidRDefault="00AA15B0" w:rsidP="00AF5637" w:rsidR="00AF5637">
      <w:pPr>
        <w:ind w:hanging="705" w:left="705"/>
        <w:jc w:val="both"/>
        <w:rPr>
          <w:sz w:val="22"/>
          <w:szCs w:val="22"/>
        </w:rPr>
      </w:pPr>
      <w:r w:rsidRPr="002D0DFD">
        <w:rPr>
          <w:b/>
          <w:szCs w:val="24"/>
        </w:rPr>
        <w:t>I</w:t>
      </w:r>
      <w:r w:rsidRPr="002D0DFD">
        <w:rPr>
          <w:b/>
          <w:szCs w:val="24"/>
        </w:rPr>
        <w:tab/>
      </w:r>
      <w:r w:rsidRPr="002D0DFD">
        <w:rPr>
          <w:szCs w:val="24"/>
        </w:rPr>
        <w:t>Obustavlja se i zaključuje stečajni postupak nad dužnikom</w:t>
      </w:r>
      <w:r w:rsidR="00987D2D" w:rsidRPr="002D0DFD">
        <w:rPr>
          <w:szCs w:val="24"/>
        </w:rPr>
        <w:t xml:space="preserve"> </w:t>
      </w:r>
      <w:r w:rsidR="00E152B4" w:rsidRPr="00D24E04">
        <w:rPr>
          <w:sz w:val="22"/>
          <w:szCs w:val="22"/>
        </w:rPr>
        <w:t>NEGOTIUM d.o.o. Dubrovnik, Obala Pape Ivana Pavla II, MBS: 090028483, OIB: 75861407820</w:t>
      </w:r>
      <w:r w:rsidR="00E152B4">
        <w:rPr>
          <w:sz w:val="22"/>
          <w:szCs w:val="22"/>
        </w:rPr>
        <w:t>.</w:t>
      </w:r>
    </w:p>
    <w:p w:rsidRDefault="00E152B4" w:rsidP="00AF5637" w:rsidR="00E152B4" w:rsidRPr="002D0DFD">
      <w:pPr>
        <w:ind w:hanging="705" w:left="705"/>
        <w:jc w:val="both"/>
        <w:rPr>
          <w:b/>
          <w:szCs w:val="24"/>
        </w:rPr>
      </w:pPr>
    </w:p>
    <w:p w:rsidRDefault="00AF5637" w:rsidP="00AF5637" w:rsidR="0020080E">
      <w:pPr>
        <w:ind w:hanging="705" w:left="705"/>
        <w:jc w:val="both"/>
        <w:rPr>
          <w:sz w:val="22"/>
          <w:szCs w:val="22"/>
        </w:rPr>
      </w:pPr>
      <w:r w:rsidRPr="002D0DFD">
        <w:rPr>
          <w:b/>
          <w:szCs w:val="24"/>
        </w:rPr>
        <w:t>II</w:t>
      </w:r>
      <w:r w:rsidRPr="002D0DFD">
        <w:rPr>
          <w:b/>
          <w:szCs w:val="24"/>
        </w:rPr>
        <w:tab/>
      </w:r>
      <w:r w:rsidRPr="002D0DFD">
        <w:rPr>
          <w:szCs w:val="24"/>
        </w:rPr>
        <w:t>Nastavlja se postupak u korist stečajne mase stečajnog dužnika</w:t>
      </w:r>
      <w:r w:rsidR="00444C46" w:rsidRPr="002D0DFD">
        <w:rPr>
          <w:szCs w:val="24"/>
        </w:rPr>
        <w:t xml:space="preserve"> </w:t>
      </w:r>
      <w:r w:rsidR="00E152B4" w:rsidRPr="00D24E04">
        <w:rPr>
          <w:sz w:val="22"/>
          <w:szCs w:val="22"/>
        </w:rPr>
        <w:t>NEGOTIUM d.o.o. Dubrovnik, Obala Pape Ivana Pavla II, MBS: 090028483, OIB: 75861407820</w:t>
      </w:r>
      <w:r w:rsidR="00E152B4">
        <w:rPr>
          <w:sz w:val="22"/>
          <w:szCs w:val="22"/>
        </w:rPr>
        <w:t>.</w:t>
      </w:r>
    </w:p>
    <w:p w:rsidRDefault="00E152B4" w:rsidP="00AF5637" w:rsidR="00E152B4" w:rsidRPr="002D0DFD">
      <w:pPr>
        <w:ind w:hanging="705" w:left="705"/>
        <w:jc w:val="both"/>
        <w:rPr>
          <w:szCs w:val="24"/>
        </w:rPr>
      </w:pPr>
    </w:p>
    <w:p w:rsidRDefault="0035611D" w:rsidP="00DF68D2" w:rsidR="00AF5637" w:rsidRPr="00DF68D2">
      <w:pPr>
        <w:ind w:hanging="705" w:left="705"/>
        <w:jc w:val="both"/>
        <w:rPr>
          <w:b/>
          <w:szCs w:val="24"/>
        </w:rPr>
      </w:pPr>
      <w:r w:rsidRPr="002D0DFD">
        <w:rPr>
          <w:b/>
          <w:szCs w:val="24"/>
        </w:rPr>
        <w:t xml:space="preserve"> </w:t>
      </w:r>
      <w:r w:rsidR="00DF68D2">
        <w:rPr>
          <w:b/>
          <w:szCs w:val="24"/>
        </w:rPr>
        <w:t>II</w:t>
      </w:r>
      <w:r w:rsidR="00AF5637" w:rsidRPr="002D0DFD">
        <w:rPr>
          <w:b/>
          <w:szCs w:val="24"/>
        </w:rPr>
        <w:t>I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>Po pravomoćnosti ovog rješenja registarski od</w:t>
      </w:r>
      <w:r w:rsidR="002731B4" w:rsidRPr="002D0DFD">
        <w:rPr>
          <w:szCs w:val="24"/>
        </w:rPr>
        <w:t>jel Trgovačkog suda u Splitu, Stalna služba u Dubrovniku,</w:t>
      </w:r>
      <w:r w:rsidR="00AF5637" w:rsidRPr="002D0DFD">
        <w:rPr>
          <w:szCs w:val="24"/>
        </w:rPr>
        <w:t xml:space="preserve"> provest će brisanje dužnika iz registra.</w:t>
      </w:r>
    </w:p>
    <w:p w:rsidRDefault="00AF5637" w:rsidP="00AF5637" w:rsidR="00AF5637" w:rsidRPr="002D0DFD">
      <w:pPr>
        <w:ind w:hanging="705" w:left="705"/>
        <w:jc w:val="both"/>
        <w:rPr>
          <w:szCs w:val="24"/>
        </w:rPr>
      </w:pPr>
    </w:p>
    <w:p w:rsidRDefault="00DF68D2" w:rsidP="00AF5637" w:rsidR="00AF5637" w:rsidRPr="002D0DFD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AF5637" w:rsidRPr="002D0DFD">
        <w:rPr>
          <w:b/>
          <w:szCs w:val="24"/>
        </w:rPr>
        <w:t>V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 xml:space="preserve">Ovlašćuje se stečajni upravitelj pokrenuti i voditi u ime stečajne mase protiv dužnika stečajne mase postupke radi </w:t>
      </w:r>
      <w:r w:rsidR="00773930" w:rsidRPr="002D0DFD">
        <w:rPr>
          <w:szCs w:val="24"/>
        </w:rPr>
        <w:t>prikupljanja imovine koja ulazi u stečajnu masu</w:t>
      </w:r>
      <w:r w:rsidR="00AF5637" w:rsidRPr="002D0DFD">
        <w:rPr>
          <w:szCs w:val="24"/>
        </w:rPr>
        <w:t xml:space="preserve">. 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Obrazloženje</w:t>
      </w:r>
    </w:p>
    <w:p w:rsidRDefault="00AF5637" w:rsidP="00AF5637" w:rsidR="00AF563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Rješen</w:t>
      </w:r>
      <w:r w:rsidR="0035611D" w:rsidRPr="002D0DFD">
        <w:rPr>
          <w:szCs w:val="24"/>
        </w:rPr>
        <w:t>jem Trgovačkog suda u Splitu, Stalne službe u Dubrovniku posl.</w:t>
      </w:r>
      <w:r w:rsidRPr="002D0DFD">
        <w:rPr>
          <w:szCs w:val="24"/>
        </w:rPr>
        <w:t xml:space="preserve"> br. St.</w:t>
      </w:r>
      <w:r w:rsidR="00E152B4">
        <w:rPr>
          <w:szCs w:val="24"/>
        </w:rPr>
        <w:t>27/12</w:t>
      </w:r>
      <w:r w:rsidRPr="002D0DFD">
        <w:rPr>
          <w:szCs w:val="24"/>
        </w:rPr>
        <w:t xml:space="preserve"> od </w:t>
      </w:r>
      <w:r w:rsidR="00E152B4">
        <w:rPr>
          <w:szCs w:val="24"/>
        </w:rPr>
        <w:t>05</w:t>
      </w:r>
      <w:r w:rsidR="00854D3E" w:rsidRPr="002D0DFD">
        <w:rPr>
          <w:szCs w:val="24"/>
        </w:rPr>
        <w:t xml:space="preserve">. </w:t>
      </w:r>
      <w:r w:rsidR="00E152B4">
        <w:rPr>
          <w:szCs w:val="24"/>
        </w:rPr>
        <w:t>travnja</w:t>
      </w:r>
      <w:r w:rsidRPr="002D0DFD">
        <w:rPr>
          <w:szCs w:val="24"/>
        </w:rPr>
        <w:t xml:space="preserve"> 20</w:t>
      </w:r>
      <w:r w:rsidR="00E152B4">
        <w:rPr>
          <w:szCs w:val="24"/>
        </w:rPr>
        <w:t>12</w:t>
      </w:r>
      <w:r w:rsidRPr="002D0DFD">
        <w:rPr>
          <w:szCs w:val="24"/>
        </w:rPr>
        <w:t>.</w:t>
      </w:r>
      <w:r w:rsidR="002135E4" w:rsidRPr="002D0DFD">
        <w:rPr>
          <w:szCs w:val="24"/>
        </w:rPr>
        <w:t xml:space="preserve"> </w:t>
      </w:r>
      <w:r w:rsidRPr="002D0DFD">
        <w:rPr>
          <w:szCs w:val="24"/>
        </w:rPr>
        <w:t>godine otvoren je stečajni postupak nad dužnikom.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E152B4">
      <w:pPr>
        <w:jc w:val="both"/>
        <w:rPr>
          <w:szCs w:val="24"/>
        </w:rPr>
      </w:pPr>
      <w:r w:rsidRPr="002D0DFD">
        <w:rPr>
          <w:szCs w:val="24"/>
        </w:rPr>
        <w:tab/>
        <w:t xml:space="preserve">U tijeku stečajnog postupka stečajni upravitelj </w:t>
      </w:r>
      <w:r w:rsidR="00E152B4">
        <w:rPr>
          <w:szCs w:val="24"/>
        </w:rPr>
        <w:t>ni</w:t>
      </w:r>
      <w:r w:rsidRPr="002D0DFD">
        <w:rPr>
          <w:szCs w:val="24"/>
        </w:rPr>
        <w:t xml:space="preserve">je </w:t>
      </w:r>
      <w:r w:rsidR="0095235A" w:rsidRPr="002D0DFD">
        <w:rPr>
          <w:szCs w:val="24"/>
        </w:rPr>
        <w:t xml:space="preserve">unovčio </w:t>
      </w:r>
      <w:r w:rsidR="007D4159">
        <w:rPr>
          <w:szCs w:val="24"/>
        </w:rPr>
        <w:t>stečajnu masu</w:t>
      </w:r>
      <w:r w:rsidR="00E152B4">
        <w:rPr>
          <w:szCs w:val="24"/>
        </w:rPr>
        <w:t>, jer nije našao imovinu koja bi ulazila u stečajnu masu.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 xml:space="preserve">  </w:t>
      </w:r>
    </w:p>
    <w:p w:rsidRDefault="00AF5637" w:rsidP="005050A7" w:rsidR="005050A7" w:rsidRPr="002D0DFD">
      <w:pPr>
        <w:jc w:val="both"/>
        <w:rPr>
          <w:szCs w:val="24"/>
        </w:rPr>
      </w:pPr>
      <w:r w:rsidRPr="002D0DFD">
        <w:rPr>
          <w:szCs w:val="24"/>
        </w:rPr>
        <w:tab/>
        <w:t>Sukladno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2. Stečajnog zakona (NN 44/96, 29/99, 129/00, 123/03, 197/03</w:t>
      </w:r>
      <w:r w:rsidR="00773930" w:rsidRPr="002D0DFD">
        <w:rPr>
          <w:szCs w:val="24"/>
        </w:rPr>
        <w:t xml:space="preserve"> 88/06</w:t>
      </w:r>
      <w:r w:rsidRPr="002D0DFD">
        <w:rPr>
          <w:szCs w:val="24"/>
        </w:rPr>
        <w:t>, dalje u tekstu: SZ)</w:t>
      </w:r>
      <w:r w:rsidR="00773930" w:rsidRPr="002D0DFD">
        <w:rPr>
          <w:szCs w:val="24"/>
        </w:rPr>
        <w:t xml:space="preserve">, prije donošenja odluke o prijedlogu stečajnog upravitelja o obustavi i zaključenju stečajnog postupka, </w:t>
      </w:r>
      <w:r w:rsidR="0052181E" w:rsidRPr="002D0DFD">
        <w:rPr>
          <w:szCs w:val="24"/>
        </w:rPr>
        <w:t xml:space="preserve">sud je </w:t>
      </w:r>
      <w:r w:rsidR="006D46C7" w:rsidRPr="002D0DFD">
        <w:rPr>
          <w:szCs w:val="24"/>
        </w:rPr>
        <w:t>dana</w:t>
      </w:r>
      <w:r w:rsidR="00C2218C" w:rsidRPr="002D0DFD">
        <w:rPr>
          <w:szCs w:val="24"/>
        </w:rPr>
        <w:t xml:space="preserve"> </w:t>
      </w:r>
      <w:r w:rsidR="00E152B4">
        <w:rPr>
          <w:szCs w:val="24"/>
        </w:rPr>
        <w:t>11</w:t>
      </w:r>
      <w:r w:rsidR="006D46C7" w:rsidRPr="002D0DFD">
        <w:rPr>
          <w:szCs w:val="24"/>
        </w:rPr>
        <w:t xml:space="preserve">. </w:t>
      </w:r>
      <w:r w:rsidR="00E152B4">
        <w:rPr>
          <w:szCs w:val="24"/>
        </w:rPr>
        <w:t>ožujka 2016</w:t>
      </w:r>
      <w:r w:rsidR="002379A8" w:rsidRPr="002D0DFD">
        <w:rPr>
          <w:szCs w:val="24"/>
        </w:rPr>
        <w:t>. godine</w:t>
      </w:r>
      <w:r w:rsidR="006D46C7" w:rsidRPr="002D0DFD">
        <w:rPr>
          <w:szCs w:val="24"/>
        </w:rPr>
        <w:t xml:space="preserve"> </w:t>
      </w:r>
      <w:r w:rsidR="00900200" w:rsidRPr="002D0DFD">
        <w:rPr>
          <w:szCs w:val="24"/>
        </w:rPr>
        <w:t>pribav</w:t>
      </w:r>
      <w:r w:rsidR="002379A8" w:rsidRPr="002D0DFD">
        <w:rPr>
          <w:szCs w:val="24"/>
        </w:rPr>
        <w:t>io</w:t>
      </w:r>
      <w:r w:rsidR="006D46C7" w:rsidRPr="002D0DFD">
        <w:rPr>
          <w:szCs w:val="24"/>
        </w:rPr>
        <w:t xml:space="preserve"> </w:t>
      </w:r>
      <w:r w:rsidR="00F85B3F" w:rsidRPr="002D0DFD">
        <w:rPr>
          <w:szCs w:val="24"/>
        </w:rPr>
        <w:t>mišljenj</w:t>
      </w:r>
      <w:r w:rsidR="006D46C7" w:rsidRPr="002D0DFD">
        <w:rPr>
          <w:szCs w:val="24"/>
        </w:rPr>
        <w:t xml:space="preserve">a o obustavi zaključenju stečajnog postupka po čl. 203. </w:t>
      </w:r>
      <w:r w:rsidR="00F85B3F" w:rsidRPr="002D0DFD">
        <w:rPr>
          <w:szCs w:val="24"/>
        </w:rPr>
        <w:t>SZ-a.</w:t>
      </w:r>
      <w:r w:rsidR="00F53C10" w:rsidRPr="002D0DFD">
        <w:rPr>
          <w:szCs w:val="24"/>
        </w:rPr>
        <w:t xml:space="preserve"> </w:t>
      </w: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074C26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0F0314">
        <w:rPr>
          <w:szCs w:val="24"/>
        </w:rPr>
        <w:t>Na skupštinu</w:t>
      </w:r>
      <w:r w:rsidR="00232EE6" w:rsidRPr="002D0DFD">
        <w:rPr>
          <w:szCs w:val="24"/>
        </w:rPr>
        <w:t xml:space="preserve"> vjerovnika</w:t>
      </w:r>
      <w:r w:rsidR="006D46C7" w:rsidRPr="002D0DFD">
        <w:rPr>
          <w:szCs w:val="24"/>
        </w:rPr>
        <w:t xml:space="preserve"> </w:t>
      </w:r>
      <w:r w:rsidR="005C1E70">
        <w:rPr>
          <w:szCs w:val="24"/>
        </w:rPr>
        <w:t xml:space="preserve">nije pristupio niti jedan vjerovnik niti se itko usprotivio prijedlogu </w:t>
      </w:r>
      <w:r w:rsidRPr="002D0DFD">
        <w:rPr>
          <w:szCs w:val="24"/>
        </w:rPr>
        <w:t>za obustavom i zaključenjem stečajnog postupka zbog nedostatnosti stečajne mase za pokriće troškova stečajnog postupka</w:t>
      </w:r>
      <w:r w:rsidR="00057994" w:rsidRPr="002D0DFD">
        <w:rPr>
          <w:szCs w:val="24"/>
        </w:rPr>
        <w:t>.</w:t>
      </w:r>
    </w:p>
    <w:p w:rsidRDefault="00074C26" w:rsidP="00AF5637" w:rsidR="00074C26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Slijedom navedenog, na temelju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.1. i 2. i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 xml:space="preserve">1. SZ-a valjalo je riješiti kao u točki I. pravorijeka.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Prema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U smislu čl.</w:t>
      </w:r>
      <w:r w:rsidR="005050A7" w:rsidRPr="002D0DFD">
        <w:rPr>
          <w:szCs w:val="24"/>
        </w:rPr>
        <w:t xml:space="preserve"> </w:t>
      </w:r>
      <w:r w:rsidR="00D11FCA" w:rsidRPr="002D0DFD">
        <w:rPr>
          <w:szCs w:val="24"/>
        </w:rPr>
        <w:t>293. st.4</w:t>
      </w:r>
      <w:r w:rsidRPr="002D0DFD">
        <w:rPr>
          <w:szCs w:val="24"/>
        </w:rPr>
        <w:t>. SZ-a</w:t>
      </w:r>
      <w:r w:rsidR="00D11FCA" w:rsidRPr="002D0DFD">
        <w:rPr>
          <w:szCs w:val="24"/>
        </w:rPr>
        <w:t xml:space="preserve"> (NN 71/15) stečajni upravitelj može</w:t>
      </w:r>
      <w:r w:rsidRPr="002D0DFD">
        <w:rPr>
          <w:szCs w:val="24"/>
        </w:rPr>
        <w:t xml:space="preserve"> nakon </w:t>
      </w:r>
      <w:r w:rsidR="00D11FCA" w:rsidRPr="002D0DFD">
        <w:rPr>
          <w:szCs w:val="24"/>
        </w:rPr>
        <w:t xml:space="preserve">obustave i </w:t>
      </w:r>
      <w:r w:rsidRPr="002D0DFD">
        <w:rPr>
          <w:szCs w:val="24"/>
        </w:rPr>
        <w:t>zaključenja stečajnog postupka dužan u ime stečajnog dužnika, a za račun stečajne mase unovčiti eventualno naknadno pronađenu imovinu dužnika</w:t>
      </w:r>
      <w:r w:rsidR="009B5D36" w:rsidRPr="002D0DFD">
        <w:rPr>
          <w:szCs w:val="24"/>
        </w:rPr>
        <w:t xml:space="preserve"> i s ostva</w:t>
      </w:r>
      <w:r w:rsidR="00C23417" w:rsidRPr="002D0DFD">
        <w:rPr>
          <w:szCs w:val="24"/>
        </w:rPr>
        <w:t>renim</w:t>
      </w:r>
      <w:r w:rsidR="009B5D36" w:rsidRPr="002D0DFD">
        <w:rPr>
          <w:szCs w:val="24"/>
        </w:rPr>
        <w:t xml:space="preserve"> sredstvima postupiti prema odredbi iz čl. 133 st.1. Stečajnog zakona.</w:t>
      </w:r>
      <w:r w:rsidRPr="002D0DFD">
        <w:rPr>
          <w:szCs w:val="24"/>
        </w:rPr>
        <w:t xml:space="preserve"> </w:t>
      </w:r>
      <w:r w:rsidR="00074C26" w:rsidRPr="002D0DFD">
        <w:rPr>
          <w:szCs w:val="24"/>
        </w:rPr>
        <w:t>Stoga je</w:t>
      </w:r>
      <w:r w:rsidR="005835FF" w:rsidRPr="002D0DFD">
        <w:rPr>
          <w:szCs w:val="24"/>
        </w:rPr>
        <w:t xml:space="preserve"> trebalo je ovlastiti stečajnog </w:t>
      </w:r>
      <w:r w:rsidR="00074C26" w:rsidRPr="002D0DFD">
        <w:rPr>
          <w:szCs w:val="24"/>
        </w:rPr>
        <w:t>upravitelja za pokretanje i vođenje eventu</w:t>
      </w:r>
      <w:r w:rsidR="002314E3" w:rsidRPr="002D0DFD">
        <w:rPr>
          <w:szCs w:val="24"/>
        </w:rPr>
        <w:t>a</w:t>
      </w:r>
      <w:r w:rsidR="00074C26" w:rsidRPr="002D0DFD">
        <w:rPr>
          <w:szCs w:val="24"/>
        </w:rPr>
        <w:t xml:space="preserve">lnih postupaka </w:t>
      </w:r>
      <w:r w:rsidR="005835FF" w:rsidRPr="002D0DFD">
        <w:rPr>
          <w:szCs w:val="24"/>
        </w:rPr>
        <w:t>glede imovine koja</w:t>
      </w:r>
      <w:r w:rsidR="002314E3" w:rsidRPr="002D0DFD">
        <w:rPr>
          <w:szCs w:val="24"/>
        </w:rPr>
        <w:t xml:space="preserve"> bi se</w:t>
      </w:r>
      <w:r w:rsidR="005050A7" w:rsidRPr="002D0DFD">
        <w:rPr>
          <w:szCs w:val="24"/>
        </w:rPr>
        <w:t xml:space="preserve"> nakon obustave i zaključenja ovog stečajnog</w:t>
      </w:r>
      <w:r w:rsidR="00BA4589" w:rsidRPr="002D0DFD">
        <w:rPr>
          <w:szCs w:val="24"/>
        </w:rPr>
        <w:t xml:space="preserve"> </w:t>
      </w:r>
      <w:r w:rsidR="005050A7" w:rsidRPr="002D0DFD">
        <w:rPr>
          <w:szCs w:val="24"/>
        </w:rPr>
        <w:t xml:space="preserve">postupka </w:t>
      </w:r>
      <w:r w:rsidR="002314E3" w:rsidRPr="002D0DFD">
        <w:rPr>
          <w:szCs w:val="24"/>
        </w:rPr>
        <w:t>pronašla, a koja</w:t>
      </w:r>
      <w:r w:rsidR="005835FF" w:rsidRPr="002D0DFD">
        <w:rPr>
          <w:szCs w:val="24"/>
        </w:rPr>
        <w:t xml:space="preserve"> ulazi u stečajnu masu.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Zbog izloženog, na temelju spomenutih propisa, odlučeno je kao u izreci.</w:t>
      </w: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 xml:space="preserve">U Dubrovniku, </w:t>
      </w:r>
      <w:r w:rsidR="00212757">
        <w:rPr>
          <w:b/>
          <w:szCs w:val="24"/>
        </w:rPr>
        <w:t>14. ožujka</w:t>
      </w:r>
      <w:r w:rsidR="00C23417" w:rsidRPr="002D0DFD">
        <w:rPr>
          <w:b/>
          <w:szCs w:val="24"/>
        </w:rPr>
        <w:t xml:space="preserve"> 201</w:t>
      </w:r>
      <w:r w:rsidR="00232AD0">
        <w:rPr>
          <w:b/>
          <w:szCs w:val="24"/>
        </w:rPr>
        <w:t>6</w:t>
      </w:r>
      <w:r w:rsidR="002379A8" w:rsidRPr="002D0DFD">
        <w:rPr>
          <w:b/>
          <w:szCs w:val="24"/>
        </w:rPr>
        <w:t>. g</w:t>
      </w:r>
      <w:r w:rsidRPr="002D0DFD">
        <w:rPr>
          <w:b/>
          <w:szCs w:val="24"/>
        </w:rPr>
        <w:t>odine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5050A7" w:rsidP="00AF5637" w:rsidR="005050A7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  <w:t xml:space="preserve">Stečajni sudac: 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FF2C4C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="00854D3E" w:rsidRPr="002D0DFD">
        <w:rPr>
          <w:b/>
          <w:szCs w:val="24"/>
        </w:rPr>
        <w:t>Diana Butigan Granić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BA4589" w:rsidP="00AF5637" w:rsidR="00BA4589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>POUKA O PRAVNOM LIJEKU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 xml:space="preserve">DN-a: </w:t>
      </w:r>
    </w:p>
    <w:p w:rsidRDefault="00AF5637" w:rsidP="00AF5637" w:rsidR="00BA4589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="00BA4589" w:rsidRPr="002D0DFD">
        <w:rPr>
          <w:b/>
          <w:szCs w:val="24"/>
        </w:rPr>
        <w:t>-</w:t>
      </w:r>
      <w:r w:rsidRPr="002D0DFD">
        <w:rPr>
          <w:b/>
          <w:szCs w:val="24"/>
        </w:rPr>
        <w:t xml:space="preserve"> </w:t>
      </w:r>
      <w:r w:rsidR="00AA1D9C">
        <w:rPr>
          <w:szCs w:val="24"/>
        </w:rPr>
        <w:t>stečajni upravitelj-</w:t>
      </w:r>
      <w:r w:rsidR="005C1E70">
        <w:rPr>
          <w:szCs w:val="24"/>
        </w:rPr>
        <w:t xml:space="preserve"> e- </w:t>
      </w:r>
      <w:r w:rsidR="00AA1D9C">
        <w:rPr>
          <w:szCs w:val="24"/>
        </w:rPr>
        <w:t>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5C1E70">
        <w:rPr>
          <w:szCs w:val="24"/>
        </w:rPr>
        <w:t>e-</w:t>
      </w:r>
      <w:r w:rsidRPr="002D0DFD">
        <w:rPr>
          <w:szCs w:val="24"/>
        </w:rPr>
        <w:t>oglasna ploča suda,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Porezna uprava, Područni ured Dubrovnik, Ispostava </w:t>
      </w:r>
      <w:r w:rsidR="00377397" w:rsidRPr="002D0DFD">
        <w:rPr>
          <w:szCs w:val="24"/>
        </w:rPr>
        <w:t>Dubrovnik</w:t>
      </w:r>
      <w:r w:rsidRPr="002D0DFD">
        <w:rPr>
          <w:szCs w:val="24"/>
        </w:rPr>
        <w:t>,</w:t>
      </w:r>
    </w:p>
    <w:p w:rsidRDefault="00377397" w:rsidP="00AF5637" w:rsidR="0037739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AA1D9C">
        <w:rPr>
          <w:szCs w:val="24"/>
        </w:rPr>
        <w:t>FINA Dubrovnik-</w:t>
      </w:r>
      <w:r w:rsidR="00E152B4">
        <w:rPr>
          <w:szCs w:val="24"/>
        </w:rPr>
        <w:t>e-</w:t>
      </w:r>
      <w:r w:rsidR="00AA1D9C">
        <w:rPr>
          <w:szCs w:val="24"/>
        </w:rPr>
        <w:t>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ŽDO Dubrovnik, Građansko - upravni odjel,</w:t>
      </w:r>
      <w:r w:rsidR="00AA1D9C">
        <w:rPr>
          <w:szCs w:val="24"/>
        </w:rPr>
        <w:t>- oglasna ploča</w:t>
      </w:r>
    </w:p>
    <w:p w:rsidRDefault="00AF5637" w:rsidP="00683E8E" w:rsidR="008B11C2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Registru – ovdje, odmah i po pravomoćnosti</w:t>
      </w:r>
      <w:r w:rsidR="008B11C2" w:rsidRPr="002D0DFD">
        <w:rPr>
          <w:szCs w:val="24"/>
        </w:rPr>
        <w:t>,</w:t>
      </w:r>
    </w:p>
    <w:sectPr w:rsidSect="00CD2C60" w:rsidR="008B11C2" w:rsidRPr="002D0D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01" w:rsidR="004E6101">
      <w:r>
        <w:separator/>
      </w:r>
    </w:p>
  </w:endnote>
  <w:endnote w:id="0" w:type="continuationSeparator">
    <w:p w:rsidRDefault="004E6101" w:rsidR="004E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01" w:rsidR="004E6101">
      <w:r>
        <w:separator/>
      </w:r>
    </w:p>
  </w:footnote>
  <w:footnote w:id="0" w:type="continuationSeparator">
    <w:p w:rsidRDefault="004E6101" w:rsidR="004E6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232AD0">
      <w:rPr>
        <w:b/>
        <w:sz w:val="22"/>
        <w:szCs w:val="22"/>
      </w:rPr>
      <w:t>2</w:t>
    </w:r>
    <w:r w:rsidR="00212757">
      <w:rPr>
        <w:b/>
        <w:sz w:val="22"/>
        <w:szCs w:val="22"/>
      </w:rPr>
      <w:t>7/12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24013"/>
    <w:rsid w:val="00057994"/>
    <w:rsid w:val="00074C26"/>
    <w:rsid w:val="000A3F3C"/>
    <w:rsid w:val="000C506F"/>
    <w:rsid w:val="000E37CC"/>
    <w:rsid w:val="000F0314"/>
    <w:rsid w:val="000F7FAA"/>
    <w:rsid w:val="001252FF"/>
    <w:rsid w:val="0013578B"/>
    <w:rsid w:val="00160C56"/>
    <w:rsid w:val="00164CB4"/>
    <w:rsid w:val="0018095D"/>
    <w:rsid w:val="001813BA"/>
    <w:rsid w:val="00193D35"/>
    <w:rsid w:val="00196CDB"/>
    <w:rsid w:val="001D3CDB"/>
    <w:rsid w:val="0020080E"/>
    <w:rsid w:val="0021113C"/>
    <w:rsid w:val="00212757"/>
    <w:rsid w:val="002135E4"/>
    <w:rsid w:val="002314E3"/>
    <w:rsid w:val="00232AD0"/>
    <w:rsid w:val="00232EE6"/>
    <w:rsid w:val="002379A8"/>
    <w:rsid w:val="00257CF5"/>
    <w:rsid w:val="00264382"/>
    <w:rsid w:val="002731B4"/>
    <w:rsid w:val="00282CFB"/>
    <w:rsid w:val="002D0DFD"/>
    <w:rsid w:val="002E0490"/>
    <w:rsid w:val="00310420"/>
    <w:rsid w:val="00310611"/>
    <w:rsid w:val="0035611D"/>
    <w:rsid w:val="00377397"/>
    <w:rsid w:val="003B08BC"/>
    <w:rsid w:val="003C073D"/>
    <w:rsid w:val="00413BA0"/>
    <w:rsid w:val="00444C46"/>
    <w:rsid w:val="00466816"/>
    <w:rsid w:val="00470175"/>
    <w:rsid w:val="004720A0"/>
    <w:rsid w:val="004755EF"/>
    <w:rsid w:val="00476EBF"/>
    <w:rsid w:val="00497A9C"/>
    <w:rsid w:val="004E40E1"/>
    <w:rsid w:val="004E6101"/>
    <w:rsid w:val="004F396F"/>
    <w:rsid w:val="005016F8"/>
    <w:rsid w:val="005050A7"/>
    <w:rsid w:val="0052181E"/>
    <w:rsid w:val="005407ED"/>
    <w:rsid w:val="0055707A"/>
    <w:rsid w:val="005835FF"/>
    <w:rsid w:val="005C1E70"/>
    <w:rsid w:val="006213E0"/>
    <w:rsid w:val="00621EB7"/>
    <w:rsid w:val="006462DA"/>
    <w:rsid w:val="00675DDA"/>
    <w:rsid w:val="00681E91"/>
    <w:rsid w:val="0068216D"/>
    <w:rsid w:val="00683E8E"/>
    <w:rsid w:val="006A495D"/>
    <w:rsid w:val="006C0672"/>
    <w:rsid w:val="006D46C7"/>
    <w:rsid w:val="006F1CC5"/>
    <w:rsid w:val="00735998"/>
    <w:rsid w:val="007409D3"/>
    <w:rsid w:val="00766289"/>
    <w:rsid w:val="00773930"/>
    <w:rsid w:val="007C0409"/>
    <w:rsid w:val="007D4159"/>
    <w:rsid w:val="007E3C2F"/>
    <w:rsid w:val="00854D3E"/>
    <w:rsid w:val="00861A7C"/>
    <w:rsid w:val="008B11C2"/>
    <w:rsid w:val="008E60E8"/>
    <w:rsid w:val="008F49E2"/>
    <w:rsid w:val="00900200"/>
    <w:rsid w:val="00902DCA"/>
    <w:rsid w:val="009073CA"/>
    <w:rsid w:val="0095235A"/>
    <w:rsid w:val="00957C7C"/>
    <w:rsid w:val="00974295"/>
    <w:rsid w:val="00987D2D"/>
    <w:rsid w:val="009B0B3B"/>
    <w:rsid w:val="009B5D36"/>
    <w:rsid w:val="009C0EA9"/>
    <w:rsid w:val="009D5FFF"/>
    <w:rsid w:val="009E2E3C"/>
    <w:rsid w:val="00A375E9"/>
    <w:rsid w:val="00AA15B0"/>
    <w:rsid w:val="00AA1D9C"/>
    <w:rsid w:val="00AB7466"/>
    <w:rsid w:val="00AC09F8"/>
    <w:rsid w:val="00AC49B6"/>
    <w:rsid w:val="00AC527C"/>
    <w:rsid w:val="00AF5637"/>
    <w:rsid w:val="00B1229C"/>
    <w:rsid w:val="00B27F97"/>
    <w:rsid w:val="00B4366C"/>
    <w:rsid w:val="00B61317"/>
    <w:rsid w:val="00B63FC3"/>
    <w:rsid w:val="00BA4589"/>
    <w:rsid w:val="00BA46D0"/>
    <w:rsid w:val="00C2218C"/>
    <w:rsid w:val="00C2314C"/>
    <w:rsid w:val="00C23417"/>
    <w:rsid w:val="00C56BD9"/>
    <w:rsid w:val="00CB3A26"/>
    <w:rsid w:val="00CD2C60"/>
    <w:rsid w:val="00CF6F56"/>
    <w:rsid w:val="00D11FCA"/>
    <w:rsid w:val="00D34D0B"/>
    <w:rsid w:val="00D37CB7"/>
    <w:rsid w:val="00D44FE7"/>
    <w:rsid w:val="00DC4D12"/>
    <w:rsid w:val="00DF68D2"/>
    <w:rsid w:val="00E152B4"/>
    <w:rsid w:val="00E35490"/>
    <w:rsid w:val="00EB1EF7"/>
    <w:rsid w:val="00EC10F8"/>
    <w:rsid w:val="00F53C10"/>
    <w:rsid w:val="00F6076E"/>
    <w:rsid w:val="00F85B3F"/>
    <w:rsid w:val="00FB44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07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07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07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07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07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07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07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07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2012.</izvorni_sadrzaj>
    <derivirana_varijabla naziv="DomainObject.Predmet.DatumOsnivanja_1">31.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St-27/2012</izvorni_sadrzaj>
    <derivirana_varijabla naziv="DomainObject.Predmet.OznakaBroj_1">St-27/2012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 za trgovinu, ugostiteljstvo i usluge zastupanog po punomoćniku Nikola Banić</izvorni_sadrzaj>
    <derivirana_varijabla naziv="DomainObject.Predmet.ProtustrankaFormated_1">  NEGOTIUM d.o.o. za trgovinu, ugostiteljstvo i usluge zastupanog po punomoćniku Nikola Banić</derivirana_varijabla>
  </DomainObject.Predmet.ProtustrankaFormated>
  <DomainObject.Predmet.ProtustrankaFormatedOIB>
    <izvorni_sadrzaj>  NEGOTIUM d.o.o. za trgovinu, ugostiteljstvo i usluge, OIB 75861407820 zastupanog po punomoćniku Nikola Banić</izvorni_sadrzaj>
    <derivirana_varijabla naziv="DomainObject.Predmet.ProtustrankaFormatedOIB_1">  NEGOTIUM d.o.o. za trgovinu, ugostiteljstvo i usluge, OIB 75861407820 zastupanog po punomoćniku Nikola Banić</derivirana_varijabla>
  </DomainObject.Predmet.ProtustrankaFormatedOIB>
  <DomainObject.Predmet.ProtustrankaFormatedWithAdress>
    <izvorni_sadrzaj> NEGOTIUM d.o.o. za trgovinu, ugostiteljstvo i usluge, Obala Pape Ivana Pavla II 20, 20000 Dubrovnik zastupanog po punomoćniku Nikola Banić</izvorni_sadrzaj>
    <derivirana_varijabla naziv="DomainObject.Predmet.ProtustrankaFormatedWithAdress_1"> NEGOTIUM d.o.o. za trgovinu, ugostiteljstvo i usluge, Obala Pape Ivana Pavla II 20, 20000 Dubrovnik zastupanog po punomoćniku Nikola Banić</derivirana_varijabla>
  </DomainObject.Predmet.ProtustrankaFormatedWithAdress>
  <DomainObject.Predmet.ProtustrankaFormatedWithAdressOIB>
    <izvorni_sadrzaj> NEGOTIUM d.o.o. za trgovinu, ugostiteljstvo i usluge, OIB 75861407820, Obala Pape Ivana Pavla II 20, 20000 Dubrovnik zastupanog po punomoćniku Nikola Banić</izvorni_sadrzaj>
    <derivirana_varijabla naziv="DomainObject.Predmet.ProtustrankaFormatedWithAdressOIB_1"> NEGOTIUM d.o.o. za trgovinu, ugostiteljstvo i usluge, OIB 75861407820, Obala Pape Ivana Pavla II 20, 20000 Dubrovnik zastupanog po punomoćniku Nikola Banić</derivirana_varijabla>
  </DomainObject.Predmet.ProtustrankaFormatedWithAdressOIB>
  <DomainObject.Predmet.ProtustrankaWithAdress>
    <izvorni_sadrzaj>NEGOTIUM d.o.o. za trgovinu, ugostiteljstvo i usluge Obala Pape Ivana Pavla II 20, 20000 Dubrovnik</izvorni_sadrzaj>
    <derivirana_varijabla naziv="DomainObject.Predmet.ProtustrankaWithAdress_1">NEGOTIUM d.o.o. za trgovinu, ugostiteljstvo i usluge Obala Pape Ivana Pavla II 20, 20000 Dubrovnik</derivirana_varijabla>
  </DomainObject.Predmet.ProtustrankaWithAdress>
  <DomainObject.Predmet.ProtustrankaWithAdressOIB>
    <izvorni_sadrzaj>NEGOTIUM d.o.o. za trgovinu, ugostiteljstvo i usluge, OIB 75861407820, Obala Pape Ivana Pavla II 20, 20000 Dubrovnik</izvorni_sadrzaj>
    <derivirana_varijabla naziv="DomainObject.Predmet.ProtustrankaWithAdressOIB_1">NEGOTIUM d.o.o. za trgovinu, ugostiteljstvo i usluge, OIB 75861407820, Obala Pape Ivana Pavla II 20, 20000 Dubrovnik</derivirana_varijabla>
  </DomainObject.Predmet.ProtustrankaWithAdressOIB>
  <DomainObject.Predmet.ProtustrankaNazivFormated>
    <izvorni_sadrzaj>NEGOTIUM d.o.o. za trgovinu, ugostiteljstvo i usluge</izvorni_sadrzaj>
    <derivirana_varijabla naziv="DomainObject.Predmet.ProtustrankaNazivFormated_1">NEGOTIUM d.o.o. za trgovinu, ugostiteljstvo i usluge</derivirana_varijabla>
  </DomainObject.Predmet.ProtustrankaNazivFormated>
  <DomainObject.Predmet.ProtustrankaNazivFormatedOIB>
    <izvorni_sadrzaj>NEGOTIUM d.o.o. za trgovinu, ugostiteljstvo i usluge, OIB 75861407820</izvorni_sadrzaj>
    <derivirana_varijabla naziv="DomainObject.Predmet.ProtustrankaNazivFormatedOIB_1">NEGOTIUM d.o.o. za trgovinu, ugostiteljstvo i usluge, OIB 75861407820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SANIJA VUKIĆ, Dubrovnik</izvorni_sadrzaj>
    <derivirana_varijabla naziv="DomainObject.Predmet.StrankaFormated_1">  SANIJA VUKIĆ, Dubrovnik</derivirana_varijabla>
  </DomainObject.Predmet.StrankaFormated>
  <DomainObject.Predmet.StrankaFormatedOIB>
    <izvorni_sadrzaj>  SANIJA VUKIĆ, Dubrovnik, OIB 69305797745</izvorni_sadrzaj>
    <derivirana_varijabla naziv="DomainObject.Predmet.StrankaFormatedOIB_1">  SANIJA VUKIĆ, Dubrovnik, OIB 69305797745</derivirana_varijabla>
  </DomainObject.Predmet.StrankaFormatedOIB>
  <DomainObject.Predmet.StrankaFormatedWithAdress>
    <izvorni_sadrzaj> SANIJA VUKIĆ, Dubrovnik, Miha Pracata 2, 20000 Dubrovnik</izvorni_sadrzaj>
    <derivirana_varijabla naziv="DomainObject.Predmet.StrankaFormatedWithAdress_1"> SANIJA VUKIĆ, Dubrovnik, Miha Pracata 2, 20000 Dubrovnik</derivirana_varijabla>
  </DomainObject.Predmet.StrankaFormatedWithAdress>
  <DomainObject.Predmet.StrankaFormatedWithAdressOIB>
    <izvorni_sadrzaj> SANIJA VUKIĆ, Dubrovnik, OIB 69305797745, Miha Pracata 2, 20000 Dubrovnik</izvorni_sadrzaj>
    <derivirana_varijabla naziv="DomainObject.Predmet.StrankaFormatedWithAdressOIB_1"> SANIJA VUKIĆ, Dubrovnik, OIB 69305797745, Miha Pracata 2, 20000 Dubrovnik</derivirana_varijabla>
  </DomainObject.Predmet.StrankaFormatedWithAdressOIB>
  <DomainObject.Predmet.StrankaWithAdress>
    <izvorni_sadrzaj>SANIJA VUKIĆ, Dubrovnik Miha Pracata 2,20000 Dubrovnik</izvorni_sadrzaj>
    <derivirana_varijabla naziv="DomainObject.Predmet.StrankaWithAdress_1">SANIJA VUKIĆ, Dubrovnik Miha Pracata 2,20000 Dubrovnik</derivirana_varijabla>
  </DomainObject.Predmet.StrankaWithAdress>
  <DomainObject.Predmet.StrankaWithAdressOIB>
    <izvorni_sadrzaj>SANIJA VUKIĆ, Dubrovnik, OIB 69305797745, Miha Pracata 2,20000 Dubrovnik</izvorni_sadrzaj>
    <derivirana_varijabla naziv="DomainObject.Predmet.StrankaWithAdressOIB_1">SANIJA VUKIĆ, Dubrovnik, OIB 69305797745, Miha Pracata 2,20000 Dubrovnik</derivirana_varijabla>
  </DomainObject.Predmet.StrankaWithAdressOIB>
  <DomainObject.Predmet.StrankaNazivFormated>
    <izvorni_sadrzaj>SANIJA VUKIĆ, Dubrovnik</izvorni_sadrzaj>
    <derivirana_varijabla naziv="DomainObject.Predmet.StrankaNazivFormated_1">SANIJA VUKIĆ, Dubrovnik</derivirana_varijabla>
  </DomainObject.Predmet.StrankaNazivFormated>
  <DomainObject.Predmet.StrankaNazivFormatedOIB>
    <izvorni_sadrzaj>SANIJA VUKIĆ, Dubrovnik, OIB 69305797745</izvorni_sadrzaj>
    <derivirana_varijabla naziv="DomainObject.Predmet.StrankaNazivFormatedOIB_1">SANIJA VUKIĆ, Dubrovnik, OIB 69305797745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SANIJA VUKIĆ, Dubrovnik</item>
    </izvorni_sadrzaj>
    <derivirana_varijabla naziv="DomainObject.Predmet.StrankaListFormated_1">
      <item>SANIJA VUKIĆ, Dubrovnik</item>
    </derivirana_varijabla>
  </DomainObject.Predmet.StrankaListFormated>
  <DomainObject.Predmet.StrankaListFormatedOIB>
    <izvorni_sadrzaj>
      <item>SANIJA VUKIĆ, Dubrovnik, OIB 69305797745</item>
    </izvorni_sadrzaj>
    <derivirana_varijabla naziv="DomainObject.Predmet.StrankaListFormatedOIB_1">
      <item>SANIJA VUKIĆ, Dubrovnik, OIB 69305797745</item>
    </derivirana_varijabla>
  </DomainObject.Predmet.StrankaListFormatedOIB>
  <DomainObject.Predmet.StrankaListFormatedWithAdress>
    <izvorni_sadrzaj>
      <item>SANIJA VUKIĆ, Dubrovnik, Miha Pracata 2, 20000 Dubrovnik</item>
    </izvorni_sadrzaj>
    <derivirana_varijabla naziv="DomainObject.Predmet.StrankaListFormatedWithAdress_1">
      <item>SANIJA VUKIĆ, Dubrovnik, Miha Pracata 2, 20000 Dubrovnik</item>
    </derivirana_varijabla>
  </DomainObject.Predmet.StrankaListFormatedWithAdress>
  <DomainObject.Predmet.StrankaListFormatedWithAdressOIB>
    <izvorni_sadrzaj>
      <item>SANIJA VUKIĆ, Dubrovnik, OIB 69305797745, Miha Pracata 2, 20000 Dubrovnik</item>
    </izvorni_sadrzaj>
    <derivirana_varijabla naziv="DomainObject.Predmet.StrankaListFormatedWithAdressOIB_1">
      <item>SANIJA VUKIĆ, Dubrovnik, OIB 69305797745, Miha Pracata 2, 20000 Dubrovnik</item>
    </derivirana_varijabla>
  </DomainObject.Predmet.StrankaListFormatedWithAdressOIB>
  <DomainObject.Predmet.StrankaListNazivFormated>
    <izvorni_sadrzaj>
      <item>SANIJA VUKIĆ, Dubrovnik</item>
    </izvorni_sadrzaj>
    <derivirana_varijabla naziv="DomainObject.Predmet.StrankaListNazivFormated_1">
      <item>SANIJA VUKIĆ, Dubrovnik</item>
    </derivirana_varijabla>
  </DomainObject.Predmet.StrankaListNazivFormated>
  <DomainObject.Predmet.StrankaListNazivFormatedOIB>
    <izvorni_sadrzaj>
      <item>SANIJA VUKIĆ, Dubrovnik, OIB 69305797745</item>
    </izvorni_sadrzaj>
    <derivirana_varijabla naziv="DomainObject.Predmet.StrankaListNazivFormatedOIB_1">
      <item>SANIJA VUKIĆ, Dubrovnik, OIB 69305797745</item>
    </derivirana_varijabla>
  </DomainObject.Predmet.StrankaListNazivFormatedOIB>
  <DomainObject.Predmet.ProtuStrankaListFormated>
    <izvorni_sadrzaj>
      <item>NEGOTIUM d.o.o. za trgovinu, ugostiteljstvo i usluge zastupanog po punomoćniku Nikola Banić</item>
    </izvorni_sadrzaj>
    <derivirana_varijabla naziv="DomainObject.Predmet.ProtuStrankaListFormated_1">
      <item>NEGOTIUM d.o.o. za trgovinu, ugostiteljstvo i usluge zastupanog po punomoćniku Nikola Banić</item>
    </derivirana_varijabla>
  </DomainObject.Predmet.ProtuStrankaListFormated>
  <DomainObject.Predmet.ProtuStrankaListFormatedOIB>
    <izvorni_sadrzaj>
      <item>NEGOTIUM d.o.o. za trgovinu, ugostiteljstvo i usluge, OIB 75861407820 zastupanog po punomoćniku Nikola Banić</item>
    </izvorni_sadrzaj>
    <derivirana_varijabla naziv="DomainObject.Predmet.ProtuStrankaListFormatedOIB_1">
      <item>NEGOTIUM d.o.o. za trgovinu, ugostiteljstvo i usluge, OIB 75861407820 zastupanog po punomoćniku Nikola Banić</item>
    </derivirana_varijabla>
  </DomainObject.Predmet.ProtuStrankaListFormatedOIB>
  <DomainObject.Predmet.ProtuStrankaListFormatedWithAdress>
    <izvorni_sadrzaj>
      <item>NEGOTIUM d.o.o. za trgovinu, ugostiteljstvo i usluge, Obala Pape Ivana Pavla II 20, 20000 Dubrovnik zastupanog po punomoćniku Nikola Banić</item>
    </izvorni_sadrzaj>
    <derivirana_varijabla naziv="DomainObject.Predmet.ProtuStrankaListFormatedWithAdress_1">
      <item>NEGOTIUM d.o.o. za trgovinu, ugostiteljstvo i usluge, Obala Pape Ivana Pavla II 20, 20000 Dubrovnik zastupanog po punomoćniku Nikola Banić</item>
    </derivirana_varijabla>
  </DomainObject.Predmet.ProtuStrankaListFormatedWithAdress>
  <DomainObject.Predmet.ProtuStrankaListFormatedWithAdressOIB>
    <izvorni_sadrzaj>
      <item>NEGOTIUM d.o.o. za trgovinu, ugostiteljstvo i usluge, OIB 75861407820, Obala Pape Ivana Pavla II 20, 20000 Dubrovnik zastupanog po punomoćniku Nikola Banić</item>
    </izvorni_sadrzaj>
    <derivirana_varijabla naziv="DomainObject.Predmet.ProtuStrankaListFormatedWithAdressOIB_1">
      <item>NEGOTIUM d.o.o. za trgovinu, ugostiteljstvo i usluge, OIB 75861407820, Obala Pape Ivana Pavla II 20, 20000 Dubrovnik zastupanog po punomoćniku Nikola Banić</item>
    </derivirana_varijabla>
  </DomainObject.Predmet.ProtuStrankaListFormatedWithAdressOIB>
  <DomainObject.Predmet.ProtuStrankaListNazivFormated>
    <izvorni_sadrzaj>
      <item>NEGOTIUM d.o.o. za trgovinu, ugostiteljstvo i usluge</item>
    </izvorni_sadrzaj>
    <derivirana_varijabla naziv="DomainObject.Predmet.ProtuStrankaListNazivFormated_1">
      <item>NEGOTIUM d.o.o. za trgovinu, ugostiteljstvo i usluge</item>
    </derivirana_varijabla>
  </DomainObject.Predmet.ProtuStrankaListNazivFormated>
  <DomainObject.Predmet.ProtuStrankaListNazivFormatedOIB>
    <izvorni_sadrzaj>
      <item>NEGOTIUM d.o.o. za trgovinu, ugostiteljstvo i usluge, OIB 75861407820</item>
    </izvorni_sadrzaj>
    <derivirana_varijabla naziv="DomainObject.Predmet.ProtuStrankaListNazivFormatedOIB_1">
      <item>NEGOTIUM d.o.o. za trgovinu, ugostiteljstvo i usluge, OIB 75861407820</item>
    </derivirana_varijabla>
  </DomainObject.Predmet.ProtuStrankaListNazivFormatedOIB>
  <DomainObject.Predmet.OstaliListFormated>
    <izvorni_sadrzaj>
      <item>Nikola Banić punomoćnik sudionika u postupku NEGOTIUM d.o.o. za trgovinu, ugostiteljstvo i usluge</item>
      <item>Mato Pušić</item>
      <item>Republika Hrvatska</item>
      <item>st.up. Vlaho Monković</item>
    </izvorni_sadrzaj>
    <derivirana_varijabla naziv="DomainObject.Predmet.OstaliListFormated_1">
      <item>Nikola Banić punomoćnik sudionika u postupku NEGOTIUM d.o.o. za trgovinu, ugostiteljstvo i usluge</item>
      <item>Mato Pušić</item>
      <item>Republika Hrvatska</item>
      <item>st.up. Vlaho Monković</item>
    </derivirana_varijabla>
  </DomainObject.Predmet.OstaliListFormated>
  <DomainObject.Predmet.OstaliListFormatedOIB>
    <izvorni_sadrzaj>
      <item>Nikola Banić, OIB 68884250751 punomoćnik sudionika u postupku NEGOTIUM d.o.o. za trgovinu, ugostiteljstvo i usluge</item>
      <item>Mato Pušić</item>
      <item>Republika Hrvatska</item>
      <item>st.up. Vlaho Monković</item>
    </izvorni_sadrzaj>
    <derivirana_varijabla naziv="DomainObject.Predmet.OstaliListFormatedOIB_1">
      <item>Nikola Banić, OIB 68884250751 punomoćnik sudionika u postupku NEGOTIUM d.o.o. za trgovinu, ugostiteljstvo i usluge</item>
      <item>Mato Pušić</item>
      <item>Republika Hrvatska</item>
      <item>st.up. Vlaho Monković</item>
    </derivirana_varijabla>
  </DomainObject.Predmet.OstaliListFormatedOIB>
  <DomainObject.Predmet.OstaliListFormatedWithAdress>
    <izvorni_sadrzaj>
      <item>Nikola Banić, Od Puča 9, 20000 Dubrovnik punomoćnik sudionika u postupku NEGOTIUM d.o.o. za trgovinu, ugostiteljstvo i usluge</item>
      <item>Mato Pušić, Sv. Križa 10a, 20000 Dubrovnik</item>
      <item>Republika Hrvatska</item>
      <item>st.up. Vlaho Monković</item>
    </izvorni_sadrzaj>
    <derivirana_varijabla naziv="DomainObject.Predmet.OstaliListFormatedWithAdress_1">
      <item>Nikola Banić, Od Puča 9, 20000 Dubrovnik punomoćnik sudionika u postupku NEGOTIUM d.o.o. za trgovinu, ugostiteljstvo i usluge</item>
      <item>Mato Pušić, Sv. Križa 10a, 20000 Dubrovnik</item>
      <item>Republika Hrvatska</item>
      <item>st.up. Vlaho Monković</item>
    </derivirana_varijabla>
  </DomainObject.Predmet.OstaliListFormatedWithAdress>
  <DomainObject.Predmet.OstaliListFormatedWithAdressOIB>
    <izvorni_sadrzaj>
      <item>Nikola Banić, OIB 68884250751, Od Puča 9, 20000 Dubrovnik punomoćnik sudionika u postupku NEGOTIUM d.o.o. za trgovinu, ugostiteljstvo i usluge</item>
      <item>Mato Pušić, Sv. Križa 10a, 20000 Dubrovnik</item>
      <item>Republika Hrvatska</item>
      <item>st.up. Vlaho Monković</item>
    </izvorni_sadrzaj>
    <derivirana_varijabla naziv="DomainObject.Predmet.OstaliListFormatedWithAdressOIB_1">
      <item>Nikola Banić, OIB 68884250751, Od Puča 9, 20000 Dubrovnik punomoćnik sudionika u postupku NEGOTIUM d.o.o. za trgovinu, ugostiteljstvo i usluge</item>
      <item>Mato Pušić, Sv. Križa 10a, 20000 Dubrovnik</item>
      <item>Republika Hrvatska</item>
      <item>st.up. Vlaho Monković</item>
    </derivirana_varijabla>
  </DomainObject.Predmet.OstaliListFormatedWithAdressOIB>
  <DomainObject.Predmet.OstaliListNazivFormated>
    <izvorni_sadrzaj>
      <item>Nikola Banić</item>
      <item>Mato Pušić</item>
      <item>Republika Hrvatska</item>
      <item>st.up. Vlaho Monković</item>
    </izvorni_sadrzaj>
    <derivirana_varijabla naziv="DomainObject.Predmet.OstaliListNazivFormated_1">
      <item>Nikola Banić</item>
      <item>Mato Pušić</item>
      <item>Republika Hrvatska</item>
      <item>st.up. Vlaho Monković</item>
    </derivirana_varijabla>
  </DomainObject.Predmet.OstaliListNazivFormated>
  <DomainObject.Predmet.OstaliListNazivFormatedOIB>
    <izvorni_sadrzaj>
      <item>Nikola Banić, OIB 68884250751</item>
      <item>Mato Pušić</item>
      <item>Republika Hrvatska</item>
      <item>st.up. Vlaho Monković</item>
    </izvorni_sadrzaj>
    <derivirana_varijabla naziv="DomainObject.Predmet.OstaliListNazivFormatedOIB_1">
      <item>Nikola Banić, OIB 68884250751</item>
      <item>Mato Pušić</item>
      <item>Republika Hrvatska</item>
      <item>st.up. Vlaho Monković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SANIJA VUKIĆ, Dubrovnik</izvorni_sadrzaj>
    <derivirana_varijabla naziv="DomainObject.Predmet.StrankaIDrugi_1">SANIJA VUKIĆ, Dubrovnik</derivirana_varijabla>
  </DomainObject.Predmet.StrankaIDrugi>
  <DomainObject.Predmet.ProtustrankaIDrugi>
    <izvorni_sadrzaj>NEGOTIUM d.o.o. za trgovinu, ugostiteljstvo i usluge</izvorni_sadrzaj>
    <derivirana_varijabla naziv="DomainObject.Predmet.ProtustrankaIDrugi_1">NEGOTIUM d.o.o. za trgovinu, ugostiteljstvo i usluge</derivirana_varijabla>
  </DomainObject.Predmet.ProtustrankaIDrugi>
  <DomainObject.Predmet.StrankaIDrugiAdressOIB>
    <izvorni_sadrzaj>SANIJA VUKIĆ, Dubrovnik, OIB 69305797745, Miha Pracata 2, 20000 Dubrovnik</izvorni_sadrzaj>
    <derivirana_varijabla naziv="DomainObject.Predmet.StrankaIDrugiAdressOIB_1">SANIJA VUKIĆ, Dubrovnik, OIB 69305797745, Miha Pracata 2, 20000 Dubrovnik</derivirana_varijabla>
  </DomainObject.Predmet.StrankaIDrugiAdressOIB>
  <DomainObject.Predmet.ProtustrankaIDrugiAdressOIB>
    <izvorni_sadrzaj>NEGOTIUM d.o.o. za trgovinu, ugostiteljstvo i usluge, OIB 75861407820, Obala Pape Ivana Pavla II 20, 20000 Dubrovnik</izvorni_sadrzaj>
    <derivirana_varijabla naziv="DomainObject.Predmet.ProtustrankaIDrugiAdressOIB_1">NEGOTIUM d.o.o. za trgovinu, ugostiteljstvo i usluge, OIB 75861407820, Obala Pape Ivana Pavla II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SANIJA VUKIĆ, Dubrovnik</item>
      <item>NEGOTIUM d.o.o. za trgovinu, ugostiteljstvo i usluge</item>
      <item>Nikola Banić</item>
      <item>Mato Pušić</item>
      <item>Republika Hrvatska</item>
      <item>st.up. Vlaho Monković</item>
    </izvorni_sadrzaj>
    <derivirana_varijabla naziv="DomainObject.Predmet.SudioniciListNaziv_1">
      <item>SANIJA VUKIĆ, Dubrovnik</item>
      <item>NEGOTIUM d.o.o. za trgovinu, ugostiteljstvo i usluge</item>
      <item>Nikola Banić</item>
      <item>Mato Pušić</item>
      <item>Republika Hrvatska</item>
      <item>st.up. Vlaho Monković</item>
    </derivirana_varijabla>
  </DomainObject.Predmet.SudioniciListNaziv>
  <DomainObject.Predmet.SudioniciListAdressOIB>
    <izvorni_sadrzaj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  <item>st.up. Vlaho Monković</item>
    </izvorni_sadrzaj>
    <derivirana_varijabla naziv="DomainObject.Predmet.SudioniciListAdressOIB_1"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  <item>st.up. Vlaho Monković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69305797745</item>
      <item>, OIB 75861407820</item>
      <item>, OIB 68884250751</item>
      <item>, OIB null</item>
      <item>, OIB null</item>
      <item>, OIB null</item>
    </izvorni_sadrzaj>
    <derivirana_varijabla naziv="DomainObject.Predmet.SudioniciListNazivOIB_1">
      <item>, OIB 69305797745</item>
      <item>, OIB 75861407820</item>
      <item>, OIB 68884250751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530</properties:Words>
  <properties:Characters>2876</properties:Characters>
  <properties:Lines>89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3436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2016-03-14T08:43:00Z</dcterms:created>
  <dc:creator>none</dc:creator>
  <cp:lastModifiedBy>Mara Marčinko</cp:lastModifiedBy>
  <cp:lastPrinted>2016-03-14T10:05:00Z</cp:lastPrinted>
  <dcterms:modified xmlns:xsi="http://www.w3.org/2001/XMLSchema-instance" xsi:type="dcterms:W3CDTF">2016-03-14T10:09:00Z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