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926bf" w14:paraId="78926bf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16140C">
        <w:rPr>
          <w:rFonts w:hAnsi="Times New Roman" w:ascii="Times New Roman"/>
          <w:szCs w:val="24"/>
          <w:lang w:val="hr-HR"/>
        </w:rPr>
        <w:t xml:space="preserve">   </w:t>
      </w:r>
      <w:r w:rsidR="00B16C1E">
        <w:rPr>
          <w:rFonts w:hAnsi="Times New Roman" w:ascii="Times New Roman"/>
          <w:szCs w:val="24"/>
          <w:lang w:val="hr-HR"/>
        </w:rPr>
        <w:t>48</w:t>
      </w:r>
      <w:r w:rsidR="0097569C">
        <w:rPr>
          <w:rFonts w:hAnsi="Times New Roman" w:ascii="Times New Roman"/>
          <w:szCs w:val="24"/>
          <w:lang w:val="hr-HR"/>
        </w:rPr>
        <w:t>.</w:t>
      </w:r>
      <w:r w:rsidR="00B16C1E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St-</w:t>
      </w:r>
      <w:r w:rsidR="0016140C">
        <w:rPr>
          <w:rFonts w:hAnsi="Times New Roman" w:ascii="Times New Roman"/>
          <w:szCs w:val="24"/>
          <w:lang w:val="hr-HR"/>
        </w:rPr>
        <w:t>7804</w:t>
      </w:r>
      <w:r w:rsidR="00A7799D">
        <w:rPr>
          <w:rFonts w:hAnsi="Times New Roman" w:ascii="Times New Roman"/>
          <w:szCs w:val="24"/>
          <w:lang w:val="hr-HR"/>
        </w:rPr>
        <w:t>/15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1E0EFF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9A15E0" w:rsidP="0097569C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16140C">
        <w:rPr>
          <w:rFonts w:hAnsi="Times New Roman" w:ascii="Times New Roman"/>
          <w:szCs w:val="24"/>
          <w:lang w:val="hr-HR"/>
        </w:rPr>
        <w:t xml:space="preserve">      </w:t>
      </w:r>
      <w:r w:rsidR="00D746BF">
        <w:rPr>
          <w:rFonts w:hAnsi="Times New Roman" w:ascii="Times New Roman"/>
          <w:szCs w:val="24"/>
          <w:lang w:val="hr-HR"/>
        </w:rPr>
        <w:t xml:space="preserve">            </w:t>
      </w:r>
      <w:r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B16C1E">
        <w:rPr>
          <w:rFonts w:hAnsi="Times New Roman" w:ascii="Times New Roman"/>
          <w:szCs w:val="24"/>
          <w:lang w:val="hr-HR"/>
        </w:rPr>
        <w:t>Vesni Sremac Šoštar</w:t>
      </w:r>
      <w:r w:rsidR="00D17329" w:rsidRPr="004453B3">
        <w:rPr>
          <w:rFonts w:hAnsi="Times New Roman" w:ascii="Times New Roman"/>
          <w:szCs w:val="24"/>
          <w:lang w:val="hr-HR"/>
        </w:rPr>
        <w:t xml:space="preserve"> u skraće</w:t>
      </w:r>
      <w:r>
        <w:rPr>
          <w:rFonts w:hAnsi="Times New Roman" w:ascii="Times New Roman"/>
          <w:szCs w:val="24"/>
          <w:lang w:val="hr-HR"/>
        </w:rPr>
        <w:t>nom stečajnom postupku pokrenuto</w:t>
      </w:r>
      <w:r w:rsidR="00D746BF">
        <w:rPr>
          <w:rFonts w:hAnsi="Times New Roman" w:ascii="Times New Roman"/>
          <w:szCs w:val="24"/>
          <w:lang w:val="hr-HR"/>
        </w:rPr>
        <w:t xml:space="preserve">m po zahtjevu FINANCIJSKE AGENCIJE </w:t>
      </w:r>
      <w:r w:rsidR="00D17329" w:rsidRPr="004453B3">
        <w:rPr>
          <w:rFonts w:hAnsi="Times New Roman" w:ascii="Times New Roman"/>
          <w:szCs w:val="24"/>
          <w:lang w:val="hr-HR"/>
        </w:rPr>
        <w:t>nad dužnikom</w:t>
      </w:r>
      <w:r w:rsidR="00B16C1E">
        <w:rPr>
          <w:rFonts w:hAnsi="Times New Roman" w:ascii="Times New Roman"/>
          <w:szCs w:val="24"/>
        </w:rPr>
        <w:t xml:space="preserve"> </w:t>
      </w:r>
      <w:r w:rsidR="0016140C">
        <w:rPr>
          <w:rFonts w:hAnsi="Times New Roman" w:ascii="Times New Roman"/>
          <w:szCs w:val="24"/>
        </w:rPr>
        <w:t>ELEKTROLUČ-PROJEKT</w:t>
      </w:r>
      <w:r w:rsidR="00B16C1E">
        <w:rPr>
          <w:rFonts w:hAnsi="Times New Roman" w:ascii="Times New Roman"/>
          <w:szCs w:val="24"/>
        </w:rPr>
        <w:t xml:space="preserve"> d.o.o.</w:t>
      </w:r>
      <w:r>
        <w:rPr>
          <w:rFonts w:hAnsi="Times New Roman" w:ascii="Times New Roman"/>
          <w:szCs w:val="24"/>
        </w:rPr>
        <w:t xml:space="preserve"> iz</w:t>
      </w:r>
      <w:r w:rsidR="0016140C">
        <w:rPr>
          <w:rFonts w:hAnsi="Times New Roman" w:ascii="Times New Roman"/>
          <w:szCs w:val="24"/>
        </w:rPr>
        <w:t xml:space="preserve"> Šiljakovine</w:t>
      </w:r>
      <w:r w:rsidR="00557926">
        <w:rPr>
          <w:rFonts w:hAnsi="Times New Roman" w:ascii="Times New Roman"/>
          <w:szCs w:val="24"/>
        </w:rPr>
        <w:t xml:space="preserve">, </w:t>
      </w:r>
      <w:r w:rsidR="0016140C">
        <w:rPr>
          <w:rFonts w:hAnsi="Times New Roman" w:ascii="Times New Roman"/>
          <w:szCs w:val="24"/>
        </w:rPr>
        <w:t>Đure Lučana 16</w:t>
      </w:r>
      <w:r w:rsidR="00D17329" w:rsidRPr="004453B3">
        <w:rPr>
          <w:rFonts w:hAnsi="Times New Roman" w:ascii="Times New Roman"/>
          <w:szCs w:val="24"/>
          <w:lang w:val="hr-HR"/>
        </w:rPr>
        <w:t xml:space="preserve">, </w:t>
      </w:r>
      <w:r w:rsidR="0016140C">
        <w:rPr>
          <w:rFonts w:hAnsi="Times New Roman" w:ascii="Times New Roman"/>
          <w:szCs w:val="24"/>
          <w:lang w:val="hr-HR"/>
        </w:rPr>
        <w:t xml:space="preserve">MBS: </w:t>
      </w:r>
      <w:r w:rsidR="006C57C4">
        <w:rPr>
          <w:rFonts w:hAnsi="Times New Roman" w:ascii="Times New Roman"/>
          <w:szCs w:val="24"/>
          <w:lang w:val="hr-HR"/>
        </w:rPr>
        <w:t xml:space="preserve">080705402, </w:t>
      </w:r>
      <w:r w:rsidR="00CD00B9">
        <w:rPr>
          <w:rFonts w:hAnsi="Times New Roman" w:ascii="Times New Roman"/>
          <w:szCs w:val="24"/>
          <w:lang w:val="hr-HR"/>
        </w:rPr>
        <w:t xml:space="preserve">OIB: </w:t>
      </w:r>
      <w:r w:rsidR="0016140C">
        <w:rPr>
          <w:rFonts w:hAnsi="Times New Roman" w:ascii="Times New Roman"/>
          <w:szCs w:val="24"/>
          <w:lang w:val="hr-HR"/>
        </w:rPr>
        <w:t>61309388656</w:t>
      </w:r>
      <w:r w:rsidR="00CD00B9">
        <w:rPr>
          <w:rFonts w:hAnsi="Times New Roman" w:ascii="Times New Roman"/>
          <w:szCs w:val="24"/>
          <w:lang w:val="hr-HR"/>
        </w:rPr>
        <w:t xml:space="preserve">, </w:t>
      </w:r>
      <w:r w:rsidR="004431B0" w:rsidRPr="004453B3">
        <w:rPr>
          <w:rFonts w:hAnsi="Times New Roman" w:ascii="Times New Roman"/>
          <w:szCs w:val="24"/>
          <w:lang w:val="hr-HR"/>
        </w:rPr>
        <w:t>dan</w:t>
      </w:r>
      <w:r w:rsidR="00D17329" w:rsidRPr="004453B3">
        <w:rPr>
          <w:rFonts w:hAnsi="Times New Roman" w:ascii="Times New Roman"/>
          <w:szCs w:val="24"/>
          <w:lang w:val="hr-HR"/>
        </w:rPr>
        <w:t xml:space="preserve">a </w:t>
      </w:r>
      <w:r w:rsidR="00F21CB2">
        <w:rPr>
          <w:rFonts w:hAnsi="Times New Roman" w:ascii="Times New Roman"/>
          <w:szCs w:val="24"/>
          <w:lang w:val="hr-HR"/>
        </w:rPr>
        <w:t>21</w:t>
      </w:r>
      <w:r w:rsidR="00B16C1E">
        <w:rPr>
          <w:rFonts w:hAnsi="Times New Roman" w:ascii="Times New Roman"/>
          <w:szCs w:val="24"/>
          <w:lang w:val="hr-HR"/>
        </w:rPr>
        <w:t>. lipnja</w:t>
      </w:r>
      <w:r w:rsidR="004431B0" w:rsidRPr="004453B3">
        <w:rPr>
          <w:rFonts w:hAnsi="Times New Roman" w:ascii="Times New Roman"/>
          <w:szCs w:val="24"/>
          <w:lang w:val="hr-HR"/>
        </w:rPr>
        <w:t xml:space="preserve"> 2016</w:t>
      </w:r>
      <w:r w:rsidR="00D17329" w:rsidRPr="004453B3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97569C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97569C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16140C" w:rsidP="0097569C" w:rsidR="0016140C">
      <w:pPr>
        <w:jc w:val="center"/>
        <w:rPr>
          <w:rFonts w:hAnsi="Times New Roman" w:ascii="Times New Roman"/>
          <w:szCs w:val="24"/>
          <w:lang w:val="hr-HR"/>
        </w:rPr>
      </w:pPr>
    </w:p>
    <w:p w:rsidRDefault="0016140C" w:rsidP="0097569C" w:rsidR="0016140C" w:rsidRPr="0016140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</w:t>
      </w:r>
      <w:r w:rsidRPr="0016140C">
        <w:rPr>
          <w:rFonts w:hAnsi="Times New Roman" w:ascii="Times New Roman"/>
          <w:szCs w:val="24"/>
          <w:lang w:val="hr-HR"/>
        </w:rPr>
        <w:t xml:space="preserve">Obustavlja se skraćeni stečajni postupak nad dužnikom </w:t>
      </w:r>
      <w:r>
        <w:rPr>
          <w:rFonts w:hAnsi="Times New Roman" w:ascii="Times New Roman"/>
          <w:szCs w:val="24"/>
          <w:lang w:val="hr-HR"/>
        </w:rPr>
        <w:t xml:space="preserve">ELEKTROLUČ-PROJEKT  </w:t>
      </w:r>
      <w:r w:rsidRPr="0016140C">
        <w:rPr>
          <w:rFonts w:hAnsi="Times New Roman" w:ascii="Times New Roman"/>
          <w:szCs w:val="24"/>
          <w:lang w:val="hr-HR"/>
        </w:rPr>
        <w:t xml:space="preserve">d.o.o. iz Šiljakovine, </w:t>
      </w:r>
      <w:r w:rsidR="006C57C4">
        <w:rPr>
          <w:rFonts w:hAnsi="Times New Roman" w:ascii="Times New Roman"/>
          <w:szCs w:val="24"/>
          <w:lang w:val="hr-HR"/>
        </w:rPr>
        <w:t xml:space="preserve">Đure Lučana 16, MBS: 080705402, </w:t>
      </w:r>
      <w:r w:rsidRPr="0016140C">
        <w:rPr>
          <w:rFonts w:hAnsi="Times New Roman" w:ascii="Times New Roman"/>
          <w:szCs w:val="24"/>
          <w:lang w:val="hr-HR"/>
        </w:rPr>
        <w:t>OIB: 61309388656</w:t>
      </w:r>
      <w:r w:rsidR="00D746BF">
        <w:rPr>
          <w:rFonts w:hAnsi="Times New Roman" w:ascii="Times New Roman"/>
          <w:szCs w:val="24"/>
          <w:lang w:val="hr-HR"/>
        </w:rPr>
        <w:t>.</w:t>
      </w:r>
    </w:p>
    <w:p w:rsidRDefault="0016140C" w:rsidP="0097569C" w:rsidR="0016140C" w:rsidRPr="0016140C">
      <w:pPr>
        <w:jc w:val="both"/>
        <w:rPr>
          <w:rFonts w:hAnsi="Times New Roman" w:ascii="Times New Roman"/>
          <w:szCs w:val="24"/>
          <w:lang w:val="hr-HR"/>
        </w:rPr>
      </w:pPr>
    </w:p>
    <w:p w:rsidRDefault="0016140C" w:rsidP="0097569C" w:rsidR="0016140C" w:rsidRPr="0016140C">
      <w:pPr>
        <w:jc w:val="center"/>
        <w:rPr>
          <w:rFonts w:hAnsi="Times New Roman" w:ascii="Times New Roman"/>
          <w:szCs w:val="24"/>
          <w:lang w:val="hr-HR"/>
        </w:rPr>
      </w:pPr>
      <w:r w:rsidRPr="0016140C">
        <w:rPr>
          <w:rFonts w:hAnsi="Times New Roman" w:ascii="Times New Roman"/>
          <w:szCs w:val="24"/>
          <w:lang w:val="hr-HR"/>
        </w:rPr>
        <w:t>Obrazloženje</w:t>
      </w:r>
    </w:p>
    <w:p w:rsidRDefault="0016140C" w:rsidP="0097569C" w:rsidR="0016140C" w:rsidRPr="0016140C">
      <w:pPr>
        <w:jc w:val="both"/>
        <w:rPr>
          <w:rFonts w:hAnsi="Times New Roman" w:ascii="Times New Roman"/>
          <w:szCs w:val="24"/>
          <w:lang w:val="hr-HR"/>
        </w:rPr>
      </w:pPr>
    </w:p>
    <w:p w:rsidRDefault="001E0EFF" w:rsidP="0097569C" w:rsidR="0016140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</w:t>
      </w:r>
      <w:r w:rsidR="0016140C" w:rsidRPr="0016140C">
        <w:rPr>
          <w:rFonts w:hAnsi="Times New Roman" w:ascii="Times New Roman"/>
          <w:szCs w:val="24"/>
          <w:lang w:val="hr-HR"/>
        </w:rPr>
        <w:t xml:space="preserve">Po </w:t>
      </w:r>
      <w:r w:rsidR="00D746BF">
        <w:rPr>
          <w:rFonts w:hAnsi="Times New Roman" w:ascii="Times New Roman"/>
          <w:szCs w:val="24"/>
          <w:lang w:val="hr-HR"/>
        </w:rPr>
        <w:t>zahtjevu</w:t>
      </w:r>
      <w:r w:rsidR="0016140C" w:rsidRPr="0016140C">
        <w:rPr>
          <w:rFonts w:hAnsi="Times New Roman" w:ascii="Times New Roman"/>
          <w:szCs w:val="24"/>
          <w:lang w:val="hr-HR"/>
        </w:rPr>
        <w:t xml:space="preserve"> Financijske agencije, </w:t>
      </w:r>
      <w:r w:rsidR="0016140C">
        <w:rPr>
          <w:rFonts w:hAnsi="Times New Roman" w:ascii="Times New Roman"/>
          <w:szCs w:val="24"/>
          <w:lang w:val="hr-HR"/>
        </w:rPr>
        <w:t xml:space="preserve">ovaj je sud </w:t>
      </w:r>
      <w:r w:rsidR="0016140C" w:rsidRPr="0016140C">
        <w:rPr>
          <w:rFonts w:hAnsi="Times New Roman" w:ascii="Times New Roman"/>
          <w:szCs w:val="24"/>
          <w:lang w:val="hr-HR"/>
        </w:rPr>
        <w:t>pokrenuo skraćeni stečajni postupak nad gore navedenim dužnikom</w:t>
      </w:r>
      <w:r w:rsidR="00D746BF">
        <w:rPr>
          <w:rFonts w:hAnsi="Times New Roman" w:ascii="Times New Roman"/>
          <w:szCs w:val="24"/>
          <w:lang w:val="hr-HR"/>
        </w:rPr>
        <w:t xml:space="preserve"> rješenjem, broj gornji, od 21. prosinca 2015.</w:t>
      </w:r>
      <w:r w:rsidR="0016140C" w:rsidRPr="0016140C">
        <w:rPr>
          <w:rFonts w:hAnsi="Times New Roman" w:ascii="Times New Roman"/>
          <w:szCs w:val="24"/>
          <w:lang w:val="hr-HR"/>
        </w:rPr>
        <w:t>, sukladno odredbi č</w:t>
      </w:r>
      <w:r w:rsidR="00D746BF">
        <w:rPr>
          <w:rFonts w:hAnsi="Times New Roman" w:ascii="Times New Roman"/>
          <w:szCs w:val="24"/>
          <w:lang w:val="hr-HR"/>
        </w:rPr>
        <w:t>lanaka</w:t>
      </w:r>
      <w:r w:rsidR="0016140C" w:rsidRPr="0016140C">
        <w:rPr>
          <w:rFonts w:hAnsi="Times New Roman" w:ascii="Times New Roman"/>
          <w:szCs w:val="24"/>
          <w:lang w:val="hr-HR"/>
        </w:rPr>
        <w:t xml:space="preserve"> 428. i 429. Stečajnog zakona (</w:t>
      </w:r>
      <w:r w:rsidR="0016140C">
        <w:rPr>
          <w:rFonts w:hAnsi="Times New Roman" w:ascii="Times New Roman"/>
          <w:szCs w:val="24"/>
          <w:lang w:val="hr-HR"/>
        </w:rPr>
        <w:t>NN 71/15), te</w:t>
      </w:r>
      <w:r w:rsidR="00D746BF">
        <w:rPr>
          <w:rFonts w:hAnsi="Times New Roman" w:ascii="Times New Roman"/>
          <w:szCs w:val="24"/>
          <w:lang w:val="hr-HR"/>
        </w:rPr>
        <w:t xml:space="preserve"> temeljem članka</w:t>
      </w:r>
      <w:r w:rsidR="0016140C">
        <w:rPr>
          <w:rFonts w:hAnsi="Times New Roman" w:ascii="Times New Roman"/>
          <w:szCs w:val="24"/>
          <w:lang w:val="hr-HR"/>
        </w:rPr>
        <w:t xml:space="preserve"> 430. </w:t>
      </w:r>
      <w:r w:rsidR="0016140C" w:rsidRPr="0016140C">
        <w:rPr>
          <w:rFonts w:hAnsi="Times New Roman" w:ascii="Times New Roman"/>
          <w:szCs w:val="24"/>
          <w:lang w:val="hr-HR"/>
        </w:rPr>
        <w:t>SZ-a, posebnim zaključkom pozvao upravu dužnika dostavit</w:t>
      </w:r>
      <w:r w:rsidR="0016140C">
        <w:rPr>
          <w:rFonts w:hAnsi="Times New Roman" w:ascii="Times New Roman"/>
          <w:szCs w:val="24"/>
          <w:lang w:val="hr-HR"/>
        </w:rPr>
        <w:t xml:space="preserve">i javnobilježnički ovjerovljeni </w:t>
      </w:r>
      <w:r w:rsidR="0016140C" w:rsidRPr="0016140C">
        <w:rPr>
          <w:rFonts w:hAnsi="Times New Roman" w:ascii="Times New Roman"/>
          <w:szCs w:val="24"/>
          <w:lang w:val="hr-HR"/>
        </w:rPr>
        <w:t>popis imovine i</w:t>
      </w:r>
      <w:r w:rsidR="00D746BF">
        <w:rPr>
          <w:rFonts w:hAnsi="Times New Roman" w:ascii="Times New Roman"/>
          <w:szCs w:val="24"/>
          <w:lang w:val="hr-HR"/>
        </w:rPr>
        <w:t xml:space="preserve"> obveza, a dužnikove vjerovnike </w:t>
      </w:r>
      <w:r w:rsidR="0016140C" w:rsidRPr="0016140C">
        <w:rPr>
          <w:rFonts w:hAnsi="Times New Roman" w:ascii="Times New Roman"/>
          <w:szCs w:val="24"/>
          <w:lang w:val="hr-HR"/>
        </w:rPr>
        <w:t xml:space="preserve">pozvao predložiti otvaranje redovnog stečajnog postupka </w:t>
      </w:r>
      <w:r w:rsidR="00D746BF">
        <w:rPr>
          <w:rFonts w:hAnsi="Times New Roman" w:ascii="Times New Roman"/>
          <w:szCs w:val="24"/>
          <w:lang w:val="hr-HR"/>
        </w:rPr>
        <w:t xml:space="preserve">uz upozorenje o pravnim </w:t>
      </w:r>
      <w:r w:rsidR="0016140C" w:rsidRPr="0016140C">
        <w:rPr>
          <w:rFonts w:hAnsi="Times New Roman" w:ascii="Times New Roman"/>
          <w:szCs w:val="24"/>
          <w:lang w:val="hr-HR"/>
        </w:rPr>
        <w:t>posljedicama n</w:t>
      </w:r>
      <w:r w:rsidR="0016140C">
        <w:rPr>
          <w:rFonts w:hAnsi="Times New Roman" w:ascii="Times New Roman"/>
          <w:szCs w:val="24"/>
          <w:lang w:val="hr-HR"/>
        </w:rPr>
        <w:t>epodnošenja takovog prijedloga.</w:t>
      </w:r>
    </w:p>
    <w:p w:rsidRDefault="0016140C" w:rsidP="0097569C" w:rsidR="0016140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</w:t>
      </w:r>
      <w:r w:rsidRPr="0016140C">
        <w:rPr>
          <w:rFonts w:hAnsi="Times New Roman" w:ascii="Times New Roman"/>
          <w:szCs w:val="24"/>
          <w:lang w:val="hr-HR"/>
        </w:rPr>
        <w:t>Osobe ovlaštene za zastupanje dužnika po zako</w:t>
      </w:r>
      <w:r>
        <w:rPr>
          <w:rFonts w:hAnsi="Times New Roman" w:ascii="Times New Roman"/>
          <w:szCs w:val="24"/>
          <w:lang w:val="hr-HR"/>
        </w:rPr>
        <w:t xml:space="preserve">nu dostavile su popis imovine </w:t>
      </w:r>
    </w:p>
    <w:p w:rsidRDefault="0016140C" w:rsidP="0097569C" w:rsidR="0016140C" w:rsidRPr="0016140C">
      <w:pPr>
        <w:jc w:val="both"/>
        <w:rPr>
          <w:rFonts w:hAnsi="Times New Roman" w:ascii="Times New Roman"/>
          <w:szCs w:val="24"/>
          <w:lang w:val="hr-HR"/>
        </w:rPr>
      </w:pPr>
      <w:r w:rsidRPr="0016140C">
        <w:rPr>
          <w:rFonts w:hAnsi="Times New Roman" w:ascii="Times New Roman"/>
          <w:szCs w:val="24"/>
          <w:lang w:val="hr-HR"/>
        </w:rPr>
        <w:t>obveza, uvidom u koji je utvrđeno da dužnik ima imovine koja bi činila stečajnu masu</w:t>
      </w:r>
      <w:r>
        <w:rPr>
          <w:rFonts w:hAnsi="Times New Roman" w:ascii="Times New Roman"/>
          <w:szCs w:val="24"/>
          <w:lang w:val="hr-HR"/>
        </w:rPr>
        <w:t>.</w:t>
      </w:r>
      <w:r w:rsidRPr="0016140C">
        <w:rPr>
          <w:rFonts w:hAnsi="Times New Roman" w:ascii="Times New Roman"/>
          <w:szCs w:val="24"/>
          <w:lang w:val="hr-HR"/>
        </w:rPr>
        <w:t xml:space="preserve"> </w:t>
      </w:r>
    </w:p>
    <w:p w:rsidRDefault="0016140C" w:rsidP="0097569C" w:rsidR="0016140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</w:t>
      </w:r>
      <w:r w:rsidRPr="0016140C">
        <w:rPr>
          <w:rFonts w:hAnsi="Times New Roman" w:ascii="Times New Roman"/>
          <w:szCs w:val="24"/>
          <w:lang w:val="hr-HR"/>
        </w:rPr>
        <w:t>Kako time proizlazi da nisu ispunjeni uvjeti</w:t>
      </w:r>
      <w:r>
        <w:rPr>
          <w:rFonts w:hAnsi="Times New Roman" w:ascii="Times New Roman"/>
          <w:szCs w:val="24"/>
          <w:lang w:val="hr-HR"/>
        </w:rPr>
        <w:t xml:space="preserve"> za vođenje skraćenog stečajnog</w:t>
      </w:r>
    </w:p>
    <w:p w:rsidRDefault="0016140C" w:rsidP="0097569C" w:rsidR="0016140C">
      <w:pPr>
        <w:jc w:val="both"/>
        <w:rPr>
          <w:rFonts w:hAnsi="Times New Roman" w:ascii="Times New Roman"/>
          <w:szCs w:val="24"/>
          <w:lang w:val="hr-HR"/>
        </w:rPr>
      </w:pPr>
      <w:r w:rsidRPr="0016140C">
        <w:rPr>
          <w:rFonts w:hAnsi="Times New Roman" w:ascii="Times New Roman"/>
          <w:szCs w:val="24"/>
          <w:lang w:val="hr-HR"/>
        </w:rPr>
        <w:t>postupka koji u konačnosti završava otvaranjem i istovremenim zaključenjem skraćenog stečajn</w:t>
      </w:r>
      <w:r>
        <w:rPr>
          <w:rFonts w:hAnsi="Times New Roman" w:ascii="Times New Roman"/>
          <w:szCs w:val="24"/>
          <w:lang w:val="hr-HR"/>
        </w:rPr>
        <w:t>og postupka temeljem odredbe članka</w:t>
      </w:r>
      <w:r w:rsidRPr="0016140C">
        <w:rPr>
          <w:rFonts w:hAnsi="Times New Roman" w:ascii="Times New Roman"/>
          <w:szCs w:val="24"/>
          <w:lang w:val="hr-HR"/>
        </w:rPr>
        <w:t xml:space="preserve"> 431. SZ-a, već su ispunjeni uvjeti za otvaranje redovnog stečajnog postupka u kojem će se unovčiti imovina dužnika i njome namiriti dužnikovi vjerovnici, to je odlučeno kao u izreci ovog rješenja </w:t>
      </w:r>
      <w:r>
        <w:rPr>
          <w:rFonts w:hAnsi="Times New Roman" w:ascii="Times New Roman"/>
          <w:szCs w:val="24"/>
          <w:lang w:val="hr-HR"/>
        </w:rPr>
        <w:t>temeljem odredbe članka 433.</w:t>
      </w:r>
      <w:r w:rsidRPr="0016140C">
        <w:t xml:space="preserve"> </w:t>
      </w:r>
      <w:r>
        <w:rPr>
          <w:rFonts w:hAnsi="Times New Roman" w:ascii="Times New Roman"/>
          <w:szCs w:val="24"/>
          <w:lang w:val="hr-HR"/>
        </w:rPr>
        <w:t>SZ-a.</w:t>
      </w:r>
    </w:p>
    <w:p w:rsidRDefault="0016140C" w:rsidP="0097569C" w:rsidR="0016140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</w:t>
      </w:r>
      <w:r w:rsidRPr="0016140C">
        <w:rPr>
          <w:rFonts w:hAnsi="Times New Roman" w:ascii="Times New Roman"/>
          <w:szCs w:val="24"/>
          <w:lang w:val="hr-HR"/>
        </w:rPr>
        <w:t>Nakon pravomoćnosti ovog rješenja, posebnim će se rješenjem odl</w:t>
      </w:r>
      <w:r>
        <w:rPr>
          <w:rFonts w:hAnsi="Times New Roman" w:ascii="Times New Roman"/>
          <w:szCs w:val="24"/>
          <w:lang w:val="hr-HR"/>
        </w:rPr>
        <w:t>učiti da li</w:t>
      </w:r>
    </w:p>
    <w:p w:rsidRDefault="0016140C" w:rsidP="0097569C" w:rsidR="0016140C">
      <w:pPr>
        <w:jc w:val="both"/>
        <w:rPr>
          <w:rFonts w:hAnsi="Times New Roman" w:ascii="Times New Roman"/>
          <w:szCs w:val="24"/>
          <w:lang w:val="hr-HR"/>
        </w:rPr>
      </w:pPr>
      <w:r w:rsidRPr="0016140C">
        <w:rPr>
          <w:rFonts w:hAnsi="Times New Roman" w:ascii="Times New Roman"/>
          <w:szCs w:val="24"/>
          <w:lang w:val="hr-HR"/>
        </w:rPr>
        <w:t xml:space="preserve">će se nad gore navedenim dužnikom pokrenuti prethodni </w:t>
      </w:r>
      <w:r>
        <w:rPr>
          <w:rFonts w:hAnsi="Times New Roman" w:ascii="Times New Roman"/>
          <w:szCs w:val="24"/>
          <w:lang w:val="hr-HR"/>
        </w:rPr>
        <w:t>postupak ili će rješenjem odmah</w:t>
      </w:r>
    </w:p>
    <w:p w:rsidRDefault="0016140C" w:rsidP="0097569C" w:rsidR="0016140C" w:rsidRPr="0016140C">
      <w:pPr>
        <w:jc w:val="both"/>
        <w:rPr>
          <w:rFonts w:hAnsi="Times New Roman" w:ascii="Times New Roman"/>
          <w:szCs w:val="24"/>
          <w:lang w:val="hr-HR"/>
        </w:rPr>
      </w:pPr>
      <w:r w:rsidRPr="0016140C">
        <w:rPr>
          <w:rFonts w:hAnsi="Times New Roman" w:ascii="Times New Roman"/>
          <w:szCs w:val="24"/>
          <w:lang w:val="hr-HR"/>
        </w:rPr>
        <w:t>otvorit</w:t>
      </w:r>
      <w:r>
        <w:rPr>
          <w:rFonts w:hAnsi="Times New Roman" w:ascii="Times New Roman"/>
          <w:szCs w:val="24"/>
          <w:lang w:val="hr-HR"/>
        </w:rPr>
        <w:t>i redovni stečajni postupak (članak</w:t>
      </w:r>
      <w:r w:rsidRPr="0016140C">
        <w:rPr>
          <w:rFonts w:hAnsi="Times New Roman" w:ascii="Times New Roman"/>
          <w:szCs w:val="24"/>
          <w:lang w:val="hr-HR"/>
        </w:rPr>
        <w:t xml:space="preserve"> 433. SZ-a).</w:t>
      </w:r>
    </w:p>
    <w:p w:rsidRDefault="0016140C" w:rsidP="00D17329" w:rsidR="0016140C">
      <w:pPr>
        <w:jc w:val="center"/>
        <w:rPr>
          <w:rFonts w:hAnsi="Times New Roman" w:ascii="Times New Roman"/>
          <w:szCs w:val="24"/>
          <w:lang w:val="hr-HR"/>
        </w:rPr>
      </w:pPr>
    </w:p>
    <w:p w:rsidRDefault="0016140C" w:rsidP="00D17329" w:rsidR="0016140C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U Zagrebu, </w:t>
      </w:r>
      <w:r w:rsidR="00F21CB2">
        <w:rPr>
          <w:rFonts w:hAnsi="Times New Roman" w:ascii="Times New Roman"/>
          <w:szCs w:val="24"/>
          <w:lang w:val="hr-HR"/>
        </w:rPr>
        <w:t>21</w:t>
      </w:r>
      <w:r w:rsidR="000469DA">
        <w:rPr>
          <w:rFonts w:hAnsi="Times New Roman" w:ascii="Times New Roman"/>
          <w:szCs w:val="24"/>
          <w:lang w:val="hr-HR"/>
        </w:rPr>
        <w:t>. lipnja</w:t>
      </w:r>
      <w:r w:rsidR="00021BBC" w:rsidRPr="004453B3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0469DA" w:rsidP="000469DA" w:rsidR="00D17329" w:rsidRPr="004453B3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="00D17329" w:rsidRPr="004453B3">
        <w:rPr>
          <w:rFonts w:hAnsi="Times New Roman" w:ascii="Times New Roman"/>
          <w:szCs w:val="24"/>
          <w:lang w:val="hr-HR"/>
        </w:rPr>
        <w:t>SUDAC:</w:t>
      </w:r>
    </w:p>
    <w:p w:rsidRDefault="000469DA" w:rsidP="00D17329" w:rsidR="00D17329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Vesna Sremac Šoštar</w:t>
      </w:r>
      <w:r w:rsidR="0097569C">
        <w:rPr>
          <w:rFonts w:hAnsi="Times New Roman" w:ascii="Times New Roman"/>
          <w:szCs w:val="24"/>
          <w:lang w:val="hr-HR"/>
        </w:rPr>
        <w:t>, v.r.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97569C" w:rsidP="00D17329" w:rsidR="0097569C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1E0EFF" w:rsidP="009A15E0" w:rsidR="001E0EFF">
      <w:pPr>
        <w:rPr>
          <w:rFonts w:hAnsi="Times New Roman" w:ascii="Times New Roman"/>
          <w:szCs w:val="24"/>
          <w:u w:val="single"/>
          <w:lang w:val="hr-HR"/>
        </w:rPr>
      </w:pPr>
    </w:p>
    <w:p w:rsidRDefault="009A15E0" w:rsidP="009A15E0" w:rsidR="009A15E0" w:rsidRPr="009A15E0">
      <w:pPr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lastRenderedPageBreak/>
        <w:t>Uputa o pravnom lijeku:</w:t>
      </w:r>
    </w:p>
    <w:p w:rsidRDefault="009A15E0" w:rsidP="009A15E0" w:rsidR="009A15E0" w:rsidRPr="009A15E0">
      <w:pPr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9A15E0" w:rsidP="009A15E0" w:rsidR="009A15E0" w:rsidRPr="009A15E0">
      <w:pPr>
        <w:rPr>
          <w:rFonts w:hAnsi="Times New Roman" w:ascii="Times New Roman"/>
          <w:szCs w:val="24"/>
        </w:rPr>
      </w:pPr>
    </w:p>
    <w:p w:rsidRDefault="009A15E0" w:rsidP="009A15E0" w:rsidR="009A15E0" w:rsidRPr="009A15E0">
      <w:pPr>
        <w:rPr>
          <w:rFonts w:hAnsi="Times New Roman" w:ascii="Times New Roman"/>
          <w:szCs w:val="24"/>
        </w:rPr>
      </w:pPr>
    </w:p>
    <w:p w:rsidRDefault="0097569C" w:rsidP="0097569C" w:rsidR="009A15E0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otpravka-ovlašteni službenik:</w:t>
      </w:r>
    </w:p>
    <w:p w:rsidRDefault="0097569C" w:rsidP="0097569C" w:rsidR="0097569C" w:rsidRPr="004453B3">
      <w:pPr>
        <w:jc w:val="right"/>
        <w:rPr>
          <w:rFonts w:hAnsi="Times New Roman" w:ascii="Times New Roman"/>
          <w:szCs w:val="24"/>
        </w:rPr>
      </w:pPr>
      <w:r w:rsidRPr="0097569C">
        <w:rPr>
          <w:rFonts w:hAnsi="Times New Roman" w:ascii="Times New Roman"/>
          <w:szCs w:val="24"/>
        </w:rPr>
        <w:t>Zlatka Plivelić</w:t>
      </w:r>
    </w:p>
    <w:sectPr w:rsidSect="00840E3D" w:rsidR="0097569C" w:rsidRPr="004453B3">
      <w:headerReference w:type="default" r:id="rId9"/>
      <w:foot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0A11" w:rsidR="00C40A11">
      <w:r>
        <w:separator/>
      </w:r>
    </w:p>
  </w:endnote>
  <w:endnote w:id="0" w:type="continuationSeparator">
    <w:p w:rsidRDefault="00C40A11" w:rsidR="00C40A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2E7B" w:rsidR="00280A5F">
    <w:pPr>
      <w:pStyle w:val="Podnoje"/>
      <w:jc w:val="right"/>
    </w:pPr>
  </w:p>
  <w:p w:rsidRDefault="00CB2E7B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0A11" w:rsidR="00C40A11">
      <w:r>
        <w:separator/>
      </w:r>
    </w:p>
  </w:footnote>
  <w:footnote w:id="0" w:type="continuationSeparator">
    <w:p w:rsidRDefault="00C40A11" w:rsidR="00C40A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CB2E7B" w:rsidRPr="00CB2E7B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</w:t>
    </w:r>
    <w:r w:rsidR="0016140C">
      <w:rPr>
        <w:rFonts w:hAnsi="Times New Roman" w:ascii="Times New Roman"/>
      </w:rPr>
      <w:t>48</w:t>
    </w:r>
    <w:r w:rsidR="0097569C">
      <w:rPr>
        <w:rFonts w:hAnsi="Times New Roman" w:ascii="Times New Roman"/>
      </w:rPr>
      <w:t xml:space="preserve">. </w:t>
    </w:r>
    <w:r w:rsidR="0016140C">
      <w:rPr>
        <w:rFonts w:hAnsi="Times New Roman" w:ascii="Times New Roman"/>
      </w:rPr>
      <w:t xml:space="preserve"> St-7804</w:t>
    </w:r>
    <w:r w:rsidR="009A15E0" w:rsidRPr="009A15E0">
      <w:rPr>
        <w:rFonts w:hAnsi="Times New Roman" w:ascii="Times New Roman"/>
      </w:rPr>
      <w:t>/15</w:t>
    </w:r>
  </w:p>
  <w:p w:rsidRDefault="00CB2E7B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522F0D"/>
    <w:multiLevelType w:val="hybridMultilevel"/>
    <w:tmpl w:val="5EBA95F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469DA"/>
    <w:rsid w:val="00090D1D"/>
    <w:rsid w:val="000B3EF2"/>
    <w:rsid w:val="000E4DE6"/>
    <w:rsid w:val="000F6D4C"/>
    <w:rsid w:val="00101281"/>
    <w:rsid w:val="0016140C"/>
    <w:rsid w:val="00194DE9"/>
    <w:rsid w:val="001E0EFF"/>
    <w:rsid w:val="00215918"/>
    <w:rsid w:val="00310684"/>
    <w:rsid w:val="0035267A"/>
    <w:rsid w:val="0035767D"/>
    <w:rsid w:val="003C3E8D"/>
    <w:rsid w:val="003E7FD9"/>
    <w:rsid w:val="004431B0"/>
    <w:rsid w:val="004453B3"/>
    <w:rsid w:val="00477F24"/>
    <w:rsid w:val="004A537D"/>
    <w:rsid w:val="004A685D"/>
    <w:rsid w:val="004B4B7E"/>
    <w:rsid w:val="0052249E"/>
    <w:rsid w:val="00524D3D"/>
    <w:rsid w:val="00557926"/>
    <w:rsid w:val="005653CC"/>
    <w:rsid w:val="006156D0"/>
    <w:rsid w:val="0062773C"/>
    <w:rsid w:val="00633396"/>
    <w:rsid w:val="006378C3"/>
    <w:rsid w:val="0064498B"/>
    <w:rsid w:val="0065500F"/>
    <w:rsid w:val="006A68F9"/>
    <w:rsid w:val="006C57C4"/>
    <w:rsid w:val="00726015"/>
    <w:rsid w:val="007354CB"/>
    <w:rsid w:val="00795065"/>
    <w:rsid w:val="007A38B0"/>
    <w:rsid w:val="007D6D1C"/>
    <w:rsid w:val="007F24AA"/>
    <w:rsid w:val="00820E71"/>
    <w:rsid w:val="008349E0"/>
    <w:rsid w:val="008679BD"/>
    <w:rsid w:val="008C31DE"/>
    <w:rsid w:val="0090317B"/>
    <w:rsid w:val="0097569C"/>
    <w:rsid w:val="00980D7A"/>
    <w:rsid w:val="009A15E0"/>
    <w:rsid w:val="009A248B"/>
    <w:rsid w:val="00A73AE4"/>
    <w:rsid w:val="00A7799D"/>
    <w:rsid w:val="00A93B0F"/>
    <w:rsid w:val="00AF31FC"/>
    <w:rsid w:val="00B00AAF"/>
    <w:rsid w:val="00B16C1E"/>
    <w:rsid w:val="00B56C3E"/>
    <w:rsid w:val="00BC1743"/>
    <w:rsid w:val="00BE31D6"/>
    <w:rsid w:val="00C12511"/>
    <w:rsid w:val="00C40A11"/>
    <w:rsid w:val="00C445F4"/>
    <w:rsid w:val="00C94D0E"/>
    <w:rsid w:val="00CA4729"/>
    <w:rsid w:val="00CB2E7B"/>
    <w:rsid w:val="00CD00B9"/>
    <w:rsid w:val="00D17329"/>
    <w:rsid w:val="00D660C0"/>
    <w:rsid w:val="00D746BF"/>
    <w:rsid w:val="00DD72D4"/>
    <w:rsid w:val="00E17BC5"/>
    <w:rsid w:val="00E44351"/>
    <w:rsid w:val="00E561D2"/>
    <w:rsid w:val="00EB2BFF"/>
    <w:rsid w:val="00EB6112"/>
    <w:rsid w:val="00EE1E9D"/>
    <w:rsid w:val="00EF1841"/>
    <w:rsid w:val="00F21CB2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B2E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2E7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2E7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2E7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2E7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B2E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2E7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2E7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2E7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2E7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St-7804/2015-8</izvorni_sadrzaj>
    <derivirana_varijabla naziv="DomainObject.Oznaka_1">St-7804/2015-8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7804</izvorni_sadrzaj>
    <derivirana_varijabla naziv="DomainObject.Predmet.Broj_1">7804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St-7804/2015</izvorni_sadrzaj>
    <derivirana_varijabla naziv="DomainObject.Predmet.OznakaBroj_1">St-7804/2015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ELEKTROLUČ-PROJEKT d.o.o.</izvorni_sadrzaj>
    <derivirana_varijabla naziv="DomainObject.Predmet.ProtustrankaFormated_1">  ELEKTROLUČ-PROJEKT d.o.o.</derivirana_varijabla>
  </DomainObject.Predmet.ProtustrankaFormated>
  <DomainObject.Predmet.ProtustrankaFormatedOIB>
    <izvorni_sadrzaj>  ELEKTROLUČ-PROJEKT d.o.o., OIB 61309388656</izvorni_sadrzaj>
    <derivirana_varijabla naziv="DomainObject.Predmet.ProtustrankaFormatedOIB_1">  ELEKTROLUČ-PROJEKT d.o.o., OIB 61309388656</derivirana_varijabla>
  </DomainObject.Predmet.ProtustrankaFormatedOIB>
  <DomainObject.Predmet.ProtustrankaFormatedWithAdress>
    <izvorni_sadrzaj> ELEKTROLUČ-PROJEKT d.o.o., Đure Lučana 16, 10413 Šiljakovina</izvorni_sadrzaj>
    <derivirana_varijabla naziv="DomainObject.Predmet.ProtustrankaFormatedWithAdress_1"> ELEKTROLUČ-PROJEKT d.o.o., Đure Lučana 16, 10413 Šiljakovina</derivirana_varijabla>
  </DomainObject.Predmet.ProtustrankaFormatedWithAdress>
  <DomainObject.Predmet.ProtustrankaFormatedWithAdressOIB>
    <izvorni_sadrzaj> ELEKTROLUČ-PROJEKT d.o.o., OIB 61309388656, Đure Lučana 16, 10413 Šiljakovina</izvorni_sadrzaj>
    <derivirana_varijabla naziv="DomainObject.Predmet.ProtustrankaFormatedWithAdressOIB_1"> ELEKTROLUČ-PROJEKT d.o.o., OIB 61309388656, Đure Lučana 16, 10413 Šiljakovina</derivirana_varijabla>
  </DomainObject.Predmet.ProtustrankaFormatedWithAdressOIB>
  <DomainObject.Predmet.ProtustrankaWithAdress>
    <izvorni_sadrzaj>ELEKTROLUČ-PROJEKT d.o.o. Đure Lučana 16, 10413 Šiljakovina</izvorni_sadrzaj>
    <derivirana_varijabla naziv="DomainObject.Predmet.ProtustrankaWithAdress_1">ELEKTROLUČ-PROJEKT d.o.o. Đure Lučana 16, 10413 Šiljakovina</derivirana_varijabla>
  </DomainObject.Predmet.ProtustrankaWithAdress>
  <DomainObject.Predmet.ProtustrankaWithAdressOIB>
    <izvorni_sadrzaj>ELEKTROLUČ-PROJEKT d.o.o., OIB 61309388656, Đure Lučana 16, 10413 Šiljakovina</izvorni_sadrzaj>
    <derivirana_varijabla naziv="DomainObject.Predmet.ProtustrankaWithAdressOIB_1">ELEKTROLUČ-PROJEKT d.o.o., OIB 61309388656, Đure Lučana 16, 10413 Šiljakovina</derivirana_varijabla>
  </DomainObject.Predmet.ProtustrankaWithAdressOIB>
  <DomainObject.Predmet.ProtustrankaNazivFormated>
    <izvorni_sadrzaj>ELEKTROLUČ-PROJEKT d.o.o.</izvorni_sadrzaj>
    <derivirana_varijabla naziv="DomainObject.Predmet.ProtustrankaNazivFormated_1">ELEKTROLUČ-PROJEKT d.o.o.</derivirana_varijabla>
  </DomainObject.Predmet.ProtustrankaNazivFormated>
  <DomainObject.Predmet.ProtustrankaNazivFormatedOIB>
    <izvorni_sadrzaj>ELEKTROLUČ-PROJEKT d.o.o., OIB 61309388656</izvorni_sadrzaj>
    <derivirana_varijabla naziv="DomainObject.Predmet.ProtustrankaNazivFormatedOIB_1">ELEKTROLUČ-PROJEKT d.o.o., OIB 61309388656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ELEKTROLUČ-PROJEKT d.o.o.</item>
    </izvorni_sadrzaj>
    <derivirana_varijabla naziv="DomainObject.Predmet.ProtuStrankaListFormated_1">
      <item>ELEKTROLUČ-PROJEKT d.o.o.</item>
    </derivirana_varijabla>
  </DomainObject.Predmet.ProtuStrankaListFormated>
  <DomainObject.Predmet.ProtuStrankaListFormatedOIB>
    <izvorni_sadrzaj>
      <item>ELEKTROLUČ-PROJEKT d.o.o., OIB 61309388656</item>
    </izvorni_sadrzaj>
    <derivirana_varijabla naziv="DomainObject.Predmet.ProtuStrankaListFormatedOIB_1">
      <item>ELEKTROLUČ-PROJEKT d.o.o., OIB 61309388656</item>
    </derivirana_varijabla>
  </DomainObject.Predmet.ProtuStrankaListFormatedOIB>
  <DomainObject.Predmet.ProtuStrankaListFormatedWithAdress>
    <izvorni_sadrzaj>
      <item>ELEKTROLUČ-PROJEKT d.o.o., Đure Lučana 16, 10413 Šiljakovina</item>
    </izvorni_sadrzaj>
    <derivirana_varijabla naziv="DomainObject.Predmet.ProtuStrankaListFormatedWithAdress_1">
      <item>ELEKTROLUČ-PROJEKT d.o.o., Đure Lučana 16, 10413 Šiljakovina</item>
    </derivirana_varijabla>
  </DomainObject.Predmet.ProtuStrankaListFormatedWithAdress>
  <DomainObject.Predmet.ProtuStrankaListFormatedWithAdressOIB>
    <izvorni_sadrzaj>
      <item>ELEKTROLUČ-PROJEKT d.o.o., OIB 61309388656, Đure Lučana 16, 10413 Šiljakovina</item>
    </izvorni_sadrzaj>
    <derivirana_varijabla naziv="DomainObject.Predmet.ProtuStrankaListFormatedWithAdressOIB_1">
      <item>ELEKTROLUČ-PROJEKT d.o.o., OIB 61309388656, Đure Lučana 16, 10413 Šiljakovina</item>
    </derivirana_varijabla>
  </DomainObject.Predmet.ProtuStrankaListFormatedWithAdressOIB>
  <DomainObject.Predmet.ProtuStrankaListNazivFormated>
    <izvorni_sadrzaj>
      <item>ELEKTROLUČ-PROJEKT d.o.o.</item>
    </izvorni_sadrzaj>
    <derivirana_varijabla naziv="DomainObject.Predmet.ProtuStrankaListNazivFormated_1">
      <item>ELEKTROLUČ-PROJEKT d.o.o.</item>
    </derivirana_varijabla>
  </DomainObject.Predmet.ProtuStrankaListNazivFormated>
  <DomainObject.Predmet.ProtuStrankaListNazivFormatedOIB>
    <izvorni_sadrzaj>
      <item>ELEKTROLUČ-PROJEKT d.o.o., OIB 61309388656</item>
    </izvorni_sadrzaj>
    <derivirana_varijabla naziv="DomainObject.Predmet.ProtuStrankaListNazivFormatedOIB_1">
      <item>ELEKTROLUČ-PROJEKT d.o.o., OIB 61309388656</item>
    </derivirana_varijabla>
  </DomainObject.Predmet.ProtuStrankaListNazivFormatedOIB>
  <DomainObject.Predmet.OstaliListFormated>
    <izvorni_sadrzaj>
      <item>Josip Lučan</item>
    </izvorni_sadrzaj>
    <derivirana_varijabla naziv="DomainObject.Predmet.OstaliListFormated_1">
      <item>Josip Lučan</item>
    </derivirana_varijabla>
  </DomainObject.Predmet.OstaliListFormated>
  <DomainObject.Predmet.OstaliListFormatedOIB>
    <izvorni_sadrzaj>
      <item>Josip Lučan, OIB 77070983331</item>
    </izvorni_sadrzaj>
    <derivirana_varijabla naziv="DomainObject.Predmet.OstaliListFormatedOIB_1">
      <item>Josip Lučan, OIB 77070983331</item>
    </derivirana_varijabla>
  </DomainObject.Predmet.OstaliListFormatedOIB>
  <DomainObject.Predmet.OstaliListFormatedWithAdress>
    <izvorni_sadrzaj>
      <item>Josip Lučan, Đure Lučana 16, 10413 Šiljakovina</item>
    </izvorni_sadrzaj>
    <derivirana_varijabla naziv="DomainObject.Predmet.OstaliListFormatedWithAdress_1">
      <item>Josip Lučan, Đure Lučana 16, 10413 Šiljakovina</item>
    </derivirana_varijabla>
  </DomainObject.Predmet.OstaliListFormatedWithAdress>
  <DomainObject.Predmet.OstaliListFormatedWithAdressOIB>
    <izvorni_sadrzaj>
      <item>Josip Lučan, OIB 77070983331, Đure Lučana 16, 10413 Šiljakovina</item>
    </izvorni_sadrzaj>
    <derivirana_varijabla naziv="DomainObject.Predmet.OstaliListFormatedWithAdressOIB_1">
      <item>Josip Lučan, OIB 77070983331, Đure Lučana 16, 10413 Šiljakovina</item>
    </derivirana_varijabla>
  </DomainObject.Predmet.OstaliListFormatedWithAdressOIB>
  <DomainObject.Predmet.OstaliListNazivFormated>
    <izvorni_sadrzaj>
      <item>Josip Lučan</item>
    </izvorni_sadrzaj>
    <derivirana_varijabla naziv="DomainObject.Predmet.OstaliListNazivFormated_1">
      <item>Josip Lučan</item>
    </derivirana_varijabla>
  </DomainObject.Predmet.OstaliListNazivFormated>
  <DomainObject.Predmet.OstaliListNazivFormatedOIB>
    <izvorni_sadrzaj>
      <item>Josip Lučan, OIB 77070983331</item>
    </izvorni_sadrzaj>
    <derivirana_varijabla naziv="DomainObject.Predmet.OstaliListNazivFormatedOIB_1">
      <item>Josip Lučan, OIB 77070983331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>St-7804/2015-8</izvorni_sadrzaj>
    <derivirana_varijabla naziv="DomainObject.PoslovniBrojDokumenta_1">St-7804/2015-8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ELEKTROLUČ-PROJEKT d.o.o.</izvorni_sadrzaj>
    <derivirana_varijabla naziv="DomainObject.Predmet.ProtustrankaIDrugi_1">ELEKTROLUČ-PROJEKT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ELEKTROLUČ-PROJEKT d.o.o., OIB 61309388656, Đure Lučana 16, 10413 Šiljakovina</izvorni_sadrzaj>
    <derivirana_varijabla naziv="DomainObject.Predmet.ProtustrankaIDrugiAdressOIB_1">ELEKTROLUČ-PROJEKT d.o.o., OIB 61309388656, Đure Lučana 16, 10413 Šiljakovina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ELEKTROLUČ-PROJEKT d.o.o.</item>
      <item>Josip Lučan</item>
    </izvorni_sadrzaj>
    <derivirana_varijabla naziv="DomainObject.Predmet.SudioniciListNaziv_1">
      <item>FINA Regionalni centar Zagreb</item>
      <item>ELEKTROLUČ-PROJEKT d.o.o.</item>
      <item>Josip Lučan</item>
    </derivirana_varijabla>
  </DomainObject.Predmet.SudioniciListNaziv>
  <DomainObject.Predmet.SudioniciListAdressOIB>
    <izvorni_sadrzaj>
      <item>FINA Regionalni centar Zagreb, OIB 85821130368, Trg svibanjskih žrtava 1995. 1,10000 Zagreb</item>
      <item>ELEKTROLUČ-PROJEKT d.o.o., OIB 61309388656, Đure Lučana 16,10413 Šiljakovina</item>
      <item>Josip Lučan, OIB 77070983331, Đure Lučana 16,10413 Šiljakovina</item>
    </izvorni_sadrzaj>
    <derivirana_varijabla naziv="DomainObject.Predmet.SudioniciListAdressOIB_1">
      <item>FINA Regionalni centar Zagreb, OIB 85821130368, Trg svibanjskih žrtava 1995. 1,10000 Zagreb</item>
      <item>ELEKTROLUČ-PROJEKT d.o.o., OIB 61309388656, Đure Lučana 16,10413 Šiljakovina</item>
      <item>Josip Lučan, OIB 77070983331, Đure Lučana 16,10413 Šiljakovina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61309388656</item>
      <item>, OIB 77070983331</item>
    </izvorni_sadrzaj>
    <derivirana_varijabla naziv="DomainObject.Predmet.SudioniciListNazivOIB_1">
      <item>, OIB 85821130368</item>
      <item>, OIB 61309388656</item>
      <item>, OIB 77070983331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327</properties:Words>
  <properties:Characters>1824</properties:Characters>
  <properties:Lines>54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2016-06-21T11:42:00Z</dcterms:created>
  <dc:creator>Karmela Dolenc</dc:creator>
  <cp:lastModifiedBy>Zlatka Plivelić</cp:lastModifiedBy>
  <cp:lastPrinted>2016-06-21T11:38:00Z</cp:lastPrinted>
  <dcterms:modified xmlns:xsi="http://www.w3.org/2001/XMLSchema-instance" xsi:type="dcterms:W3CDTF">2016-06-21T11:43:00Z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St-7804/2015-8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