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6ae8" w14:paraId="8a56ae8" w:rsidRDefault="009810CD" w:rsidP="00964C7D" w:rsidR="007A75CE">
      <w:pPr>
        <w:jc w:val="right"/>
        <w15:collapsed w:val="false"/>
        <w:rPr>
          <w:szCs w:val="24"/>
        </w:rPr>
      </w:pPr>
      <w:bookmarkStart w:name="_GoBack" w:id="0"/>
      <w:bookmarkEnd w:id="0"/>
      <w:r>
        <w:rPr>
          <w:szCs w:val="24"/>
        </w:rPr>
        <w:t xml:space="preserve"> </w:t>
      </w:r>
      <w:r w:rsidR="007A75CE" w:rsidRPr="00964C7D">
        <w:rPr>
          <w:szCs w:val="24"/>
        </w:rPr>
        <w:t xml:space="preserve">Poslovni broj: 9 </w:t>
      </w:r>
      <w:r w:rsidR="00976596">
        <w:rPr>
          <w:szCs w:val="24"/>
        </w:rPr>
        <w:t>St-</w:t>
      </w:r>
      <w:r w:rsidR="001A137E">
        <w:rPr>
          <w:szCs w:val="24"/>
        </w:rPr>
        <w:t>1143</w:t>
      </w:r>
      <w:r w:rsidR="00B8373D">
        <w:rPr>
          <w:szCs w:val="24"/>
        </w:rPr>
        <w:t>/201</w:t>
      </w:r>
      <w:r w:rsidR="001A137E">
        <w:rPr>
          <w:szCs w:val="24"/>
        </w:rPr>
        <w:t>5</w:t>
      </w:r>
      <w:r w:rsidR="00B8373D">
        <w:rPr>
          <w:szCs w:val="24"/>
        </w:rPr>
        <w:t>-</w:t>
      </w:r>
      <w:r w:rsidR="00707830">
        <w:rPr>
          <w:szCs w:val="24"/>
        </w:rPr>
        <w:t>1</w:t>
      </w:r>
      <w:r w:rsidR="003C56C1">
        <w:rPr>
          <w:szCs w:val="24"/>
        </w:rPr>
        <w:t>1</w:t>
      </w:r>
    </w:p>
    <w:p w:rsidRDefault="00707830" w:rsidP="00AA4DDA" w:rsidR="00707830" w:rsidRPr="006F44C4">
      <w:pPr>
        <w:jc w:val="both"/>
        <w:rPr>
          <w:szCs w:val="24"/>
        </w:rPr>
      </w:pPr>
      <w:r w:rsidRPr="006F44C4">
        <w:rPr>
          <w:bCs/>
          <w:szCs w:val="24"/>
        </w:rPr>
        <w:t xml:space="preserve">                     </w:t>
      </w:r>
      <w:r w:rsidRPr="006F44C4">
        <w:rPr>
          <w:noProof/>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szCs w:val="24"/>
        </w:rPr>
        <w:tab/>
      </w:r>
      <w:r w:rsidRPr="006F44C4">
        <w:rPr>
          <w:bCs/>
          <w:szCs w:val="24"/>
        </w:rPr>
        <w:tab/>
        <w:t xml:space="preserve">                             </w:t>
      </w:r>
    </w:p>
    <w:p w:rsidRDefault="00707830" w:rsidP="00AA4DDA" w:rsidR="00707830" w:rsidRPr="006F44C4">
      <w:pPr>
        <w:jc w:val="both"/>
        <w:rPr>
          <w:szCs w:val="24"/>
        </w:rPr>
      </w:pPr>
      <w:r w:rsidRPr="006F44C4">
        <w:rPr>
          <w:szCs w:val="24"/>
        </w:rPr>
        <w:t xml:space="preserve">       REPUBLIKA HRVATSKA</w:t>
      </w:r>
    </w:p>
    <w:p w:rsidRDefault="00707830" w:rsidP="00AA4DDA" w:rsidR="00707830" w:rsidRPr="006F44C4">
      <w:pPr>
        <w:jc w:val="both"/>
        <w:rPr>
          <w:szCs w:val="24"/>
        </w:rPr>
      </w:pPr>
      <w:r w:rsidRPr="006F44C4">
        <w:rPr>
          <w:szCs w:val="24"/>
        </w:rPr>
        <w:t>TRGOVAČKI SUD U VARAŽDINU</w:t>
      </w:r>
    </w:p>
    <w:p w:rsidRDefault="00707830" w:rsidP="00AA4DDA" w:rsidR="00707830" w:rsidRPr="006F44C4">
      <w:pPr>
        <w:rPr>
          <w:bCs/>
          <w:szCs w:val="24"/>
        </w:rPr>
      </w:pPr>
      <w:r w:rsidRPr="006F44C4">
        <w:rPr>
          <w:szCs w:val="24"/>
        </w:rPr>
        <w:t xml:space="preserve">                  B. Radić 2</w:t>
      </w:r>
      <w:r w:rsidRPr="006F44C4">
        <w:rPr>
          <w:bCs/>
          <w:szCs w:val="24"/>
        </w:rPr>
        <w:t xml:space="preserve">                   </w:t>
      </w:r>
      <w:r w:rsidRPr="006F44C4">
        <w:rPr>
          <w:bCs/>
          <w:szCs w:val="24"/>
        </w:rPr>
        <w:tab/>
      </w:r>
      <w:r w:rsidRPr="006F44C4">
        <w:rPr>
          <w:bCs/>
          <w:szCs w:val="24"/>
        </w:rPr>
        <w:tab/>
      </w:r>
      <w:r w:rsidRPr="006F44C4">
        <w:rPr>
          <w:bCs/>
          <w:szCs w:val="24"/>
        </w:rPr>
        <w:tab/>
      </w:r>
    </w:p>
    <w:p w:rsidRDefault="00EB4033" w:rsidP="001B0D82" w:rsidR="00EB4033">
      <w:pPr>
        <w:jc w:val="center"/>
        <w:rPr>
          <w:szCs w:val="24"/>
        </w:rPr>
      </w:pPr>
    </w:p>
    <w:p w:rsidRDefault="001B0D82" w:rsidP="001B0D82" w:rsidR="007A75CE" w:rsidRPr="00964C7D">
      <w:pPr>
        <w:jc w:val="center"/>
        <w:rPr>
          <w:szCs w:val="24"/>
        </w:rPr>
      </w:pPr>
      <w:r>
        <w:rPr>
          <w:szCs w:val="24"/>
        </w:rPr>
        <w:t>R E P U B L I K A  H R V A T S K A</w:t>
      </w:r>
    </w:p>
    <w:p w:rsidRDefault="007A75CE" w:rsidP="00964C7D" w:rsidR="007A75CE" w:rsidRPr="00964C7D">
      <w:pP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7A75CE" w:rsidP="00B8373D" w:rsidR="00964C7D" w:rsidRPr="00964C7D">
      <w:pPr>
        <w:jc w:val="both"/>
        <w:rPr>
          <w:szCs w:val="24"/>
        </w:rPr>
      </w:pPr>
      <w:r w:rsidRPr="00964C7D">
        <w:rPr>
          <w:szCs w:val="24"/>
        </w:rPr>
        <w:tab/>
      </w:r>
      <w:r w:rsidR="00553216" w:rsidRPr="008176DA">
        <w:t>Trgovački sud u Varaždinu, po sucu toga suda Maji Valušnig, kao stečajnom sucu, u stečajnom predmetu povodom prijedloga predlagatelja/dužnika LINEA COD d.o.o.</w:t>
      </w:r>
      <w:r w:rsidR="00553216">
        <w:t xml:space="preserve"> u stečaju, Čakovec, Zavnoh</w:t>
      </w:r>
      <w:r w:rsidR="00553216" w:rsidRPr="008176DA">
        <w:t>-a 1, OIB: 86730846809</w:t>
      </w:r>
      <w:r w:rsidR="00553216">
        <w:t>, zastupanog po stečajnoj upraviteljici</w:t>
      </w:r>
      <w:r w:rsidR="00553216" w:rsidRPr="00553216">
        <w:t xml:space="preserve"> </w:t>
      </w:r>
      <w:r w:rsidR="00553216">
        <w:t>Mariji Domijan</w:t>
      </w:r>
      <w:r w:rsidR="00553216" w:rsidRPr="00331C8F">
        <w:t xml:space="preserve">, </w:t>
      </w:r>
      <w:r w:rsidR="00553216">
        <w:t>Prelog</w:t>
      </w:r>
      <w:r w:rsidR="00553216" w:rsidRPr="00331C8F">
        <w:t xml:space="preserve">, </w:t>
      </w:r>
      <w:r w:rsidR="00553216">
        <w:t>Sajmišna 8</w:t>
      </w:r>
      <w:r w:rsidR="00553216" w:rsidRPr="008176DA">
        <w:t xml:space="preserve"> za otvaranje st</w:t>
      </w:r>
      <w:r w:rsidR="00553216">
        <w:t>ečajnog postupka nad dužnikom, dana 13</w:t>
      </w:r>
      <w:r w:rsidR="00553216" w:rsidRPr="008176DA">
        <w:t xml:space="preserve">. </w:t>
      </w:r>
      <w:r w:rsidR="00553216">
        <w:t xml:space="preserve">svibnja 2016. </w:t>
      </w:r>
    </w:p>
    <w:p w:rsidRDefault="001B0D82" w:rsidP="00964C7D" w:rsidR="001B0D82">
      <w:pPr>
        <w:jc w:val="center"/>
        <w:rPr>
          <w:szCs w:val="24"/>
        </w:rPr>
      </w:pPr>
    </w:p>
    <w:p w:rsidRDefault="00705A40" w:rsidP="00964C7D" w:rsidR="007A75CE" w:rsidRPr="00964C7D">
      <w:pPr>
        <w:jc w:val="center"/>
        <w:rPr>
          <w:szCs w:val="24"/>
        </w:rPr>
      </w:pPr>
      <w:r>
        <w:rPr>
          <w:szCs w:val="24"/>
        </w:rPr>
        <w:t xml:space="preserve">r i j e š i o  </w:t>
      </w:r>
      <w:r w:rsidR="007A75CE" w:rsidRPr="00964C7D">
        <w:rPr>
          <w:szCs w:val="24"/>
        </w:rPr>
        <w:t>j e</w:t>
      </w:r>
    </w:p>
    <w:p w:rsidRDefault="00D8657A" w:rsidP="00D8657A" w:rsidR="00D8657A">
      <w:pPr>
        <w:tabs>
          <w:tab w:pos="720" w:val="num"/>
        </w:tabs>
        <w:jc w:val="both"/>
        <w:rPr>
          <w:szCs w:val="24"/>
        </w:rPr>
      </w:pPr>
    </w:p>
    <w:p w:rsidRDefault="00D8657A" w:rsidP="00705A40" w:rsidR="00A00843">
      <w:pPr>
        <w:jc w:val="both"/>
        <w:rPr>
          <w:szCs w:val="24"/>
        </w:rPr>
      </w:pPr>
      <w:r>
        <w:rPr>
          <w:szCs w:val="24"/>
        </w:rPr>
        <w:tab/>
      </w:r>
      <w:r w:rsidR="00EB4033">
        <w:rPr>
          <w:szCs w:val="24"/>
        </w:rPr>
        <w:t xml:space="preserve">I </w:t>
      </w:r>
      <w:r w:rsidR="00705A40">
        <w:rPr>
          <w:szCs w:val="24"/>
        </w:rPr>
        <w:t xml:space="preserve">Razrješava se </w:t>
      </w:r>
      <w:r w:rsidR="00553216">
        <w:t>Marija Domijan</w:t>
      </w:r>
      <w:r w:rsidR="00553216" w:rsidRPr="00331C8F">
        <w:t xml:space="preserve">, </w:t>
      </w:r>
      <w:r w:rsidR="00553216">
        <w:t>Prelog</w:t>
      </w:r>
      <w:r w:rsidR="00553216" w:rsidRPr="00331C8F">
        <w:t xml:space="preserve">, </w:t>
      </w:r>
      <w:r w:rsidR="00553216">
        <w:t>Sajmišna 8</w:t>
      </w:r>
      <w:r w:rsidR="00553216" w:rsidRPr="00331C8F">
        <w:t xml:space="preserve">, OIB: </w:t>
      </w:r>
      <w:r w:rsidR="00553216">
        <w:t xml:space="preserve">33388938738 </w:t>
      </w:r>
      <w:r w:rsidR="00705A40">
        <w:rPr>
          <w:szCs w:val="24"/>
        </w:rPr>
        <w:t>dužnosti stečajnog upravitelja stečajnog dužnika</w:t>
      </w:r>
      <w:r w:rsidR="00705A40" w:rsidRPr="00705A40">
        <w:rPr>
          <w:szCs w:val="24"/>
        </w:rPr>
        <w:t xml:space="preserve"> </w:t>
      </w:r>
      <w:r w:rsidR="00553216" w:rsidRPr="008176DA">
        <w:t>LINEA COD d.o.o.</w:t>
      </w:r>
      <w:r w:rsidR="00553216">
        <w:t xml:space="preserve"> u stečaju, Čakovec, Zavnoh</w:t>
      </w:r>
      <w:r w:rsidR="00553216" w:rsidRPr="008176DA">
        <w:t>-a 1, OIB: 86730846809</w:t>
      </w:r>
      <w:r w:rsidR="00705A40">
        <w:rPr>
          <w:szCs w:val="24"/>
        </w:rPr>
        <w:t>.</w:t>
      </w:r>
    </w:p>
    <w:p w:rsidRDefault="00705A40" w:rsidP="00705A40" w:rsidR="00705A40">
      <w:pPr>
        <w:jc w:val="both"/>
        <w:rPr>
          <w:szCs w:val="24"/>
        </w:rPr>
      </w:pPr>
    </w:p>
    <w:p w:rsidRDefault="00705A40" w:rsidP="00553216" w:rsidR="00553216" w:rsidRPr="00553216">
      <w:pPr>
        <w:jc w:val="both"/>
        <w:rPr>
          <w:rFonts w:eastAsia="Calibri"/>
          <w:szCs w:val="24"/>
          <w:lang w:eastAsia="en-US"/>
        </w:rPr>
      </w:pPr>
      <w:r>
        <w:rPr>
          <w:szCs w:val="24"/>
        </w:rPr>
        <w:tab/>
        <w:t xml:space="preserve">II </w:t>
      </w:r>
      <w:r w:rsidR="00553216" w:rsidRPr="00553216">
        <w:rPr>
          <w:rFonts w:eastAsia="Calibri"/>
          <w:szCs w:val="24"/>
          <w:lang w:eastAsia="en-US"/>
        </w:rPr>
        <w:t xml:space="preserve">Za stečajnog upravitelja imenuje se </w:t>
      </w:r>
      <w:r w:rsidR="00C7327F" w:rsidRPr="00331C8F">
        <w:t>Sanja Kraljek, Čakovec, Kralja Tomislava 14, OIB: 44015522626</w:t>
      </w:r>
      <w:r w:rsidR="00553216" w:rsidRPr="00553216">
        <w:rPr>
          <w:rFonts w:eastAsia="Calibri"/>
          <w:szCs w:val="24"/>
          <w:lang w:eastAsia="en-US"/>
        </w:rPr>
        <w:t>.</w:t>
      </w:r>
    </w:p>
    <w:p w:rsidRDefault="00705A40" w:rsidP="00705A40" w:rsidR="00705A40">
      <w:pPr>
        <w:jc w:val="both"/>
        <w:rPr>
          <w:rFonts w:eastAsia="Calibri"/>
          <w:szCs w:val="24"/>
          <w:lang w:eastAsia="en-US"/>
        </w:rPr>
      </w:pPr>
    </w:p>
    <w:p w:rsidRDefault="00705A40" w:rsidP="00C7327F" w:rsidR="00C7327F" w:rsidRPr="00553216">
      <w:pPr>
        <w:jc w:val="both"/>
        <w:rPr>
          <w:rFonts w:eastAsia="Calibri"/>
          <w:szCs w:val="24"/>
          <w:lang w:eastAsia="en-US"/>
        </w:rPr>
      </w:pPr>
      <w:r>
        <w:rPr>
          <w:rFonts w:eastAsia="Calibri"/>
          <w:szCs w:val="24"/>
          <w:lang w:eastAsia="en-US"/>
        </w:rPr>
        <w:tab/>
        <w:t xml:space="preserve">III Nalaže se stečajnom upravitelju </w:t>
      </w:r>
      <w:r w:rsidR="00C7327F">
        <w:t>Marija Domijan</w:t>
      </w:r>
      <w:r w:rsidR="00C7327F" w:rsidRPr="00331C8F">
        <w:t xml:space="preserve">, </w:t>
      </w:r>
      <w:r w:rsidR="00C7327F">
        <w:t>Prelog</w:t>
      </w:r>
      <w:r w:rsidR="00C7327F" w:rsidRPr="00331C8F">
        <w:t xml:space="preserve">, </w:t>
      </w:r>
      <w:r w:rsidR="00C7327F">
        <w:t>Sajmišna 8</w:t>
      </w:r>
      <w:r w:rsidR="00C7327F" w:rsidRPr="00331C8F">
        <w:t xml:space="preserve">, OIB: </w:t>
      </w:r>
      <w:r w:rsidR="00C7327F">
        <w:t xml:space="preserve">33388938738 </w:t>
      </w:r>
      <w:r>
        <w:rPr>
          <w:rFonts w:eastAsia="Calibri"/>
          <w:szCs w:val="24"/>
          <w:lang w:eastAsia="en-US"/>
        </w:rPr>
        <w:t xml:space="preserve">da u roku od tri dana izvrši primopredaju dužnosti stečajnom upravitelju </w:t>
      </w:r>
      <w:r w:rsidR="00C7327F" w:rsidRPr="00331C8F">
        <w:t>Sanj</w:t>
      </w:r>
      <w:r w:rsidR="00C7327F">
        <w:t>i</w:t>
      </w:r>
      <w:r w:rsidR="00C7327F" w:rsidRPr="00331C8F">
        <w:t xml:space="preserve"> Kraljek, Čakovec, Kralja Tomislava 14, OIB: 44015522626</w:t>
      </w:r>
      <w:r w:rsidR="00C7327F" w:rsidRPr="00553216">
        <w:rPr>
          <w:rFonts w:eastAsia="Calibri"/>
          <w:szCs w:val="24"/>
          <w:lang w:eastAsia="en-US"/>
        </w:rPr>
        <w:t>.</w:t>
      </w:r>
    </w:p>
    <w:p w:rsidRDefault="00C7327F" w:rsidP="00C7327F" w:rsidR="00C7327F">
      <w:pPr>
        <w:jc w:val="both"/>
        <w:rPr>
          <w:rFonts w:eastAsia="Calibri"/>
          <w:szCs w:val="24"/>
          <w:lang w:eastAsia="en-US"/>
        </w:rPr>
      </w:pPr>
    </w:p>
    <w:p w:rsidRDefault="00705A40" w:rsidP="00705A40" w:rsidR="00705A40">
      <w:pPr>
        <w:jc w:val="center"/>
        <w:rPr>
          <w:rFonts w:eastAsia="Calibri"/>
          <w:szCs w:val="24"/>
          <w:lang w:eastAsia="en-US"/>
        </w:rPr>
      </w:pPr>
      <w:r>
        <w:rPr>
          <w:rFonts w:eastAsia="Calibri"/>
          <w:szCs w:val="24"/>
          <w:lang w:eastAsia="en-US"/>
        </w:rPr>
        <w:t>Obrazloženje</w:t>
      </w:r>
    </w:p>
    <w:p w:rsidRDefault="00705A40" w:rsidP="00705A40" w:rsidR="00705A40">
      <w:pPr>
        <w:jc w:val="center"/>
        <w:rPr>
          <w:rFonts w:eastAsia="Calibri"/>
          <w:szCs w:val="24"/>
          <w:lang w:eastAsia="en-US"/>
        </w:rPr>
      </w:pPr>
    </w:p>
    <w:p w:rsidRDefault="00D53720" w:rsidP="00705A40" w:rsidR="00D157E1">
      <w:pPr>
        <w:jc w:val="both"/>
        <w:rPr>
          <w:rFonts w:eastAsia="Calibri"/>
          <w:szCs w:val="24"/>
          <w:lang w:eastAsia="en-US"/>
        </w:rPr>
      </w:pPr>
      <w:r>
        <w:rPr>
          <w:rFonts w:eastAsia="Calibri"/>
          <w:szCs w:val="24"/>
          <w:lang w:eastAsia="en-US"/>
        </w:rPr>
        <w:tab/>
      </w:r>
      <w:r w:rsidR="00C7327F">
        <w:rPr>
          <w:rFonts w:eastAsia="Calibri"/>
          <w:szCs w:val="24"/>
          <w:lang w:eastAsia="en-US"/>
        </w:rPr>
        <w:t>Rješenjem ovog suda poslovni broj St-1143/2015-</w:t>
      </w:r>
      <w:r w:rsidR="00E729B8">
        <w:rPr>
          <w:rFonts w:eastAsia="Calibri"/>
          <w:szCs w:val="24"/>
          <w:lang w:eastAsia="en-US"/>
        </w:rPr>
        <w:t>7 od 20. travnja 2016. otvoren</w:t>
      </w:r>
      <w:r w:rsidR="00D157E1">
        <w:rPr>
          <w:rFonts w:eastAsia="Calibri"/>
          <w:szCs w:val="24"/>
          <w:lang w:eastAsia="en-US"/>
        </w:rPr>
        <w:t xml:space="preserve"> je stečajni postupak nad stečajnim dužnikom te je metodom slučajnog odabira s liste A stečajnih upravitelja za područje ovog suda putem e-spisa kao stečajni upravitelj u predmetnom stečajnom postupku izabrana stečajna upraviteljica Marija Domijan.</w:t>
      </w:r>
    </w:p>
    <w:p w:rsidRDefault="00D157E1" w:rsidP="00705A40" w:rsidR="00D157E1">
      <w:pPr>
        <w:jc w:val="both"/>
        <w:rPr>
          <w:rFonts w:eastAsia="Calibri"/>
          <w:szCs w:val="24"/>
          <w:lang w:eastAsia="en-US"/>
        </w:rPr>
      </w:pPr>
    </w:p>
    <w:p w:rsidRDefault="00D157E1" w:rsidP="00705A40" w:rsidR="00D157E1">
      <w:pPr>
        <w:jc w:val="both"/>
        <w:rPr>
          <w:rFonts w:eastAsia="Calibri"/>
          <w:szCs w:val="24"/>
          <w:lang w:eastAsia="en-US"/>
        </w:rPr>
      </w:pPr>
      <w:r>
        <w:rPr>
          <w:rFonts w:eastAsia="Calibri"/>
          <w:szCs w:val="24"/>
          <w:lang w:eastAsia="en-US"/>
        </w:rPr>
        <w:tab/>
        <w:t>Direktor stečajnog dužnika je protiv navedenog rješenja 26. travnja 2016. podnio žalbu u dijelu rješenja koji se odnosi na izbor stečajnog upravitelja navodeći da je u postupku predstečajne nagodbe nad stečajnim dužnikom stečajna upraviteljica Sanja Kraljek imenovana povjerenikom, da je prilikom postupka predstečajne nagodbe upoznala poslovanje dužnika njegovu imovinu, obaveze, vjerovnike, strukturu zaposlenika, pa da stoga smatra da ona raspolaže potrebnom stručnošću i poslovnim iskustvom potrebnim za vođenje predmetnog stečajnog postupka i predlaže njeno imenovanje kao stečajnog upravitelja na temelju čl. 84. i 85. Stečajnog zakona.</w:t>
      </w:r>
    </w:p>
    <w:p w:rsidRDefault="00D157E1" w:rsidP="00705A40" w:rsidR="00D157E1">
      <w:pPr>
        <w:jc w:val="both"/>
        <w:rPr>
          <w:rFonts w:eastAsia="Calibri"/>
          <w:szCs w:val="24"/>
          <w:lang w:eastAsia="en-US"/>
        </w:rPr>
      </w:pPr>
    </w:p>
    <w:p w:rsidRDefault="00D157E1" w:rsidP="00705A40" w:rsidR="00D157E1">
      <w:pPr>
        <w:jc w:val="both"/>
        <w:rPr>
          <w:rFonts w:eastAsia="Calibri"/>
          <w:szCs w:val="24"/>
          <w:lang w:eastAsia="en-US"/>
        </w:rPr>
      </w:pPr>
      <w:r>
        <w:rPr>
          <w:rFonts w:eastAsia="Calibri"/>
          <w:szCs w:val="24"/>
          <w:lang w:eastAsia="en-US"/>
        </w:rPr>
        <w:tab/>
        <w:t>Navedeni prijedlog direktora dužnika je osnovan.</w:t>
      </w:r>
    </w:p>
    <w:p w:rsidRDefault="00D157E1" w:rsidP="00705A40" w:rsidR="00D157E1">
      <w:pPr>
        <w:jc w:val="both"/>
        <w:rPr>
          <w:rFonts w:eastAsia="Calibri"/>
          <w:szCs w:val="24"/>
          <w:lang w:eastAsia="en-US"/>
        </w:rPr>
      </w:pPr>
    </w:p>
    <w:p w:rsidRDefault="00D157E1" w:rsidP="00D157E1" w:rsidR="00E729B8">
      <w:pPr>
        <w:jc w:val="both"/>
        <w:rPr>
          <w:rFonts w:eastAsia="Calibri"/>
          <w:szCs w:val="24"/>
          <w:lang w:eastAsia="en-US"/>
        </w:rPr>
      </w:pPr>
      <w:r>
        <w:rPr>
          <w:rFonts w:eastAsia="Calibri"/>
          <w:szCs w:val="24"/>
          <w:lang w:eastAsia="en-US"/>
        </w:rPr>
        <w:lastRenderedPageBreak/>
        <w:tab/>
        <w:t>Odredbom čl. 84. st. 1. Stečajnog zakona („Narodne novine“ broj 71/15, u daljnjem tekstu SZ) propisano je da se i</w:t>
      </w:r>
      <w:r w:rsidRPr="00D157E1">
        <w:rPr>
          <w:rFonts w:eastAsia="Calibri"/>
          <w:szCs w:val="24"/>
          <w:lang w:eastAsia="en-US"/>
        </w:rPr>
        <w:t>zbor stečajnoga upravitelja u stečajnom postupku obavlja metodom slučajnoga odabira s liste A stečajnih upravitelja za područje nadležnoga suda, ako ovim</w:t>
      </w:r>
      <w:r>
        <w:rPr>
          <w:rFonts w:eastAsia="Calibri"/>
          <w:szCs w:val="24"/>
          <w:lang w:eastAsia="en-US"/>
        </w:rPr>
        <w:t xml:space="preserve"> Zakonom nije drukčije određeno, dok je odredbom čl. 85. st. 2. predviđena iznimka da</w:t>
      </w:r>
      <w:r w:rsidR="00E729B8">
        <w:rPr>
          <w:rFonts w:eastAsia="Calibri"/>
          <w:szCs w:val="24"/>
          <w:lang w:eastAsia="en-US"/>
        </w:rPr>
        <w:t xml:space="preserve"> će sud,</w:t>
      </w:r>
      <w:r>
        <w:rPr>
          <w:rFonts w:eastAsia="Calibri"/>
          <w:szCs w:val="24"/>
          <w:lang w:eastAsia="en-US"/>
        </w:rPr>
        <w:t xml:space="preserve"> </w:t>
      </w:r>
      <w:r w:rsidR="00E729B8" w:rsidRPr="00E729B8">
        <w:rPr>
          <w:rFonts w:eastAsia="Calibri"/>
          <w:szCs w:val="24"/>
          <w:lang w:eastAsia="en-US"/>
        </w:rPr>
        <w:t>ako je u predstečajnom postupku koji je prethodio stečajnom postupku imenovan povjerenik ili je u stečajnom postupku imenovan privremeni stečajni upravitelj, povjerenika odnosno privremenoga stečajnog upravitelja imenovati stečajnim upraviteljem</w:t>
      </w:r>
      <w:r w:rsidR="00E729B8">
        <w:rPr>
          <w:rFonts w:eastAsia="Calibri"/>
          <w:szCs w:val="24"/>
          <w:lang w:eastAsia="en-US"/>
        </w:rPr>
        <w:t>.</w:t>
      </w:r>
    </w:p>
    <w:p w:rsidRDefault="00E729B8" w:rsidP="00D157E1" w:rsidR="00E729B8">
      <w:pPr>
        <w:jc w:val="both"/>
        <w:rPr>
          <w:rFonts w:eastAsia="Calibri"/>
          <w:szCs w:val="24"/>
          <w:lang w:eastAsia="en-US"/>
        </w:rPr>
      </w:pPr>
    </w:p>
    <w:p w:rsidRDefault="00E729B8" w:rsidP="00705A40" w:rsidR="00D53720" w:rsidRPr="00705A40">
      <w:pPr>
        <w:jc w:val="both"/>
        <w:rPr>
          <w:rFonts w:eastAsia="Calibri"/>
          <w:szCs w:val="24"/>
          <w:lang w:eastAsia="en-US"/>
        </w:rPr>
      </w:pPr>
      <w:r>
        <w:rPr>
          <w:rFonts w:eastAsia="Calibri"/>
          <w:szCs w:val="24"/>
          <w:lang w:eastAsia="en-US"/>
        </w:rPr>
        <w:tab/>
        <w:t xml:space="preserve">Budući da je u konkretnom slučaju stečajna upraviteljica Sanja Kraljek bila imenovana povjerenikom u postupku predstečajne nagodbe nad stečajnim dužnikom ovaj sud je </w:t>
      </w:r>
      <w:r w:rsidR="00D53720">
        <w:rPr>
          <w:rFonts w:eastAsia="Calibri"/>
          <w:szCs w:val="24"/>
          <w:lang w:eastAsia="en-US"/>
        </w:rPr>
        <w:t>temeljem odredbi čl. 8</w:t>
      </w:r>
      <w:r>
        <w:rPr>
          <w:rFonts w:eastAsia="Calibri"/>
          <w:szCs w:val="24"/>
          <w:lang w:eastAsia="en-US"/>
        </w:rPr>
        <w:t>4</w:t>
      </w:r>
      <w:r w:rsidR="00D53720">
        <w:rPr>
          <w:rFonts w:eastAsia="Calibri"/>
          <w:szCs w:val="24"/>
          <w:lang w:eastAsia="en-US"/>
        </w:rPr>
        <w:t>. st.</w:t>
      </w:r>
      <w:r>
        <w:rPr>
          <w:rFonts w:eastAsia="Calibri"/>
          <w:szCs w:val="24"/>
          <w:lang w:eastAsia="en-US"/>
        </w:rPr>
        <w:t xml:space="preserve"> 1</w:t>
      </w:r>
      <w:r w:rsidR="00D53720">
        <w:rPr>
          <w:rFonts w:eastAsia="Calibri"/>
          <w:szCs w:val="24"/>
          <w:lang w:eastAsia="en-US"/>
        </w:rPr>
        <w:t>.</w:t>
      </w:r>
      <w:r>
        <w:rPr>
          <w:rFonts w:eastAsia="Calibri"/>
          <w:szCs w:val="24"/>
          <w:lang w:eastAsia="en-US"/>
        </w:rPr>
        <w:t>, 85. st. 2. i 85. st. 4. i 5.</w:t>
      </w:r>
      <w:r w:rsidR="00D53720">
        <w:rPr>
          <w:rFonts w:eastAsia="Calibri"/>
          <w:szCs w:val="24"/>
          <w:lang w:eastAsia="en-US"/>
        </w:rPr>
        <w:t xml:space="preserve"> SZ-a odluč</w:t>
      </w:r>
      <w:r>
        <w:rPr>
          <w:rFonts w:eastAsia="Calibri"/>
          <w:szCs w:val="24"/>
          <w:lang w:eastAsia="en-US"/>
        </w:rPr>
        <w:t>io</w:t>
      </w:r>
      <w:r w:rsidR="00D53720">
        <w:rPr>
          <w:rFonts w:eastAsia="Calibri"/>
          <w:szCs w:val="24"/>
          <w:lang w:eastAsia="en-US"/>
        </w:rPr>
        <w:t xml:space="preserve"> kao izre</w:t>
      </w:r>
      <w:r>
        <w:rPr>
          <w:rFonts w:eastAsia="Calibri"/>
          <w:szCs w:val="24"/>
          <w:lang w:eastAsia="en-US"/>
        </w:rPr>
        <w:t>ci</w:t>
      </w:r>
      <w:r w:rsidR="00D53720">
        <w:rPr>
          <w:rFonts w:eastAsia="Calibri"/>
          <w:szCs w:val="24"/>
          <w:lang w:eastAsia="en-US"/>
        </w:rPr>
        <w:t xml:space="preserve"> ovog rješenja.</w:t>
      </w:r>
    </w:p>
    <w:p w:rsidRDefault="00E729B8" w:rsidP="00EB4033" w:rsidR="00E729B8">
      <w:pPr>
        <w:jc w:val="center"/>
        <w:rPr>
          <w:szCs w:val="24"/>
        </w:rPr>
      </w:pPr>
    </w:p>
    <w:p w:rsidRDefault="007A75CE" w:rsidP="00EB4033" w:rsidR="007A75CE" w:rsidRPr="00964C7D">
      <w:pPr>
        <w:jc w:val="center"/>
        <w:rPr>
          <w:szCs w:val="24"/>
        </w:rPr>
      </w:pPr>
      <w:r w:rsidRPr="00964C7D">
        <w:rPr>
          <w:szCs w:val="24"/>
        </w:rPr>
        <w:t xml:space="preserve">U Varaždinu </w:t>
      </w:r>
      <w:r w:rsidR="00E729B8">
        <w:rPr>
          <w:szCs w:val="24"/>
        </w:rPr>
        <w:t>13</w:t>
      </w:r>
      <w:r w:rsidR="00964C7D" w:rsidRPr="00964C7D">
        <w:rPr>
          <w:szCs w:val="24"/>
        </w:rPr>
        <w:t xml:space="preserve">. </w:t>
      </w:r>
      <w:r w:rsidR="00E729B8">
        <w:rPr>
          <w:szCs w:val="24"/>
        </w:rPr>
        <w:t>svibnja</w:t>
      </w:r>
      <w:r w:rsidR="00B8373D">
        <w:rPr>
          <w:szCs w:val="24"/>
        </w:rPr>
        <w:t xml:space="preserve"> 201</w:t>
      </w:r>
      <w:r w:rsidR="00D53720">
        <w:rPr>
          <w:szCs w:val="24"/>
        </w:rPr>
        <w:t>6</w:t>
      </w:r>
      <w:r w:rsidR="00964C7D" w:rsidRPr="00964C7D">
        <w:rPr>
          <w:szCs w:val="24"/>
        </w:rPr>
        <w:t>.</w:t>
      </w: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S u d a c</w:t>
      </w:r>
    </w:p>
    <w:p w:rsidRDefault="007A75CE" w:rsidP="00964C7D" w:rsidR="007A75CE" w:rsidRPr="00964C7D">
      <w:pPr>
        <w:rPr>
          <w:szCs w:val="24"/>
        </w:rPr>
      </w:pPr>
    </w:p>
    <w:p w:rsidRDefault="007A75CE" w:rsidP="006255D1" w:rsidR="007A75CE" w:rsidRPr="00964C7D">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r w:rsidR="00964C7D" w:rsidRPr="00964C7D">
        <w:rPr>
          <w:szCs w:val="24"/>
        </w:rPr>
        <w:t xml:space="preserve">  </w:t>
      </w:r>
      <w:r w:rsidRPr="00964C7D">
        <w:rPr>
          <w:szCs w:val="24"/>
        </w:rPr>
        <w:t xml:space="preserve">    Maja Valušnig</w:t>
      </w:r>
      <w:r w:rsidR="00546F2F">
        <w:rPr>
          <w:szCs w:val="24"/>
        </w:rPr>
        <w:t xml:space="preserve"> </w:t>
      </w:r>
    </w:p>
    <w:p w:rsidRDefault="007A75CE" w:rsidP="00964C7D" w:rsidR="0068061E">
      <w:pPr>
        <w:rPr>
          <w:szCs w:val="24"/>
        </w:rPr>
      </w:pPr>
      <w:r w:rsidRPr="00964C7D">
        <w:rPr>
          <w:szCs w:val="24"/>
        </w:rPr>
        <w:tab/>
      </w:r>
    </w:p>
    <w:p w:rsidRDefault="0068061E" w:rsidP="00964C7D" w:rsidR="0068061E">
      <w:pPr>
        <w:rPr>
          <w:szCs w:val="24"/>
        </w:rPr>
      </w:pPr>
    </w:p>
    <w:p w:rsidRDefault="0068061E" w:rsidP="00964C7D" w:rsidR="0068061E">
      <w:pPr>
        <w:rPr>
          <w:szCs w:val="24"/>
        </w:rPr>
      </w:pPr>
    </w:p>
    <w:p w:rsidRDefault="007A75CE" w:rsidP="00964C7D" w:rsidR="007A75CE" w:rsidRPr="00964C7D">
      <w:pPr>
        <w:rPr>
          <w:szCs w:val="24"/>
        </w:rPr>
      </w:pPr>
      <w:r w:rsidRPr="00964C7D">
        <w:rPr>
          <w:szCs w:val="24"/>
        </w:rPr>
        <w:t>Uputa o pravnom lijeku:</w:t>
      </w:r>
    </w:p>
    <w:p w:rsidRDefault="007A75CE" w:rsidP="00B668DC" w:rsidR="00B668DC" w:rsidRPr="00964C7D">
      <w:pPr>
        <w:jc w:val="both"/>
        <w:rPr>
          <w:szCs w:val="24"/>
        </w:rPr>
      </w:pPr>
      <w:r w:rsidRPr="00964C7D">
        <w:rPr>
          <w:szCs w:val="24"/>
        </w:rPr>
        <w:tab/>
      </w:r>
      <w:r w:rsidR="00B668DC" w:rsidRPr="00964C7D">
        <w:rPr>
          <w:szCs w:val="24"/>
        </w:rPr>
        <w:t xml:space="preserve">Protiv ovoga rješenja može se podnijeti žalba u roku od osam dana nakon isteka osam dana od njegove objave </w:t>
      </w:r>
      <w:r w:rsidR="00B668DC">
        <w:rPr>
          <w:szCs w:val="24"/>
        </w:rPr>
        <w:t>na e-oglasnoj ploči suda</w:t>
      </w:r>
      <w:r w:rsidR="00B668DC" w:rsidRPr="00964C7D">
        <w:rPr>
          <w:szCs w:val="24"/>
        </w:rPr>
        <w:t xml:space="preserve">, pisano u </w:t>
      </w:r>
      <w:r w:rsidR="00B668DC">
        <w:rPr>
          <w:szCs w:val="24"/>
        </w:rPr>
        <w:t>četiri</w:t>
      </w:r>
      <w:r w:rsidR="00B668DC" w:rsidRPr="00964C7D">
        <w:rPr>
          <w:szCs w:val="24"/>
        </w:rPr>
        <w:t xml:space="preserve"> primjerka, putem ovoga suda, Visokom trgovačkom sudu RH. </w:t>
      </w:r>
    </w:p>
    <w:p w:rsidRDefault="007A75CE" w:rsidP="00964C7D" w:rsidR="007A75CE" w:rsidRPr="00964C7D">
      <w:pPr>
        <w:rPr>
          <w:szCs w:val="24"/>
        </w:rPr>
      </w:pPr>
    </w:p>
    <w:p w:rsidRDefault="007A75CE" w:rsidP="00964C7D" w:rsidR="007A75CE" w:rsidRPr="00964C7D">
      <w:pPr>
        <w:rPr>
          <w:szCs w:val="24"/>
        </w:rPr>
      </w:pPr>
      <w:r w:rsidRPr="00964C7D">
        <w:rPr>
          <w:szCs w:val="24"/>
        </w:rPr>
        <w:t>DNA:</w:t>
      </w:r>
    </w:p>
    <w:p w:rsidRDefault="00EB4033" w:rsidP="00B668DC" w:rsidR="00EB4033">
      <w:pPr>
        <w:numPr>
          <w:ilvl w:val="0"/>
          <w:numId w:val="3"/>
        </w:numPr>
        <w:rPr>
          <w:szCs w:val="24"/>
        </w:rPr>
      </w:pPr>
      <w:r>
        <w:rPr>
          <w:szCs w:val="24"/>
        </w:rPr>
        <w:t xml:space="preserve">Stečajni upravitelj </w:t>
      </w:r>
      <w:r w:rsidR="00E729B8">
        <w:t>Marija Domijan</w:t>
      </w:r>
      <w:r w:rsidR="00E729B8" w:rsidRPr="00331C8F">
        <w:t xml:space="preserve">, </w:t>
      </w:r>
      <w:r w:rsidR="00E729B8">
        <w:t>Prelog</w:t>
      </w:r>
      <w:r w:rsidR="00E729B8" w:rsidRPr="00331C8F">
        <w:t xml:space="preserve">, </w:t>
      </w:r>
      <w:r w:rsidR="00E729B8">
        <w:t>Sajmišna 8</w:t>
      </w:r>
    </w:p>
    <w:p w:rsidRDefault="00B668DC" w:rsidP="00B668DC" w:rsidR="00B668DC" w:rsidRPr="00B668DC">
      <w:pPr>
        <w:numPr>
          <w:ilvl w:val="0"/>
          <w:numId w:val="3"/>
        </w:numPr>
        <w:rPr>
          <w:szCs w:val="24"/>
        </w:rPr>
      </w:pPr>
      <w:r>
        <w:rPr>
          <w:szCs w:val="24"/>
        </w:rPr>
        <w:t>Stečajni upravitelj</w:t>
      </w:r>
      <w:r w:rsidRPr="00B668DC">
        <w:rPr>
          <w:rFonts w:eastAsia="Calibri"/>
          <w:szCs w:val="24"/>
          <w:lang w:eastAsia="en-US"/>
        </w:rPr>
        <w:t xml:space="preserve"> </w:t>
      </w:r>
      <w:r w:rsidR="00E729B8" w:rsidRPr="00331C8F">
        <w:t>Sanja Kraljek, Čakovec, Kralja Tomislava 14</w:t>
      </w:r>
    </w:p>
    <w:p w:rsidRDefault="00B668DC" w:rsidP="00B668DC" w:rsidR="00B668DC" w:rsidRPr="00B668DC">
      <w:pPr>
        <w:numPr>
          <w:ilvl w:val="0"/>
          <w:numId w:val="3"/>
        </w:numPr>
        <w:rPr>
          <w:szCs w:val="24"/>
        </w:rPr>
      </w:pPr>
      <w:r>
        <w:rPr>
          <w:rFonts w:eastAsia="Calibri"/>
          <w:szCs w:val="24"/>
          <w:lang w:eastAsia="en-US"/>
        </w:rPr>
        <w:t>Sudski registar</w:t>
      </w:r>
    </w:p>
    <w:p w:rsidRDefault="00B668DC" w:rsidP="00B668DC" w:rsidR="00B668DC" w:rsidRPr="00964C7D">
      <w:pPr>
        <w:numPr>
          <w:ilvl w:val="0"/>
          <w:numId w:val="3"/>
        </w:numPr>
        <w:rPr>
          <w:szCs w:val="24"/>
        </w:rPr>
      </w:pPr>
      <w:r>
        <w:rPr>
          <w:rFonts w:eastAsia="Calibri"/>
          <w:szCs w:val="24"/>
          <w:lang w:eastAsia="en-US"/>
        </w:rPr>
        <w:t>e-</w:t>
      </w:r>
      <w:r w:rsidR="0068061E">
        <w:rPr>
          <w:rFonts w:eastAsia="Calibri"/>
          <w:szCs w:val="24"/>
          <w:lang w:eastAsia="en-US"/>
        </w:rPr>
        <w:t>O</w:t>
      </w:r>
      <w:r>
        <w:rPr>
          <w:rFonts w:eastAsia="Calibri"/>
          <w:szCs w:val="24"/>
          <w:lang w:eastAsia="en-US"/>
        </w:rPr>
        <w:t>glasna ploča</w:t>
      </w:r>
    </w:p>
    <w:p w:rsidRDefault="007A75CE" w:rsidP="00964C7D" w:rsidR="007A75CE" w:rsidRPr="00964C7D">
      <w:pPr>
        <w:rPr>
          <w:szCs w:val="24"/>
        </w:rPr>
      </w:pPr>
    </w:p>
    <w:p w:rsidRDefault="007A75CE" w:rsidP="007A75CE" w:rsidR="007A75CE" w:rsidRPr="00964C7D">
      <w:pPr>
        <w:rPr>
          <w:szCs w:val="24"/>
        </w:rPr>
      </w:pPr>
    </w:p>
    <w:p w:rsidRDefault="007A75CE" w:rsidP="007A75CE" w:rsidR="007A75CE" w:rsidRPr="00964C7D">
      <w:pPr>
        <w:rPr>
          <w:szCs w:val="24"/>
        </w:rPr>
      </w:pPr>
    </w:p>
    <w:p w:rsidRDefault="007A75CE" w:rsidP="007A75CE" w:rsidR="007A75CE" w:rsidRPr="00964C7D">
      <w:pPr>
        <w:rPr>
          <w:szCs w:val="24"/>
        </w:rPr>
      </w:pPr>
    </w:p>
    <w:p w:rsidRDefault="009E6198" w:rsidR="009E6198" w:rsidRPr="00964C7D">
      <w:pPr>
        <w:rPr>
          <w:szCs w:val="24"/>
        </w:rPr>
      </w:pPr>
    </w:p>
    <w:sectPr w:rsidSect="00707830" w:rsidR="009E6198" w:rsidRPr="00964C7D">
      <w:headerReference w:type="default" r:id="rId10"/>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082A" w:rsidP="007A75CE" w:rsidR="0027082A">
      <w:r>
        <w:separator/>
      </w:r>
    </w:p>
  </w:endnote>
  <w:endnote w:id="0" w:type="continuationSeparator">
    <w:p w:rsidRDefault="0027082A" w:rsidP="007A75CE" w:rsidR="002708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082A" w:rsidP="007A75CE" w:rsidR="0027082A">
      <w:r>
        <w:separator/>
      </w:r>
    </w:p>
  </w:footnote>
  <w:footnote w:id="0" w:type="continuationSeparator">
    <w:p w:rsidRDefault="0027082A" w:rsidP="007A75CE" w:rsidR="002708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3C56C1">
      <w:rPr>
        <w:noProof/>
      </w:rPr>
      <w:t>2</w:t>
    </w:r>
    <w:r>
      <w:fldChar w:fldCharType="end"/>
    </w:r>
  </w:p>
  <w:p w:rsidRDefault="00976596" w:rsidP="009E6198" w:rsidR="009E6198" w:rsidRPr="007D60AE">
    <w:pPr>
      <w:jc w:val="right"/>
    </w:pPr>
    <w:r>
      <w:t>Poslovni broj: 9 St-</w:t>
    </w:r>
    <w:r w:rsidR="001A137E">
      <w:t>1143</w:t>
    </w:r>
    <w:r w:rsidR="00B8373D">
      <w:t>/201</w:t>
    </w:r>
    <w:r w:rsidR="001A137E">
      <w:t>5</w:t>
    </w:r>
    <w:r w:rsidR="00B8373D">
      <w:t>-</w:t>
    </w:r>
    <w:r w:rsidR="0068061E">
      <w:t>1</w:t>
    </w:r>
    <w:r w:rsidR="003C56C1">
      <w:t>1</w:t>
    </w:r>
  </w:p>
  <w:p w:rsidRDefault="009E6198" w:rsidP="009E6198" w:rsidR="009E6198">
    <w:pPr>
      <w:pStyle w:val="Zaglavlje"/>
      <w:jc w:val="right"/>
    </w:pP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651CF"/>
    <w:multiLevelType w:val="hybridMultilevel"/>
    <w:tmpl w:val="0BC84D0A"/>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4D2B6C"/>
    <w:multiLevelType w:val="hybridMultilevel"/>
    <w:tmpl w:val="D2ACC5A2"/>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CCB5053"/>
    <w:multiLevelType w:val="hybridMultilevel"/>
    <w:tmpl w:val="2E7CA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32BD7"/>
    <w:rsid w:val="000C2104"/>
    <w:rsid w:val="000E1119"/>
    <w:rsid w:val="001952FC"/>
    <w:rsid w:val="001A137E"/>
    <w:rsid w:val="001B0D82"/>
    <w:rsid w:val="001E6858"/>
    <w:rsid w:val="00220B47"/>
    <w:rsid w:val="00255595"/>
    <w:rsid w:val="0027082A"/>
    <w:rsid w:val="003C56C1"/>
    <w:rsid w:val="003E2AE0"/>
    <w:rsid w:val="00497129"/>
    <w:rsid w:val="004C1E71"/>
    <w:rsid w:val="00525276"/>
    <w:rsid w:val="00546F2F"/>
    <w:rsid w:val="00553216"/>
    <w:rsid w:val="00581316"/>
    <w:rsid w:val="005B616A"/>
    <w:rsid w:val="005E3A01"/>
    <w:rsid w:val="006255D1"/>
    <w:rsid w:val="0063224D"/>
    <w:rsid w:val="0068061E"/>
    <w:rsid w:val="0068190F"/>
    <w:rsid w:val="00693CD2"/>
    <w:rsid w:val="006C1AAA"/>
    <w:rsid w:val="006F25A8"/>
    <w:rsid w:val="00705A40"/>
    <w:rsid w:val="00707830"/>
    <w:rsid w:val="00735822"/>
    <w:rsid w:val="00741660"/>
    <w:rsid w:val="007A75CE"/>
    <w:rsid w:val="007B0DF7"/>
    <w:rsid w:val="007B10CE"/>
    <w:rsid w:val="00807802"/>
    <w:rsid w:val="00830F43"/>
    <w:rsid w:val="008354B4"/>
    <w:rsid w:val="008A024C"/>
    <w:rsid w:val="008A49F0"/>
    <w:rsid w:val="008C2B72"/>
    <w:rsid w:val="00933038"/>
    <w:rsid w:val="00940790"/>
    <w:rsid w:val="00943931"/>
    <w:rsid w:val="009463BE"/>
    <w:rsid w:val="00964C7D"/>
    <w:rsid w:val="00976596"/>
    <w:rsid w:val="009810CD"/>
    <w:rsid w:val="009D0C5B"/>
    <w:rsid w:val="009E6198"/>
    <w:rsid w:val="00A00843"/>
    <w:rsid w:val="00B34567"/>
    <w:rsid w:val="00B668DC"/>
    <w:rsid w:val="00B8373D"/>
    <w:rsid w:val="00BF5CAE"/>
    <w:rsid w:val="00C05ACA"/>
    <w:rsid w:val="00C7158A"/>
    <w:rsid w:val="00C7327F"/>
    <w:rsid w:val="00C83918"/>
    <w:rsid w:val="00CA719C"/>
    <w:rsid w:val="00CB6ECB"/>
    <w:rsid w:val="00CC6430"/>
    <w:rsid w:val="00CE3446"/>
    <w:rsid w:val="00D0242F"/>
    <w:rsid w:val="00D157E1"/>
    <w:rsid w:val="00D53720"/>
    <w:rsid w:val="00D65D0F"/>
    <w:rsid w:val="00D7256A"/>
    <w:rsid w:val="00D8657A"/>
    <w:rsid w:val="00DC6CF0"/>
    <w:rsid w:val="00E729B8"/>
    <w:rsid w:val="00E97374"/>
    <w:rsid w:val="00EA5D61"/>
    <w:rsid w:val="00EB4033"/>
    <w:rsid w:val="00F50578"/>
    <w:rsid w:val="00FC01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Odlomakpopisa" w:type="paragraph">
    <w:name w:val="List Paragraph"/>
    <w:basedOn w:val="Normal"/>
    <w:uiPriority w:val="34"/>
    <w:qFormat/>
    <w:rsid w:val="000C2104"/>
    <w:pPr>
      <w:ind w:left="708"/>
    </w:pPr>
  </w:style>
  <w:style w:styleId="Tekstbalonia" w:type="paragraph">
    <w:name w:val="Balloon Text"/>
    <w:basedOn w:val="Normal"/>
    <w:link w:val="TekstbaloniaChar"/>
    <w:uiPriority w:val="99"/>
    <w:semiHidden/>
    <w:unhideWhenUsed/>
    <w:rsid w:val="007078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7830"/>
    <w:rPr>
      <w:rFonts w:cs="Tahoma" w:hAnsi="Tahoma" w:ascii="Tahoma"/>
      <w:sz w:val="16"/>
      <w:szCs w:val="16"/>
    </w:rPr>
  </w:style>
  <w:style w:styleId="Tekstrezerviranogmjesta" w:type="character">
    <w:name w:val="Placeholder Text"/>
    <w:basedOn w:val="Zadanifontodlomka"/>
    <w:uiPriority w:val="99"/>
    <w:semiHidden/>
    <w:rsid w:val="006255D1"/>
    <w:rPr>
      <w:color w:val="808080"/>
      <w:bdr w:space="0" w:sz="0" w:color="auto" w:val="none"/>
      <w:shd w:fill="auto" w:color="auto" w:val="clear"/>
    </w:rPr>
  </w:style>
  <w:style w:customStyle="true" w:styleId="eSPISCCParagraphDefaultFont" w:type="character">
    <w:name w:val="eSPIS_CC_Paragraph Default Font"/>
    <w:basedOn w:val="Zadanifontodlomka"/>
    <w:rsid w:val="006255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55D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255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55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Odlomakpopisa" w:type="paragraph">
    <w:name w:val="List Paragraph"/>
    <w:basedOn w:val="Normal"/>
    <w:uiPriority w:val="34"/>
    <w:qFormat/>
    <w:rsid w:val="000C2104"/>
    <w:pPr>
      <w:ind w:left="708"/>
    </w:pPr>
  </w:style>
  <w:style w:styleId="Tekstbalonia" w:type="paragraph">
    <w:name w:val="Balloon Text"/>
    <w:basedOn w:val="Normal"/>
    <w:link w:val="TekstbaloniaChar"/>
    <w:uiPriority w:val="99"/>
    <w:semiHidden/>
    <w:unhideWhenUsed/>
    <w:rsid w:val="00707830"/>
    <w:rPr>
      <w:rFonts w:ascii="Tahoma" w:cs="Tahoma" w:hAnsi="Tahoma"/>
      <w:sz w:val="16"/>
      <w:szCs w:val="16"/>
    </w:rPr>
  </w:style>
  <w:style w:customStyle="1" w:styleId="TekstbaloniaChar" w:type="character">
    <w:name w:val="Tekst balončića Char"/>
    <w:basedOn w:val="Zadanifontodlomka"/>
    <w:link w:val="Tekstbalonia"/>
    <w:uiPriority w:val="99"/>
    <w:semiHidden/>
    <w:rsid w:val="00707830"/>
    <w:rPr>
      <w:rFonts w:ascii="Tahoma" w:cs="Tahoma" w:hAnsi="Tahoma"/>
      <w:sz w:val="16"/>
      <w:szCs w:val="16"/>
    </w:rPr>
  </w:style>
  <w:style w:styleId="Tekstrezerviranogmjesta" w:type="character">
    <w:name w:val="Placeholder Text"/>
    <w:basedOn w:val="Zadanifontodlomka"/>
    <w:uiPriority w:val="99"/>
    <w:semiHidden/>
    <w:rsid w:val="006255D1"/>
    <w:rPr>
      <w:color w:val="808080"/>
      <w:bdr w:color="auto" w:space="0" w:sz="0" w:val="none"/>
      <w:shd w:color="auto" w:fill="auto" w:val="clear"/>
    </w:rPr>
  </w:style>
  <w:style w:customStyle="1" w:styleId="eSPISCCParagraphDefaultFont" w:type="character">
    <w:name w:val="eSPIS_CC_Paragraph Default Font"/>
    <w:basedOn w:val="Zadanifontodlomka"/>
    <w:rsid w:val="006255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55D1"/>
    <w:rPr>
      <w:szCs w:val="24"/>
      <w:bdr w:color="auto" w:space="0" w:sz="0" w:val="none"/>
      <w:shd w:color="auto" w:fill="FFFFCC" w:val="clear"/>
      <w:lang w:val="hr-HR"/>
    </w:rPr>
  </w:style>
  <w:style w:customStyle="1" w:styleId="PozadinaSvijetloCrvena" w:type="character">
    <w:name w:val="Pozadina_SvijetloCrvena"/>
    <w:basedOn w:val="eSPISCCParagraphDefaultFont"/>
    <w:rsid w:val="006255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55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St-1143/2015-11</izvorni_sadrzaj>
    <derivirana_varijabla naziv="DomainObject.Oznaka_1">St-1143/2015-11</derivirana_varijabla>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St-1143/2015</izvorni_sadrzaj>
    <derivirana_varijabla naziv="DomainObject.Predmet.OznakaBroj_1">St-1143/2015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26.4.2016</izvorni_sadrzaj>
    <derivirana_varijabla naziv="DomainObject.Predmet.PrimjedbaSuca_1">ŽALBA 26.4.2016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LINEA COD društvo s ograničenom odgovornošću za opremanje objekata</izvorni_sadrzaj>
    <derivirana_varijabla naziv="DomainObject.Predmet.StrankaFormated_1">  LINEA COD društvo s ograničenom odgovornošću za opremanje objekata</derivirana_varijabla>
  </DomainObject.Predmet.StrankaFormated>
  <DomainObject.Predmet.StrankaFormatedOIB>
    <izvorni_sadrzaj>  LINEA COD društvo s ograničenom odgovornošću za opremanje objekata, OIB 86730846809</izvorni_sadrzaj>
    <derivirana_varijabla naziv="DomainObject.Predmet.StrankaFormatedOIB_1">  LINEA COD društvo s ograničenom odgovornošću za opremanje objekata, OIB 86730846809</derivirana_varijabla>
  </DomainObject.Predmet.StrankaFormatedOIB>
  <DomainObject.Predmet.StrankaFormatedWithAdress>
    <izvorni_sadrzaj> LINEA COD društvo s ograničenom odgovornošću za opremanje objekata, Zavnoh-A 1, 40000 Čakovec</izvorni_sadrzaj>
    <derivirana_varijabla naziv="DomainObject.Predmet.StrankaFormatedWithAdress_1"> LINEA COD društvo s ograničenom odgovornošću za opremanje objekata, Zavnoh-A 1, 40000 Čakovec</derivirana_varijabla>
  </DomainObject.Predmet.StrankaFormatedWithAdress>
  <DomainObject.Predmet.StrankaFormatedWithAdressOIB>
    <izvorni_sadrzaj> LINEA COD društvo s ograničenom odgovornošću za opremanje objekata, OIB 86730846809, Zavnoh-A 1, 40000 Čakovec</izvorni_sadrzaj>
    <derivirana_varijabla naziv="DomainObject.Predmet.StrankaFormatedWithAdressOIB_1"> LINEA COD društvo s ograničenom odgovornošću za opremanje objekata, OIB 86730846809, Zavnoh-A 1, 40000 Čakovec</derivirana_varijabla>
  </DomainObject.Predmet.StrankaFormatedWithAdressOIB>
  <DomainObject.Predmet.StrankaWithAdress>
    <izvorni_sadrzaj>LINEA COD društvo s ograničenom odgovornošću za opremanje objekata Zavnoh-A 1,40000 Čakovec</izvorni_sadrzaj>
    <derivirana_varijabla naziv="DomainObject.Predmet.StrankaWithAdress_1">LINEA COD društvo s ograničenom odgovornošću za opremanje objekata Zavnoh-A 1,40000 Čakovec</derivirana_varijabla>
  </DomainObject.Predmet.StrankaWithAdress>
  <DomainObject.Predmet.StrankaWithAdressOIB>
    <izvorni_sadrzaj>LINEA COD društvo s ograničenom odgovornošću za opremanje objekata, OIB 86730846809, Zavnoh-A 1,40000 Čakovec</izvorni_sadrzaj>
    <derivirana_varijabla naziv="DomainObject.Predmet.StrankaWithAdressOIB_1">LINEA COD društvo s ograničenom odgovornošću za opremanje objekata, OIB 86730846809, Zavnoh-A 1,40000 Čakovec</derivirana_varijabla>
  </DomainObject.Predmet.StrankaWithAdressOIB>
  <DomainObject.Predmet.StrankaNazivFormated>
    <izvorni_sadrzaj>LINEA COD društvo s ograničenom odgovornošću za opremanje objekata</izvorni_sadrzaj>
    <derivirana_varijabla naziv="DomainObject.Predmet.StrankaNazivFormated_1">LINEA COD društvo s ograničenom odgovornošću za opremanje objekata</derivirana_varijabla>
  </DomainObject.Predmet.StrankaNazivFormated>
  <DomainObject.Predmet.StrankaNazivFormatedOIB>
    <izvorni_sadrzaj>LINEA COD društvo s ograničenom odgovornošću za opremanje objekata, OIB 86730846809</izvorni_sadrzaj>
    <derivirana_varijabla naziv="DomainObject.Predmet.StrankaNazivFormatedOIB_1">LINEA COD društvo s ograničenom odgovornošću za opremanje objekata, OIB 86730846809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151475.50</izvorni_sadrzaj>
    <derivirana_varijabla naziv="DomainObject.Predmet.TrenutnaVrijednost_1">151475.50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LINEA COD društvo s ograničenom odgovornošću za opremanje objekata</item>
    </izvorni_sadrzaj>
    <derivirana_varijabla naziv="DomainObject.Predmet.StrankaListFormated_1">
      <item>LINEA COD društvo s ograničenom odgovornošću za opremanje objekata</item>
    </derivirana_varijabla>
  </DomainObject.Predmet.StrankaListFormated>
  <DomainObject.Predmet.StrankaListFormatedOIB>
    <izvorni_sadrzaj>
      <item>LINEA COD društvo s ograničenom odgovornošću za opremanje objekata, OIB 86730846809</item>
    </izvorni_sadrzaj>
    <derivirana_varijabla naziv="DomainObject.Predmet.StrankaListFormatedOIB_1">
      <item>LINEA COD društvo s ograničenom odgovornošću za opremanje objekata, OIB 86730846809</item>
    </derivirana_varijabla>
  </DomainObject.Predmet.StrankaListFormatedOIB>
  <DomainObject.Predmet.StrankaListFormatedWithAdress>
    <izvorni_sadrzaj>
      <item>LINEA COD društvo s ograničenom odgovornošću za opremanje objekata, Zavnoh-A 1, 40000 Čakovec</item>
    </izvorni_sadrzaj>
    <derivirana_varijabla naziv="DomainObject.Predmet.StrankaListFormatedWithAdress_1">
      <item>LINEA COD društvo s ograničenom odgovornošću za opremanje objekata, Zavnoh-A 1, 40000 Čakovec</item>
    </derivirana_varijabla>
  </DomainObject.Predmet.StrankaListFormatedWithAdress>
  <DomainObject.Predmet.StrankaListFormatedWithAdressOIB>
    <izvorni_sadrzaj>
      <item>LINEA COD društvo s ograničenom odgovornošću za opremanje objekata, OIB 86730846809, Zavnoh-A 1, 40000 Čakovec</item>
    </izvorni_sadrzaj>
    <derivirana_varijabla naziv="DomainObject.Predmet.StrankaListFormatedWithAdressOIB_1">
      <item>LINEA COD društvo s ograničenom odgovornošću za opremanje objekata, OIB 86730846809, Zavnoh-A 1, 40000 Čakovec</item>
    </derivirana_varijabla>
  </DomainObject.Predmet.StrankaListFormatedWithAdressOIB>
  <DomainObject.Predmet.StrankaListNazivFormated>
    <izvorni_sadrzaj>
      <item>LINEA COD društvo s ograničenom odgovornošću za opremanje objekata</item>
    </izvorni_sadrzaj>
    <derivirana_varijabla naziv="DomainObject.Predmet.StrankaListNazivFormated_1">
      <item>LINEA COD društvo s ograničenom odgovornošću za opremanje objekata</item>
    </derivirana_varijabla>
  </DomainObject.Predmet.StrankaListNazivFormated>
  <DomainObject.Predmet.StrankaListNazivFormatedOIB>
    <izvorni_sadrzaj>
      <item>LINEA COD društvo s ograničenom odgovornošću za opremanje objekata, OIB 86730846809</item>
    </izvorni_sadrzaj>
    <derivirana_varijabla naziv="DomainObject.Predmet.StrankaListNazivFormatedOIB_1">
      <item>LINEA COD društvo s ograničenom odgovornošću za opremanje objekata, OIB 86730846809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Branko Habuš</item>
      <item>Županijsko državno odvjetništvo</item>
      <item>FINANCIJSKA AGENCIJA Zagreb</item>
      <item>Porezna uprava - Ispostava Čakovec</item>
      <item>Općinski građanski sud u Zagrebu- ZK odjel</item>
      <item>Općinski sud u Zadru  - ZK odjel</item>
      <item>Općinski sud u Čakovcu - ZK odjel</item>
    </izvorni_sadrzaj>
    <derivirana_varijabla naziv="DomainObject.Predmet.OstaliListFormated_1">
      <item>Sudski registar</item>
      <item>Branko Habuš</item>
      <item>Županijsko državno odvjetništvo</item>
      <item>FINANCIJSKA AGENCIJA Zagreb</item>
      <item>Porezna uprava - Ispostava Čakovec</item>
      <item>Općinski građanski sud u Zagrebu- ZK odjel</item>
      <item>Općinski sud u Zadru  - ZK odjel</item>
      <item>Općinski sud u Čakovcu - ZK odjel</item>
    </derivirana_varijabla>
  </DomainObject.Predmet.OstaliListFormated>
  <DomainObject.Predmet.OstaliListFormatedOIB>
    <izvorni_sadrzaj>
      <item>Sudski registar</item>
      <item>Branko Habuš, OIB 11928770946</item>
      <item>Županijsko državno odvjetništvo</item>
      <item>FINANCIJSKA AGENCIJA Zagreb</item>
      <item>Porezna uprava - Ispostava Čakovec</item>
      <item>Općinski građanski sud u Zagrebu- ZK odjel</item>
      <item>Općinski sud u Zadru  - ZK odjel</item>
      <item>Općinski sud u Čakovcu - ZK odjel</item>
    </izvorni_sadrzaj>
    <derivirana_varijabla naziv="DomainObject.Predmet.OstaliListFormatedOIB_1">
      <item>Sudski registar</item>
      <item>Branko Habuš, OIB 11928770946</item>
      <item>Županijsko državno odvjetništvo</item>
      <item>FINANCIJSKA AGENCIJA Zagreb</item>
      <item>Porezna uprava - Ispostava Čakovec</item>
      <item>Općinski građanski sud u Zagrebu- ZK odjel</item>
      <item>Općinski sud u Zadru  - ZK odjel</item>
      <item>Općinski sud u Čakovcu - ZK odjel</item>
    </derivirana_varijabla>
  </DomainObject.Predmet.OstaliListFormatedOIB>
  <DomainObject.Predmet.OstaliListFormatedWithAdress>
    <izvorni_sadrzaj>
      <item>Sudski registar</item>
      <item>Branko Habuš, Antuna Augustinčića 8, 40000 Čakovec</item>
      <item>Županijsko državno odvjetništvo</item>
      <item>FINANCIJSKA AGENCIJA Zagreb, Vrtni put 3, 10000 Zagreb</item>
      <item>Porezna uprava - Ispostava Čakovec, O. Keršovanija 11, 40000 Čakovec</item>
      <item>Općinski građanski sud u Zagrebu- ZK odjel, Hrvatske bratske zajednice bb, 10000 Zagreb</item>
      <item>Općinski sud u Zadru  - ZK odjel, Ulica Borelli 9, 23000 Zadar</item>
      <item>Općinski sud u Čakovcu - ZK odjel, Ruđera Boškovića 18, 40000 Čakovec</item>
    </izvorni_sadrzaj>
    <derivirana_varijabla naziv="DomainObject.Predmet.OstaliListFormatedWithAdress_1">
      <item>Sudski registar</item>
      <item>Branko Habuš, Antuna Augustinčića 8, 40000 Čakovec</item>
      <item>Županijsko državno odvjetništvo</item>
      <item>FINANCIJSKA AGENCIJA Zagreb, Vrtni put 3, 10000 Zagreb</item>
      <item>Porezna uprava - Ispostava Čakovec, O. Keršovanija 11, 40000 Čakovec</item>
      <item>Općinski građanski sud u Zagrebu- ZK odjel, Hrvatske bratske zajednice bb, 10000 Zagreb</item>
      <item>Općinski sud u Zadru  - ZK odjel, Ulica Borelli 9, 23000 Zadar</item>
      <item>Općinski sud u Čakovcu - ZK odjel, Ruđera Boškovića 18, 40000 Čakovec</item>
    </derivirana_varijabla>
  </DomainObject.Predmet.OstaliListFormatedWithAdress>
  <DomainObject.Predmet.OstaliListFormatedWithAdressOIB>
    <izvorni_sadrzaj>
      <item>Sudski registar</item>
      <item>Branko Habuš, OIB 11928770946, Antuna Augustinčića 8, 40000 Čakovec</item>
      <item>Županijsko državno odvjetništvo</item>
      <item>FINANCIJSKA AGENCIJA Zagreb, Vrtni put 3, 10000 Zagreb</item>
      <item>Porezna uprava - Ispostava Čakovec, O. Keršovanija 11, 40000 Čakovec</item>
      <item>Općinski građanski sud u Zagrebu- ZK odjel, Hrvatske bratske zajednice bb, 10000 Zagreb</item>
      <item>Općinski sud u Zadru  - ZK odjel, Ulica Borelli 9, 23000 Zadar</item>
      <item>Općinski sud u Čakovcu - ZK odjel, Ruđera Boškovića 18, 40000 Čakovec</item>
    </izvorni_sadrzaj>
    <derivirana_varijabla naziv="DomainObject.Predmet.OstaliListFormatedWithAdressOIB_1">
      <item>Sudski registar</item>
      <item>Branko Habuš, OIB 11928770946, Antuna Augustinčića 8, 40000 Čakovec</item>
      <item>Županijsko državno odvjetništvo</item>
      <item>FINANCIJSKA AGENCIJA Zagreb, Vrtni put 3, 10000 Zagreb</item>
      <item>Porezna uprava - Ispostava Čakovec, O. Keršovanija 11, 40000 Čakovec</item>
      <item>Općinski građanski sud u Zagrebu- ZK odjel, Hrvatske bratske zajednice bb, 10000 Zagreb</item>
      <item>Općinski sud u Zadru  - ZK odjel, Ulica Borelli 9, 23000 Zadar</item>
      <item>Općinski sud u Čakovcu - ZK odjel, Ruđera Boškovića 18, 40000 Čakovec</item>
    </derivirana_varijabla>
  </DomainObject.Predmet.OstaliListFormatedWithAdressOIB>
  <DomainObject.Predmet.OstaliListNazivFormated>
    <izvorni_sadrzaj>
      <item>Sudski registar</item>
      <item>Branko Habuš</item>
      <item>Županijsko državno odvjetništvo</item>
      <item>FINANCIJSKA AGENCIJA Zagreb</item>
      <item>Porezna uprava - Ispostava Čakovec</item>
      <item>Općinski građanski sud u Zagrebu- ZK odjel</item>
      <item>Općinski sud u Zadru  - ZK odjel</item>
      <item>Općinski sud u Čakovcu - ZK odjel</item>
    </izvorni_sadrzaj>
    <derivirana_varijabla naziv="DomainObject.Predmet.OstaliListNazivFormated_1">
      <item>Sudski registar</item>
      <item>Branko Habuš</item>
      <item>Županijsko državno odvjetništvo</item>
      <item>FINANCIJSKA AGENCIJA Zagreb</item>
      <item>Porezna uprava - Ispostava Čakovec</item>
      <item>Općinski građanski sud u Zagrebu- ZK odjel</item>
      <item>Općinski sud u Zadru  - ZK odjel</item>
      <item>Općinski sud u Čakovcu - ZK odjel</item>
    </derivirana_varijabla>
  </DomainObject.Predmet.OstaliListNazivFormated>
  <DomainObject.Predmet.OstaliListNazivFormatedOIB>
    <izvorni_sadrzaj>
      <item>Sudski registar</item>
      <item>Branko Habuš, OIB 11928770946</item>
      <item>Županijsko državno odvjetništvo</item>
      <item>FINANCIJSKA AGENCIJA Zagreb</item>
      <item>Porezna uprava - Ispostava Čakovec</item>
      <item>Općinski građanski sud u Zagrebu- ZK odjel</item>
      <item>Općinski sud u Zadru  - ZK odjel</item>
      <item>Općinski sud u Čakovcu - ZK odjel</item>
    </izvorni_sadrzaj>
    <derivirana_varijabla naziv="DomainObject.Predmet.OstaliListNazivFormatedOIB_1">
      <item>Sudski registar</item>
      <item>Branko Habuš, OIB 11928770946</item>
      <item>Županijsko državno odvjetništvo</item>
      <item>FINANCIJSKA AGENCIJA Zagreb</item>
      <item>Porezna uprava - Ispostava Čakovec</item>
      <item>Općinski građanski sud u Zagrebu- ZK odjel</item>
      <item>Općinski sud u Zadru  - ZK odjel</item>
      <item>Općinski sud u Čakovcu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St-1143/2015-11</izvorni_sadrzaj>
    <derivirana_varijabla naziv="DomainObject.PoslovniBrojDokumenta_1">St-1143/2015-11</derivirana_varijabla>
  </DomainObject.PoslovniBrojDokumenta>
  <DomainObject.Predmet.StrankaIDrugi>
    <izvorni_sadrzaj>LINEA COD društvo s ograničenom odgovornošću za opremanje objekata</izvorni_sadrzaj>
    <derivirana_varijabla naziv="DomainObject.Predmet.StrankaIDrugi_1">LINEA COD društvo s ograničenom odgovornošću za opremanje objekata</derivirana_varijabla>
  </DomainObject.Predmet.StrankaIDrugi>
  <DomainObject.Predmet.ProtustrankaIDrugi>
    <izvorni_sadrzaj/>
    <derivirana_varijabla naziv="DomainObject.Predmet.ProtustrankaIDrugi_1"/>
  </DomainObject.Predmet.ProtustrankaIDrugi>
  <DomainObject.Predmet.StrankaIDrugiAdressOIB>
    <izvorni_sadrzaj>LINEA COD društvo s ograničenom odgovornošću za opremanje objekata, OIB 86730846809, Zavnoh-A 1, 40000 Čakovec</izvorni_sadrzaj>
    <derivirana_varijabla naziv="DomainObject.Predmet.StrankaIDrugiAdressOIB_1">LINEA COD društvo s ograničenom odgovornošću za opremanje objekata, OIB 86730846809, Zavnoh-A 1,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 COD društvo s ograničenom odgovornošću za opremanje objekata</item>
      <item>Sudski registar</item>
      <item>Branko Habuš</item>
      <item>Županijsko državno odvjetništvo</item>
      <item>FINANCIJSKA AGENCIJA Zagreb</item>
      <item>Porezna uprava - Ispostava Čakovec</item>
      <item>Općinski građanski sud u Zagrebu- ZK odjel</item>
      <item>Općinski sud u Zadru  - ZK odjel</item>
      <item>Općinski sud u Čakovcu - ZK odjel</item>
    </izvorni_sadrzaj>
    <derivirana_varijabla naziv="DomainObject.Predmet.SudioniciListNaziv_1">
      <item>LINEA COD društvo s ograničenom odgovornošću za opremanje objekata</item>
      <item>Sudski registar</item>
      <item>Branko Habuš</item>
      <item>Županijsko državno odvjetništvo</item>
      <item>FINANCIJSKA AGENCIJA Zagreb</item>
      <item>Porezna uprava - Ispostava Čakovec</item>
      <item>Općinski građanski sud u Zagrebu- ZK odjel</item>
      <item>Općinski sud u Zadru  - ZK odjel</item>
      <item>Općinski sud u Čakovcu - ZK odjel</item>
    </derivirana_varijabla>
  </DomainObject.Predmet.SudioniciListNaziv>
  <DomainObject.Predmet.SudioniciListAdressOIB>
    <izvorni_sadrzaj>
      <item>LINEA COD društvo s ograničenom odgovornošću za opremanje objekata, OIB 86730846809, Zavnoh-A 1,40000 Čakovec</item>
      <item>Sudski registar</item>
      <item>Branko Habuš, OIB 11928770946, Antuna Augustinčića 8,40000 Čakovec</item>
      <item>Županijsko državno odvjetništvo</item>
      <item>FINANCIJSKA AGENCIJA Zagreb, Vrtni put 3,10000 Zagreb</item>
      <item>Porezna uprava - Ispostava Čakovec, O. Keršovanija 11,40000 Čakovec</item>
      <item>Općinski građanski sud u Zagrebu- ZK odjel, Hrvatske bratske zajednice bb,10000 Zagreb</item>
      <item>Općinski sud u Zadru  - ZK odjel, Ulica Borelli 9,23000 Zadar</item>
      <item>Općinski sud u Čakovcu - ZK odjel, Ruđera Boškovića 18,40000 Čakovec</item>
    </izvorni_sadrzaj>
    <derivirana_varijabla naziv="DomainObject.Predmet.SudioniciListAdressOIB_1">
      <item>LINEA COD društvo s ograničenom odgovornošću za opremanje objekata, OIB 86730846809, Zavnoh-A 1,40000 Čakovec</item>
      <item>Sudski registar</item>
      <item>Branko Habuš, OIB 11928770946, Antuna Augustinčića 8,40000 Čakovec</item>
      <item>Županijsko državno odvjetništvo</item>
      <item>FINANCIJSKA AGENCIJA Zagreb, Vrtni put 3,10000 Zagreb</item>
      <item>Porezna uprava - Ispostava Čakovec, O. Keršovanija 11,40000 Čakovec</item>
      <item>Općinski građanski sud u Zagrebu- ZK odjel, Hrvatske bratske zajednice bb,10000 Zagreb</item>
      <item>Općinski sud u Zadru  - ZK odjel, Ulica Borelli 9,23000 Zadar</item>
      <item>Općinski sud u Čakovcu - ZK odjel, Ruđera Boškovića 18,40000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86730846809</item>
      <item>, OIB null</item>
      <item>, OIB 11928770946</item>
      <item>, OIB null</item>
      <item>, OIB null</item>
      <item>, OIB null</item>
      <item>, OIB null</item>
      <item>, OIB null</item>
      <item>, OIB null</item>
    </izvorni_sadrzaj>
    <derivirana_varijabla naziv="DomainObject.Predmet.SudioniciListNazivOIB_1">
      <item>, OIB 86730846809</item>
      <item>, OIB null</item>
      <item>, OIB 11928770946</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505</properties:Words>
  <properties:Characters>2871</properties:Characters>
  <properties:Lines>82</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2016-05-13T06:59:00Z</dcterms:created>
  <dc:creator>Ljubica Makovec</dc:creator>
  <cp:lastModifiedBy>Nevenka Vuković</cp:lastModifiedBy>
  <cp:lastPrinted>2016-05-13T07:10:00Z</cp:lastPrinted>
  <dcterms:modified xmlns:xsi="http://www.w3.org/2001/XMLSchema-instance" xsi:type="dcterms:W3CDTF">2016-05-13T07:20:00Z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St-1143/2015-11 / Odluka - Rješenje - razrješenje stečajnog upravitelja</vt:lpwstr>
  </prop:property>
  <prop:property name="CC_coloring" pid="4" fmtid="{D5CDD505-2E9C-101B-9397-08002B2CF9AE}">
    <vt:bool>false</vt:bool>
  </prop:property>
  <prop:property name="BrojStranica" pid="5" fmtid="{D5CDD505-2E9C-101B-9397-08002B2CF9AE}">
    <vt:i4>2</vt:i4>
  </prop:property>
</prop:Properties>
</file>