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3bf0" w14:paraId="b9c3bf0" w:rsidRDefault="001702F9" w:rsidR="001702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702F9" w:rsidP="00044A96" w:rsidR="001702F9"/>
    <w:p w:rsidRDefault="001702F9" w:rsidP="00044A96" w:rsidR="00044A96" w:rsidRPr="001842AB">
      <w:r>
        <w:t>R</w:t>
      </w:r>
      <w:r w:rsidR="00044A96" w:rsidRPr="001842AB">
        <w:t>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85051D">
        <w:t xml:space="preserve">    67. St-608/14</w:t>
      </w:r>
      <w:r w:rsidR="001702F9">
        <w:t>-80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 xml:space="preserve">Trgovački sud u Zagrebu, po sucu Gordanu Zubaku, u stečajnom predmetu nad stečajnim dužnikom </w:t>
      </w:r>
      <w:r w:rsidR="0085051D" w:rsidRPr="0085051D">
        <w:rPr>
          <w:lang w:val="pt-BR"/>
        </w:rPr>
        <w:t>HIDROCOMMERCE d.o.o.</w:t>
      </w:r>
      <w:r w:rsidR="0085051D">
        <w:rPr>
          <w:lang w:val="pt-BR"/>
        </w:rPr>
        <w:t xml:space="preserve"> u stečaju</w:t>
      </w:r>
      <w:r w:rsidR="0085051D" w:rsidRPr="0085051D">
        <w:rPr>
          <w:lang w:val="pt-BR"/>
        </w:rPr>
        <w:t>, Donji Stupnik, Ledinska ulica 35, OIB: 10119430787</w:t>
      </w:r>
      <w:r w:rsidRPr="001842AB">
        <w:t xml:space="preserve">, </w:t>
      </w:r>
      <w:r w:rsidR="009B7657">
        <w:t>22. siječnja 2016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85051D">
        <w:t xml:space="preserve"> poslovni broj St-608/14</w:t>
      </w:r>
      <w:r w:rsidR="001842AB">
        <w:t xml:space="preserve">, </w:t>
      </w:r>
      <w:r w:rsidR="00044A96" w:rsidRPr="001842AB">
        <w:t xml:space="preserve"> koji se vodi nad stečajnim dužnikom </w:t>
      </w:r>
      <w:r w:rsidR="0085051D" w:rsidRPr="0085051D">
        <w:rPr>
          <w:lang w:val="pt-BR"/>
        </w:rPr>
        <w:t>HIDROCOMMERCE d.o.o. u stečaju, Donji Stupnik, Ledinska ulica 35, OIB: 10119430787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85051D">
        <w:t xml:space="preserve">Milorad </w:t>
      </w:r>
      <w:proofErr w:type="spellStart"/>
      <w:r w:rsidR="0085051D">
        <w:t>Zajkovski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9B7657">
        <w:t>1.819.663,73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9B7657">
        <w:t>22. siječnja 2016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1702F9">
        <w:t>, 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1702F9" w:rsidP="001702F9" w:rsidR="005078C7" w:rsidRPr="001842A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  <w:r w:rsidR="007C0014"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02F9"/>
    <w:rsid w:val="00176073"/>
    <w:rsid w:val="001842AB"/>
    <w:rsid w:val="0046020C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02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02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02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02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Ulica grada Vukovara 70, 10000 Zagreb</izvorni_sadrzaj>
    <derivirana_varijabla naziv="DomainObject.Predmet.StrankaFormatedWithAdressOIB_1"> FINA Regionalni centar Zagreb,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Ulica grada Vukovara 70,10000 Zagreb</izvorni_sadrzaj>
    <derivirana_varijabla naziv="DomainObject.Predmet.StrankaWithAdressOIB_1">FINA Regionalni centar Zagreb,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Ulica grada Vukovara 70, 10000 Zagreb</item>
    </izvorni_sadrzaj>
    <derivirana_varijabla naziv="DomainObject.Predmet.StrankaListFormatedWithAdressOIB_1">
      <item>FINA Regionalni centar Zagreb,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Ulica grada Vukovara 70, 10000 Zagreb</izvorni_sadrzaj>
    <derivirana_varijabla naziv="DomainObject.Predmet.StrankaIDrugiAdressOIB_1">FINA Regionalni centar Zagreb,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10119430787</item>
      <item>, OIB 57901591018</item>
      <item>, OIB 59768013642</item>
    </izvorni_sadrzaj>
    <derivirana_varijabla naziv="DomainObject.Predmet.SudioniciListNazivOIB_1">
      <item>, OIB null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1384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2016-01-22T10:23:00Z</dcterms:created>
  <dc:creator>nribaric</dc:creator>
  <cp:lastModifiedBy>Ivana Rogić</cp:lastModifiedBy>
  <cp:lastPrinted>2016-01-22T10:35:00Z</cp:lastPrinted>
  <dcterms:modified xmlns:xsi="http://www.w3.org/2001/XMLSchema-instance" xsi:type="dcterms:W3CDTF">2016-01-22T10:36:00Z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