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a194" w14:paraId="e37a19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 xml:space="preserve">        5. St-517/2017-2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C26CC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BONUS PLUS, društvo s ograničenom odgovornošću za zastupanje u osiguranju, Vrbovec, Ulica poginulih branitelja 3, MBS: 080489401, OIB: 59778197816, 11. prosinca 2017.</w:t>
      </w:r>
      <w:r w:rsidRPr="00CC26C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>r i j e š i o   j e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BONUS PLUS, društvo s ograničenom odgovornošću za zastupanje u osiguranju, Vrbovec, Ulica poginulih branitelja 3, MBS: 080489401, OIB: 59778197816.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9,30 sati u ovome sudu u Bjelovaru, Šetalište dr. </w:t>
      </w:r>
      <w:proofErr w:type="spellStart"/>
      <w:r w:rsidRPr="00CC26C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C26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C26C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C26C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- zakonski zastupnik dužnika Mirjana </w:t>
      </w:r>
      <w:proofErr w:type="spellStart"/>
      <w:r w:rsidRPr="00CC26C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CC26CC">
        <w:rPr>
          <w:rFonts w:cs="Times New Roman" w:eastAsia="Times New Roman"/>
          <w:szCs w:val="20"/>
          <w:lang w:eastAsia="hr-HR"/>
        </w:rPr>
        <w:t xml:space="preserve">.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III. Nalaže se zakonskom zastupniku dužnika Mirjani </w:t>
      </w:r>
      <w:proofErr w:type="spellStart"/>
      <w:r w:rsidRPr="00CC26CC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CC26CC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>Obrazloženje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CC26CC">
        <w:rPr>
          <w:rFonts w:cs="Times New Roman" w:eastAsia="Times New Roman"/>
          <w:szCs w:val="20"/>
          <w:lang w:eastAsia="hr-HR"/>
        </w:rPr>
        <w:t xml:space="preserve"> BONUS PLUS, društvo s ograničenom odgovornošću za zastupanje u osiguranju, Vrbovec, Ulica poginulih branitelja 3, koji je zaprimljen pod brojem St-4776/2016.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CC26CC">
        <w:rPr>
          <w:rFonts w:cs="Times New Roman" w:eastAsia="Times New Roman"/>
          <w:szCs w:val="20"/>
          <w:lang w:eastAsia="hr-HR"/>
        </w:rPr>
        <w:lastRenderedPageBreak/>
        <w:t xml:space="preserve">od 286 dana, u ukupnom iznosu od 1.788.728,04 kn, u koji iznos je uračunata kamata i naknada Financijske agencije za provedbu ovrhe na novčanim sredstvima. Prema podacima koje je FINI dostavio Hrvatski zavod za mirovinsko osiguranje </w:t>
      </w:r>
      <w:r w:rsidRPr="00CC26CC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St-4776/2016 ustupljen je Trgovačkom sudu u Bjelovaru  na daljnji postupak.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CC26CC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C26CC" w:rsidP="00CC26CC" w:rsidR="00CC26CC" w:rsidRPr="00CC26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C26CC" w:rsidP="00CC26CC" w:rsidR="00CC26CC" w:rsidRPr="00CC26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C26C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 xml:space="preserve">      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26C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26CC" w:rsidP="00CC26CC" w:rsidR="00CC26CC" w:rsidRPr="00CC26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6C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15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St-517/2017-2</izvorni_sadrzaj>
    <derivirana_varijabla naziv="DomainObject.Oznaka_1">St-517/2017-2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</izvorni_sadrzaj>
    <derivirana_varijabla naziv="DomainObject.Predmet.OstaliListFormated_1">
      <item>Mirjana Peričić</item>
    </derivirana_varijabla>
  </DomainObject.Predmet.OstaliListFormated>
  <DomainObject.Predmet.OstaliListFormatedOIB>
    <izvorni_sadrzaj>
      <item>Mirjana Peričić, OIB 49177154651</item>
    </izvorni_sadrzaj>
    <derivirana_varijabla naziv="DomainObject.Predmet.OstaliListFormatedOIB_1">
      <item>Mirjana Peričić, OIB 49177154651</item>
    </derivirana_varijabla>
  </DomainObject.Predmet.OstaliListFormatedOIB>
  <DomainObject.Predmet.OstaliListFormatedWithAdress>
    <izvorni_sadrzaj>
      <item>Mirjana Peričić, Varaždinska 38, 42223 Varaždinske Toplice</item>
    </izvorni_sadrzaj>
    <derivirana_varijabla naziv="DomainObject.Predmet.OstaliListFormatedWithAdress_1">
      <item>Mirjana Peričić, Varaždinska 38, 42223 Varaždinske Toplice</item>
    </derivirana_varijabla>
  </DomainObject.Predmet.OstaliListFormatedWithAdress>
  <DomainObject.Predmet.OstaliListFormatedWithAdressOIB>
    <izvorni_sadrzaj>
      <item>Mirjana Peričić, OIB 49177154651, Varaždinska 38, 42223 Varaždinske Toplice</item>
    </izvorni_sadrzaj>
    <derivirana_varijabla naziv="DomainObject.Predmet.OstaliListFormatedWithAdressOIB_1">
      <item>Mirjana Peričić, OIB 49177154651, Varaždinska 38, 42223 Varaždinske Toplice</item>
    </derivirana_varijabla>
  </DomainObject.Predmet.OstaliListFormatedWithAdressOIB>
  <DomainObject.Predmet.OstaliListNazivFormated>
    <izvorni_sadrzaj>
      <item>Mirjana Peričić</item>
    </izvorni_sadrzaj>
    <derivirana_varijabla naziv="DomainObject.Predmet.OstaliListNazivFormated_1">
      <item>Mirjana Peričić</item>
    </derivirana_varijabla>
  </DomainObject.Predmet.OstaliListNazivFormated>
  <DomainObject.Predmet.OstaliListNazivFormatedOIB>
    <izvorni_sadrzaj>
      <item>Mirjana Peričić, OIB 49177154651</item>
    </izvorni_sadrzaj>
    <derivirana_varijabla naziv="DomainObject.Predmet.OstaliListNazivFormatedOIB_1">
      <item>Mirjana Peričić, OIB 49177154651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St-517/2017-2</izvorni_sadrzaj>
    <derivirana_varijabla naziv="DomainObject.PoslovniBrojDokumenta_1">St-517/2017-2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</izvorni_sadrzaj>
    <derivirana_varijabla naziv="DomainObject.Predmet.SudioniciListNaziv_1">
      <item>BONUS PLUS d.o.o.</item>
      <item>FINA Regionalni centar Zagreb</item>
      <item>Mirjana Peričić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9EF00-894C-4D6E-A833-4BD1D9B60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3098</properties:Characters>
  <properties:Lines>86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