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5ebd" w14:paraId="be65ebd" w:rsidRDefault="00093E71" w:rsidP="00051919" w:rsidR="008117B4">
      <w:pPr>
        <w:tabs>
          <w:tab w:pos="3686" w:val="left"/>
        </w:tabs>
        <w:jc w:val="right"/>
        <w15:collapsed w:val="false"/>
      </w:pPr>
      <w:bookmarkStart w:name="_GoBack" w:id="0"/>
      <w:bookmarkEnd w:id="0"/>
      <w:r w:rsidRPr="00985C68">
        <w:t>1</w:t>
      </w:r>
      <w:r w:rsidR="00893966" w:rsidRPr="00985C68">
        <w:t>0 St-</w:t>
      </w:r>
      <w:r w:rsidR="006E6FBC">
        <w:t>624</w:t>
      </w:r>
      <w:r w:rsidR="00303070" w:rsidRPr="00985C68">
        <w:t>/</w:t>
      </w:r>
      <w:r w:rsidR="00AD3162">
        <w:t>201</w:t>
      </w:r>
      <w:r w:rsidR="006E6FBC">
        <w:t>7</w:t>
      </w:r>
      <w:r w:rsidR="00303070" w:rsidRPr="00985C68">
        <w:t>-</w:t>
      </w:r>
      <w:r w:rsidR="006C2479">
        <w:t>19</w:t>
      </w:r>
    </w:p>
    <w:p w:rsidRDefault="00051919" w:rsidP="00DF6725" w:rsidR="00051919">
      <w:pPr>
        <w:tabs>
          <w:tab w:pos="3686" w:val="left"/>
        </w:tabs>
        <w:jc w:val="center"/>
      </w:pPr>
    </w:p>
    <w:p w:rsidRDefault="00D94EA0" w:rsidP="00DF6725" w:rsidR="00D94EA0">
      <w:pPr>
        <w:tabs>
          <w:tab w:pos="3686" w:val="left"/>
        </w:tabs>
        <w:jc w:val="center"/>
      </w:pPr>
    </w:p>
    <w:p w:rsidRDefault="00303070" w:rsidP="00DF6725" w:rsidR="00303070" w:rsidRPr="00985C68">
      <w:pPr>
        <w:tabs>
          <w:tab w:pos="3686" w:val="left"/>
        </w:tabs>
        <w:jc w:val="center"/>
      </w:pPr>
      <w:r w:rsidRPr="00985C68">
        <w:t xml:space="preserve">ISPITNO ROČIŠTE </w:t>
      </w:r>
    </w:p>
    <w:p w:rsidRDefault="00303070" w:rsidP="00DF6725" w:rsidR="00303070" w:rsidRPr="00985C68">
      <w:pPr>
        <w:tabs>
          <w:tab w:pos="3686" w:val="left"/>
        </w:tabs>
        <w:jc w:val="center"/>
      </w:pPr>
      <w:r w:rsidRPr="00985C68">
        <w:t xml:space="preserve">održano </w:t>
      </w:r>
      <w:r w:rsidR="006E6FBC">
        <w:t>16</w:t>
      </w:r>
      <w:r w:rsidRPr="00985C68">
        <w:t xml:space="preserve">. </w:t>
      </w:r>
      <w:r w:rsidR="006E6FBC">
        <w:t xml:space="preserve">svibnja </w:t>
      </w:r>
      <w:r w:rsidRPr="00985C68">
        <w:t>20</w:t>
      </w:r>
      <w:r w:rsidR="00DC41F8">
        <w:t>18</w:t>
      </w:r>
      <w:r w:rsidRPr="00985C68">
        <w:t xml:space="preserve">. </w:t>
      </w:r>
    </w:p>
    <w:p w:rsidRDefault="006E6FBC" w:rsidP="006E6FBC" w:rsidR="003A416D">
      <w:pPr>
        <w:jc w:val="center"/>
      </w:pPr>
      <w:r>
        <w:t>Stečajna</w:t>
      </w:r>
      <w:r w:rsidRPr="00594494">
        <w:t xml:space="preserve"> </w:t>
      </w:r>
      <w:r>
        <w:t xml:space="preserve">masa </w:t>
      </w:r>
      <w:r w:rsidRPr="00594494">
        <w:t>iza LUNA-FELIS d.o.o. u stečaju Zagreb</w:t>
      </w:r>
      <w:r w:rsidR="003A416D">
        <w:t xml:space="preserve">, </w:t>
      </w:r>
    </w:p>
    <w:p w:rsidRDefault="006E6FBC" w:rsidP="00DF6725" w:rsidR="00D94EA0">
      <w:pPr>
        <w:tabs>
          <w:tab w:pos="3686" w:val="left"/>
        </w:tabs>
        <w:jc w:val="center"/>
      </w:pPr>
      <w:r>
        <w:t>Đorđićeva 24, OIB 85545411815</w:t>
      </w:r>
    </w:p>
    <w:p w:rsidRDefault="006E6FBC" w:rsidP="00DF6725" w:rsidR="006E6FBC">
      <w:pPr>
        <w:tabs>
          <w:tab w:pos="3686" w:val="left"/>
        </w:tabs>
        <w:jc w:val="center"/>
      </w:pPr>
    </w:p>
    <w:p w:rsidRDefault="0000779C" w:rsidP="00DF6725" w:rsidR="00303070" w:rsidRPr="00985C68">
      <w:pPr>
        <w:tabs>
          <w:tab w:pos="3686" w:val="left"/>
        </w:tabs>
      </w:pPr>
      <w:r w:rsidRPr="00985C68">
        <w:t>TABLICA STEČAJNOG SUCA (čl</w:t>
      </w:r>
      <w:r w:rsidR="00303070" w:rsidRPr="00985C68">
        <w:t>.</w:t>
      </w:r>
      <w:r w:rsidRPr="00985C68">
        <w:t xml:space="preserve"> 264</w:t>
      </w:r>
      <w:r w:rsidR="009C4A7E" w:rsidRPr="00985C68">
        <w:t>.</w:t>
      </w:r>
      <w:r w:rsidR="00303070" w:rsidRPr="00985C68">
        <w:t xml:space="preserve"> </w:t>
      </w:r>
      <w:smartTag w:element="zakoni" w:uri="http://www.java.hr/xml/smarttags/zakoni">
        <w:r w:rsidR="00303070" w:rsidRPr="00985C68">
          <w:t>Stečajnog zakona</w:t>
        </w:r>
      </w:smartTag>
      <w:r w:rsidR="00303070" w:rsidRPr="00985C68">
        <w:t>)</w:t>
      </w: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924"/>
        <w:gridCol w:w="1315"/>
      </w:tblGrid>
      <w:tr w:rsidTr="00CD2989" w:rsidR="00985C68" w:rsidRPr="00985C68">
        <w:tc>
          <w:tcPr>
            <w:tcW w:type="dxa" w:w="1008"/>
            <w:vAlign w:val="center"/>
          </w:tcPr>
          <w:p w:rsidRDefault="002C7C03" w:rsidP="0028365C" w:rsidR="002C7C03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2C7C03" w:rsidP="0028365C" w:rsidR="002C7C03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2C7C03" w:rsidP="0028365C" w:rsidR="002C7C03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Iznos prijavljene</w:t>
            </w:r>
          </w:p>
          <w:p w:rsidRDefault="002C7C03" w:rsidP="0028365C" w:rsidR="002C7C03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tražbine u kn.</w:t>
            </w:r>
          </w:p>
        </w:tc>
        <w:tc>
          <w:tcPr>
            <w:tcW w:type="dxa" w:w="2121"/>
            <w:vAlign w:val="center"/>
          </w:tcPr>
          <w:p w:rsidRDefault="002C7C03" w:rsidP="0028365C" w:rsidR="002C7C03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Osnov tražbine</w:t>
            </w:r>
          </w:p>
        </w:tc>
        <w:tc>
          <w:tcPr>
            <w:tcW w:type="dxa" w:w="1478"/>
            <w:vAlign w:val="center"/>
          </w:tcPr>
          <w:p w:rsidRDefault="002C7C03" w:rsidP="0028365C" w:rsidR="002C7C03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Prizna</w:t>
            </w:r>
            <w:r w:rsidR="00303070" w:rsidRPr="00985C68">
              <w:rPr>
                <w:bCs w:val="false"/>
              </w:rPr>
              <w:t xml:space="preserve">to </w:t>
            </w:r>
            <w:r w:rsidRPr="00985C68">
              <w:rPr>
                <w:bCs w:val="false"/>
              </w:rPr>
              <w:t>u kn.</w:t>
            </w:r>
          </w:p>
        </w:tc>
        <w:tc>
          <w:tcPr>
            <w:tcW w:type="dxa" w:w="1924"/>
            <w:vAlign w:val="center"/>
          </w:tcPr>
          <w:p w:rsidRDefault="00B54E72" w:rsidP="003F72C7" w:rsidR="002C7C03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>
              <w:rPr>
                <w:bCs w:val="false"/>
              </w:rPr>
              <w:t>Osporeno u kn.</w:t>
            </w:r>
          </w:p>
        </w:tc>
        <w:tc>
          <w:tcPr>
            <w:tcW w:type="dxa" w:w="1315"/>
            <w:vAlign w:val="center"/>
          </w:tcPr>
          <w:p w:rsidRDefault="009C4A7E" w:rsidP="0028365C" w:rsidR="002C7C03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t>Isplatni red</w:t>
            </w:r>
          </w:p>
        </w:tc>
      </w:tr>
      <w:tr w:rsidTr="006E6FBC" w:rsidR="006E6FBC" w:rsidRPr="00985C68">
        <w:trPr>
          <w:trHeight w:val="1208"/>
        </w:trPr>
        <w:tc>
          <w:tcPr>
            <w:tcW w:type="dxa" w:w="1008"/>
            <w:vMerge w:val="restart"/>
            <w:vAlign w:val="center"/>
          </w:tcPr>
          <w:p w:rsidRDefault="006E6FBC" w:rsidP="0028365C" w:rsidR="006E6FBC" w:rsidRPr="00985C68">
            <w:pPr>
              <w:tabs>
                <w:tab w:pos="3686" w:val="left"/>
              </w:tabs>
              <w:jc w:val="center"/>
            </w:pPr>
            <w:r>
              <w:t xml:space="preserve">1. </w:t>
            </w:r>
          </w:p>
        </w:tc>
        <w:tc>
          <w:tcPr>
            <w:tcW w:type="dxa" w:w="4374"/>
            <w:vMerge w:val="restart"/>
            <w:vAlign w:val="center"/>
          </w:tcPr>
          <w:p w:rsidRDefault="006E6FBC" w:rsidP="00EC301B" w:rsidR="006E6FBC">
            <w:pPr>
              <w:tabs>
                <w:tab w:pos="3686" w:val="left"/>
              </w:tabs>
              <w:jc w:val="center"/>
            </w:pPr>
            <w:r w:rsidRPr="00594494">
              <w:t xml:space="preserve">REPUBLIKA HRVATSKA, </w:t>
            </w:r>
          </w:p>
          <w:p w:rsidRDefault="006E6FBC" w:rsidP="00EC301B" w:rsidR="006E6FBC">
            <w:pPr>
              <w:tabs>
                <w:tab w:pos="3686" w:val="left"/>
              </w:tabs>
              <w:jc w:val="center"/>
            </w:pPr>
            <w:r w:rsidRPr="00594494">
              <w:t xml:space="preserve">Ministarstvo financija, Porezna uprava, </w:t>
            </w:r>
          </w:p>
          <w:p w:rsidRDefault="006E6FBC" w:rsidP="00EC301B" w:rsidR="006E6FBC" w:rsidRPr="00B54E72">
            <w:pPr>
              <w:tabs>
                <w:tab w:pos="3686" w:val="left"/>
              </w:tabs>
              <w:jc w:val="center"/>
            </w:pPr>
            <w:r w:rsidRPr="00594494">
              <w:t>OIB: 52634238587</w:t>
            </w:r>
          </w:p>
        </w:tc>
        <w:tc>
          <w:tcPr>
            <w:tcW w:type="dxa" w:w="2103"/>
            <w:vAlign w:val="center"/>
          </w:tcPr>
          <w:p w:rsidRDefault="006E6FBC" w:rsidP="006E6FBC" w:rsidR="006E6FBC" w:rsidRPr="006E6FBC">
            <w:pPr>
              <w:tabs>
                <w:tab w:pos="3686" w:val="left"/>
              </w:tabs>
              <w:jc w:val="center"/>
            </w:pPr>
            <w:r>
              <w:t>3,78</w:t>
            </w:r>
          </w:p>
        </w:tc>
        <w:tc>
          <w:tcPr>
            <w:tcW w:type="dxa" w:w="2121"/>
            <w:vAlign w:val="center"/>
          </w:tcPr>
          <w:p w:rsidRDefault="006E6FBC" w:rsidP="006E6FBC" w:rsidR="006E6FBC" w:rsidRPr="00A32BE6">
            <w:pPr>
              <w:tabs>
                <w:tab w:pos="3686" w:val="left"/>
              </w:tabs>
              <w:jc w:val="center"/>
            </w:pPr>
            <w:r>
              <w:t>kamate</w:t>
            </w:r>
            <w:r w:rsidRPr="00594494">
              <w:t xml:space="preserve"> na utvrđenu tražbinu od dana otvaranja stečajnog postupka</w:t>
            </w:r>
          </w:p>
        </w:tc>
        <w:tc>
          <w:tcPr>
            <w:tcW w:type="dxa" w:w="1478"/>
            <w:vAlign w:val="center"/>
          </w:tcPr>
          <w:p w:rsidRDefault="006E6FBC" w:rsidP="006E6FBC" w:rsidR="006E6FBC" w:rsidRPr="00A32BE6">
            <w:pPr>
              <w:tabs>
                <w:tab w:pos="3686" w:val="left"/>
              </w:tabs>
              <w:jc w:val="center"/>
            </w:pPr>
            <w:r>
              <w:t>3,78</w:t>
            </w:r>
          </w:p>
        </w:tc>
        <w:tc>
          <w:tcPr>
            <w:tcW w:type="dxa" w:w="1924"/>
            <w:vAlign w:val="center"/>
          </w:tcPr>
          <w:p w:rsidRDefault="006E6FBC" w:rsidP="006E6FBC" w:rsidR="006E6FBC" w:rsidRPr="00985C68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315"/>
            <w:vAlign w:val="center"/>
          </w:tcPr>
          <w:p w:rsidRDefault="006E6FBC" w:rsidP="006E6FBC" w:rsidR="006E6FBC" w:rsidRPr="00985C68">
            <w:pPr>
              <w:tabs>
                <w:tab w:pos="3686" w:val="left"/>
              </w:tabs>
              <w:jc w:val="center"/>
            </w:pPr>
            <w:r>
              <w:t>Prvi niži</w:t>
            </w:r>
          </w:p>
        </w:tc>
      </w:tr>
      <w:tr w:rsidTr="006E6FBC" w:rsidR="006E6FBC" w:rsidRPr="00985C68">
        <w:trPr>
          <w:trHeight w:val="842"/>
        </w:trPr>
        <w:tc>
          <w:tcPr>
            <w:tcW w:type="dxa" w:w="1008"/>
            <w:vMerge/>
            <w:vAlign w:val="center"/>
          </w:tcPr>
          <w:p w:rsidRDefault="006E6FBC" w:rsidP="0028365C" w:rsidR="006E6FBC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4374"/>
            <w:vMerge/>
            <w:vAlign w:val="center"/>
          </w:tcPr>
          <w:p w:rsidRDefault="006E6FBC" w:rsidP="00EC301B" w:rsidR="006E6FBC" w:rsidRPr="00594494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2103"/>
            <w:vAlign w:val="center"/>
          </w:tcPr>
          <w:p w:rsidRDefault="006E6FBC" w:rsidP="008117B4" w:rsidR="006E6FBC">
            <w:pPr>
              <w:tabs>
                <w:tab w:pos="3686" w:val="left"/>
              </w:tabs>
              <w:jc w:val="center"/>
            </w:pPr>
            <w:r>
              <w:t>750,00</w:t>
            </w:r>
          </w:p>
        </w:tc>
        <w:tc>
          <w:tcPr>
            <w:tcW w:type="dxa" w:w="2121"/>
            <w:vAlign w:val="center"/>
          </w:tcPr>
          <w:p w:rsidRDefault="006E6FBC" w:rsidP="006E6FBC" w:rsidR="006E6FBC">
            <w:pPr>
              <w:tabs>
                <w:tab w:pos="3686" w:val="left"/>
              </w:tabs>
              <w:jc w:val="center"/>
            </w:pPr>
            <w:r>
              <w:t>trošak</w:t>
            </w:r>
            <w:r w:rsidRPr="00594494">
              <w:t xml:space="preserve"> sastava prijave tražbine</w:t>
            </w:r>
          </w:p>
        </w:tc>
        <w:tc>
          <w:tcPr>
            <w:tcW w:type="dxa" w:w="1478"/>
            <w:vAlign w:val="center"/>
          </w:tcPr>
          <w:p w:rsidRDefault="006E6FBC" w:rsidP="009C4A7E" w:rsidR="006E6FBC">
            <w:pPr>
              <w:tabs>
                <w:tab w:pos="3686" w:val="left"/>
              </w:tabs>
              <w:jc w:val="center"/>
            </w:pPr>
            <w:r>
              <w:t>750,00</w:t>
            </w:r>
          </w:p>
        </w:tc>
        <w:tc>
          <w:tcPr>
            <w:tcW w:type="dxa" w:w="1924"/>
            <w:vAlign w:val="center"/>
          </w:tcPr>
          <w:p w:rsidRDefault="006E6FBC" w:rsidP="009C4A7E" w:rsidR="006E6FBC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315"/>
            <w:vAlign w:val="center"/>
          </w:tcPr>
          <w:p w:rsidRDefault="006E6FBC" w:rsidP="009C4A7E" w:rsidR="006E6FBC">
            <w:pPr>
              <w:tabs>
                <w:tab w:pos="3686" w:val="left"/>
              </w:tabs>
              <w:jc w:val="center"/>
            </w:pPr>
            <w:r>
              <w:t>Drugi niži</w:t>
            </w:r>
          </w:p>
        </w:tc>
      </w:tr>
      <w:tr w:rsidTr="006E6FBC" w:rsidR="006E6FBC" w:rsidRPr="00985C68">
        <w:trPr>
          <w:trHeight w:val="1138"/>
        </w:trPr>
        <w:tc>
          <w:tcPr>
            <w:tcW w:type="dxa" w:w="1008"/>
            <w:vAlign w:val="center"/>
          </w:tcPr>
          <w:p w:rsidRDefault="006E6FBC" w:rsidP="0028365C" w:rsidR="006E6FBC">
            <w:pPr>
              <w:tabs>
                <w:tab w:pos="3686" w:val="left"/>
              </w:tabs>
              <w:jc w:val="center"/>
            </w:pPr>
            <w:r>
              <w:t>2.</w:t>
            </w:r>
          </w:p>
        </w:tc>
        <w:tc>
          <w:tcPr>
            <w:tcW w:type="dxa" w:w="4374"/>
            <w:vAlign w:val="center"/>
          </w:tcPr>
          <w:p w:rsidRDefault="006E6FBC" w:rsidP="00EC301B" w:rsidR="006E6FBC" w:rsidRPr="00594494">
            <w:pPr>
              <w:tabs>
                <w:tab w:pos="3686" w:val="left"/>
              </w:tabs>
              <w:jc w:val="center"/>
            </w:pPr>
            <w:r w:rsidRPr="00594494">
              <w:t>EKATARINA BONDAREVA, iz Ruske Federacije, Moskva, Dnepropetrovskaja 21-30, OIB: 99609104980</w:t>
            </w:r>
          </w:p>
        </w:tc>
        <w:tc>
          <w:tcPr>
            <w:tcW w:type="dxa" w:w="2103"/>
            <w:vAlign w:val="center"/>
          </w:tcPr>
          <w:p w:rsidRDefault="006E6FBC" w:rsidP="008117B4" w:rsidR="006E6FBC">
            <w:pPr>
              <w:tabs>
                <w:tab w:pos="3686" w:val="left"/>
              </w:tabs>
              <w:jc w:val="center"/>
            </w:pPr>
            <w:r w:rsidRPr="00594494">
              <w:t>635.815,00</w:t>
            </w:r>
          </w:p>
        </w:tc>
        <w:tc>
          <w:tcPr>
            <w:tcW w:type="dxa" w:w="2121"/>
            <w:vAlign w:val="center"/>
          </w:tcPr>
          <w:p w:rsidRDefault="006E6FBC" w:rsidP="006E6FBC" w:rsidR="006E6FBC">
            <w:pPr>
              <w:tabs>
                <w:tab w:pos="3686" w:val="left"/>
              </w:tabs>
              <w:jc w:val="center"/>
            </w:pPr>
            <w:r w:rsidRPr="00594494">
              <w:t>ugovor o zajmu od 1. lipnja 2009</w:t>
            </w:r>
            <w:r>
              <w:t>.</w:t>
            </w:r>
          </w:p>
        </w:tc>
        <w:tc>
          <w:tcPr>
            <w:tcW w:type="dxa" w:w="1478"/>
            <w:vAlign w:val="center"/>
          </w:tcPr>
          <w:p w:rsidRDefault="006C2479" w:rsidP="009C4A7E" w:rsidR="006E6FBC">
            <w:pPr>
              <w:tabs>
                <w:tab w:pos="3686" w:val="left"/>
              </w:tabs>
              <w:jc w:val="center"/>
            </w:pPr>
            <w:r w:rsidRPr="00594494">
              <w:t>635.815,00</w:t>
            </w:r>
          </w:p>
        </w:tc>
        <w:tc>
          <w:tcPr>
            <w:tcW w:type="dxa" w:w="1924"/>
            <w:vAlign w:val="center"/>
          </w:tcPr>
          <w:p w:rsidRDefault="006C2479" w:rsidP="009C4A7E" w:rsidR="006E6FBC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315"/>
            <w:vAlign w:val="center"/>
          </w:tcPr>
          <w:p w:rsidRDefault="006E6FBC" w:rsidP="009C4A7E" w:rsidR="006E6FBC">
            <w:pPr>
              <w:tabs>
                <w:tab w:pos="3686" w:val="left"/>
              </w:tabs>
              <w:jc w:val="center"/>
            </w:pPr>
            <w:r>
              <w:t>Peti niži</w:t>
            </w:r>
          </w:p>
        </w:tc>
      </w:tr>
    </w:tbl>
    <w:p w:rsidRDefault="008117B4" w:rsidP="00DF6725" w:rsidR="008117B4">
      <w:pPr>
        <w:tabs>
          <w:tab w:pos="3686" w:val="left"/>
        </w:tabs>
        <w:jc w:val="center"/>
      </w:pPr>
    </w:p>
    <w:p w:rsidRDefault="00B5042A" w:rsidP="00DF6725" w:rsidR="006A13DC">
      <w:pPr>
        <w:tabs>
          <w:tab w:pos="3686" w:val="left"/>
        </w:tabs>
        <w:jc w:val="center"/>
      </w:pPr>
      <w:r w:rsidRPr="00985C68">
        <w:t xml:space="preserve">U Pazinu, </w:t>
      </w:r>
      <w:r w:rsidR="006E6FBC">
        <w:t>16</w:t>
      </w:r>
      <w:r w:rsidR="006A13DC" w:rsidRPr="00985C68">
        <w:t xml:space="preserve">. </w:t>
      </w:r>
      <w:r w:rsidR="006E6FBC">
        <w:t xml:space="preserve">svibnja </w:t>
      </w:r>
      <w:r w:rsidR="006A13DC" w:rsidRPr="00985C68">
        <w:t>20</w:t>
      </w:r>
      <w:r w:rsidR="00DC41F8">
        <w:t>18</w:t>
      </w:r>
      <w:r w:rsidR="006A13DC" w:rsidRPr="00985C68">
        <w:t xml:space="preserve">. </w:t>
      </w:r>
    </w:p>
    <w:p w:rsidRDefault="006C2479" w:rsidP="00DF6725" w:rsidR="006C2479" w:rsidRPr="00985C68">
      <w:pPr>
        <w:tabs>
          <w:tab w:pos="3686" w:val="left"/>
        </w:tabs>
        <w:jc w:val="center"/>
      </w:pPr>
    </w:p>
    <w:p w:rsidRDefault="006A13DC" w:rsidP="006C2479" w:rsidR="006A13DC" w:rsidRPr="00985C68">
      <w:pPr>
        <w:tabs>
          <w:tab w:pos="3686" w:val="left"/>
        </w:tabs>
        <w:ind w:left="8496"/>
        <w:jc w:val="center"/>
      </w:pPr>
      <w:r w:rsidRPr="00985C68">
        <w:t>Stečajni sudac:</w:t>
      </w:r>
    </w:p>
    <w:p w:rsidRDefault="006C2479" w:rsidP="006C2479" w:rsidR="006C2479">
      <w:pPr>
        <w:tabs>
          <w:tab w:pos="3686" w:val="left"/>
        </w:tabs>
        <w:ind w:left="8496"/>
        <w:jc w:val="center"/>
      </w:pPr>
    </w:p>
    <w:p w:rsidRDefault="006A13DC" w:rsidP="006C2479" w:rsidR="006A13DC" w:rsidRPr="00985C68">
      <w:pPr>
        <w:tabs>
          <w:tab w:pos="3686" w:val="left"/>
        </w:tabs>
        <w:ind w:left="8496"/>
        <w:jc w:val="center"/>
      </w:pPr>
      <w:r w:rsidRPr="00985C68">
        <w:t>Ivan Duji</w:t>
      </w:r>
      <w:r w:rsidR="00874595" w:rsidRPr="00985C68">
        <w:t>ć</w:t>
      </w:r>
      <w:r w:rsidR="00696B72">
        <w:t>, v.r.</w:t>
      </w:r>
    </w:p>
    <w:sectPr w:rsidSect="00985C68" w:rsidR="006A13DC" w:rsidRPr="00985C68">
      <w:headerReference w:type="even" r:id="rId10"/>
      <w:headerReference w:type="default" r:id="rId11"/>
      <w:pgSz w:code="9" w:orient="landscape" w:h="11906" w:w="16838"/>
      <w:pgMar w:gutter="0" w:footer="709" w:header="709" w:left="1418" w:bottom="993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BCE" w:rsidR="00682BCE">
      <w:r>
        <w:separator/>
      </w:r>
    </w:p>
  </w:endnote>
  <w:endnote w:id="0" w:type="continuationSeparator">
    <w:p w:rsidRDefault="00682BCE" w:rsidR="00682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BCE" w:rsidR="00682BCE">
      <w:r>
        <w:separator/>
      </w:r>
    </w:p>
  </w:footnote>
  <w:footnote w:id="0" w:type="continuationSeparator">
    <w:p w:rsidRDefault="00682BCE" w:rsidR="00682B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4D8E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4D8E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4D8E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10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2D14" w:rsidP="001D2D14" w:rsidR="001D2D14">
    <w:pPr>
      <w:tabs>
        <w:tab w:pos="3686" w:val="left"/>
      </w:tabs>
      <w:jc w:val="right"/>
    </w:pPr>
    <w:r w:rsidRPr="00985C68">
      <w:t>Poslovni broj 10 St-</w:t>
    </w:r>
    <w:r w:rsidR="00E010E3">
      <w:t>908</w:t>
    </w:r>
    <w:r w:rsidRPr="00985C68">
      <w:t>/1</w:t>
    </w:r>
    <w:r w:rsidR="00E010E3">
      <w:t>6</w:t>
    </w:r>
    <w:r w:rsidRPr="00985C68">
      <w:t>-</w:t>
    </w:r>
    <w:r>
      <w:t>2</w:t>
    </w:r>
    <w:r w:rsidR="00E010E3">
      <w:t>0</w:t>
    </w:r>
  </w:p>
  <w:p w:rsidRDefault="00034D8E" w:rsidR="00034D8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B5203F44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2ED021B2"/>
    <w:multiLevelType w:val="hybridMultilevel"/>
    <w:tmpl w:val="DDDE474C"/>
    <w:lvl w:tplc="3B94E5CE" w:ilvl="0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2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91F2108"/>
    <w:multiLevelType w:val="hybridMultilevel"/>
    <w:tmpl w:val="C37E29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5A162D6"/>
    <w:multiLevelType w:val="hybridMultilevel"/>
    <w:tmpl w:val="FDDC6BDC"/>
    <w:lvl w:tplc="3B94E5CE" w:ilvl="0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567763E5"/>
    <w:multiLevelType w:val="hybridMultilevel"/>
    <w:tmpl w:val="B7D6156E"/>
    <w:lvl w:tplc="CAE0AEC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2CF48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B062EA"/>
    <w:multiLevelType w:val="hybridMultilevel"/>
    <w:tmpl w:val="E1984876"/>
    <w:lvl w:tplc="D69A551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11D4002"/>
    <w:multiLevelType w:val="hybridMultilevel"/>
    <w:tmpl w:val="85C0B940"/>
    <w:lvl w:tplc="8A1CBF0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247933"/>
    <w:multiLevelType w:val="hybridMultilevel"/>
    <w:tmpl w:val="BD40EC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B52E08"/>
    <w:multiLevelType w:val="hybridMultilevel"/>
    <w:tmpl w:val="A34ADB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9"/>
  </w:num>
  <w:num w:numId="7">
    <w:abstractNumId w:val="8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7C03"/>
    <w:rsid w:val="0000779C"/>
    <w:rsid w:val="0001137D"/>
    <w:rsid w:val="00011B62"/>
    <w:rsid w:val="000121E4"/>
    <w:rsid w:val="00015D8B"/>
    <w:rsid w:val="00024CB6"/>
    <w:rsid w:val="00034D8E"/>
    <w:rsid w:val="0003531F"/>
    <w:rsid w:val="00046294"/>
    <w:rsid w:val="00051919"/>
    <w:rsid w:val="0008677F"/>
    <w:rsid w:val="00093E71"/>
    <w:rsid w:val="00096233"/>
    <w:rsid w:val="000B0204"/>
    <w:rsid w:val="000F3EC1"/>
    <w:rsid w:val="001049A9"/>
    <w:rsid w:val="00116B9B"/>
    <w:rsid w:val="00130483"/>
    <w:rsid w:val="00133E78"/>
    <w:rsid w:val="00151658"/>
    <w:rsid w:val="001C163E"/>
    <w:rsid w:val="001C578F"/>
    <w:rsid w:val="001D2D14"/>
    <w:rsid w:val="001D6B2D"/>
    <w:rsid w:val="001E3DD3"/>
    <w:rsid w:val="00250520"/>
    <w:rsid w:val="00255F2B"/>
    <w:rsid w:val="00256BC7"/>
    <w:rsid w:val="00265517"/>
    <w:rsid w:val="0026715B"/>
    <w:rsid w:val="00275432"/>
    <w:rsid w:val="0028365C"/>
    <w:rsid w:val="002B22B2"/>
    <w:rsid w:val="002B5101"/>
    <w:rsid w:val="002B6CAA"/>
    <w:rsid w:val="002C42BA"/>
    <w:rsid w:val="002C7C03"/>
    <w:rsid w:val="002D1503"/>
    <w:rsid w:val="002D3EE3"/>
    <w:rsid w:val="00303070"/>
    <w:rsid w:val="00303A59"/>
    <w:rsid w:val="00305BB8"/>
    <w:rsid w:val="003262CC"/>
    <w:rsid w:val="00355009"/>
    <w:rsid w:val="00375604"/>
    <w:rsid w:val="003924B2"/>
    <w:rsid w:val="003A416D"/>
    <w:rsid w:val="003B56DF"/>
    <w:rsid w:val="003B6AB1"/>
    <w:rsid w:val="003F718A"/>
    <w:rsid w:val="003F72C7"/>
    <w:rsid w:val="004009BE"/>
    <w:rsid w:val="00411B8E"/>
    <w:rsid w:val="00416113"/>
    <w:rsid w:val="00430CBE"/>
    <w:rsid w:val="00432AB5"/>
    <w:rsid w:val="004349BB"/>
    <w:rsid w:val="004372A6"/>
    <w:rsid w:val="0044448A"/>
    <w:rsid w:val="00446DD2"/>
    <w:rsid w:val="0046710B"/>
    <w:rsid w:val="00483885"/>
    <w:rsid w:val="00492686"/>
    <w:rsid w:val="004945A4"/>
    <w:rsid w:val="004967EC"/>
    <w:rsid w:val="004B15A5"/>
    <w:rsid w:val="004E048F"/>
    <w:rsid w:val="004E26FF"/>
    <w:rsid w:val="005005D4"/>
    <w:rsid w:val="00511F19"/>
    <w:rsid w:val="0051341E"/>
    <w:rsid w:val="00520687"/>
    <w:rsid w:val="005428CE"/>
    <w:rsid w:val="00550AD2"/>
    <w:rsid w:val="0056012E"/>
    <w:rsid w:val="00587E10"/>
    <w:rsid w:val="005C06A2"/>
    <w:rsid w:val="005C3481"/>
    <w:rsid w:val="005D1067"/>
    <w:rsid w:val="005D6059"/>
    <w:rsid w:val="005D6D1F"/>
    <w:rsid w:val="00620F63"/>
    <w:rsid w:val="00620FA8"/>
    <w:rsid w:val="00624695"/>
    <w:rsid w:val="00640BB9"/>
    <w:rsid w:val="00641A31"/>
    <w:rsid w:val="00682BCE"/>
    <w:rsid w:val="00686F4A"/>
    <w:rsid w:val="00696B72"/>
    <w:rsid w:val="006A13DC"/>
    <w:rsid w:val="006C2479"/>
    <w:rsid w:val="006D3F66"/>
    <w:rsid w:val="006E6FBC"/>
    <w:rsid w:val="00704101"/>
    <w:rsid w:val="007111C1"/>
    <w:rsid w:val="0071326E"/>
    <w:rsid w:val="007312C1"/>
    <w:rsid w:val="00732C79"/>
    <w:rsid w:val="00745D27"/>
    <w:rsid w:val="0075450C"/>
    <w:rsid w:val="007550C7"/>
    <w:rsid w:val="007671E7"/>
    <w:rsid w:val="00771BCA"/>
    <w:rsid w:val="007816E4"/>
    <w:rsid w:val="00792382"/>
    <w:rsid w:val="007A41E6"/>
    <w:rsid w:val="007A4964"/>
    <w:rsid w:val="007C6A66"/>
    <w:rsid w:val="007E0663"/>
    <w:rsid w:val="007E2917"/>
    <w:rsid w:val="008018FF"/>
    <w:rsid w:val="008117B4"/>
    <w:rsid w:val="0081697E"/>
    <w:rsid w:val="00817139"/>
    <w:rsid w:val="008326A8"/>
    <w:rsid w:val="00872192"/>
    <w:rsid w:val="00874595"/>
    <w:rsid w:val="00890918"/>
    <w:rsid w:val="00893966"/>
    <w:rsid w:val="008A5DFD"/>
    <w:rsid w:val="008E15AE"/>
    <w:rsid w:val="008E2640"/>
    <w:rsid w:val="0091274C"/>
    <w:rsid w:val="00916B3C"/>
    <w:rsid w:val="009179C1"/>
    <w:rsid w:val="00923D91"/>
    <w:rsid w:val="0093293E"/>
    <w:rsid w:val="00937825"/>
    <w:rsid w:val="0095259C"/>
    <w:rsid w:val="0097024D"/>
    <w:rsid w:val="00971D29"/>
    <w:rsid w:val="009800FB"/>
    <w:rsid w:val="00980E80"/>
    <w:rsid w:val="00985C68"/>
    <w:rsid w:val="009936D3"/>
    <w:rsid w:val="009969A4"/>
    <w:rsid w:val="009A5DB5"/>
    <w:rsid w:val="009B3BFA"/>
    <w:rsid w:val="009B6B7F"/>
    <w:rsid w:val="009B7D18"/>
    <w:rsid w:val="009C4A7E"/>
    <w:rsid w:val="009E3664"/>
    <w:rsid w:val="00A00533"/>
    <w:rsid w:val="00A27F04"/>
    <w:rsid w:val="00A6086B"/>
    <w:rsid w:val="00A625BA"/>
    <w:rsid w:val="00A75D62"/>
    <w:rsid w:val="00A77F5F"/>
    <w:rsid w:val="00A81149"/>
    <w:rsid w:val="00A94FDF"/>
    <w:rsid w:val="00AD1FEB"/>
    <w:rsid w:val="00AD3162"/>
    <w:rsid w:val="00AE513C"/>
    <w:rsid w:val="00AE69F5"/>
    <w:rsid w:val="00AF4C27"/>
    <w:rsid w:val="00AF4F8E"/>
    <w:rsid w:val="00B223A0"/>
    <w:rsid w:val="00B3602A"/>
    <w:rsid w:val="00B37ABB"/>
    <w:rsid w:val="00B5042A"/>
    <w:rsid w:val="00B51CF9"/>
    <w:rsid w:val="00B54E72"/>
    <w:rsid w:val="00B613DD"/>
    <w:rsid w:val="00B61600"/>
    <w:rsid w:val="00B61707"/>
    <w:rsid w:val="00B73EA7"/>
    <w:rsid w:val="00B8469A"/>
    <w:rsid w:val="00BA270C"/>
    <w:rsid w:val="00BC53B0"/>
    <w:rsid w:val="00BD1AA0"/>
    <w:rsid w:val="00BF6D1E"/>
    <w:rsid w:val="00C06CB2"/>
    <w:rsid w:val="00C070BE"/>
    <w:rsid w:val="00C1169F"/>
    <w:rsid w:val="00C31B04"/>
    <w:rsid w:val="00C41DA1"/>
    <w:rsid w:val="00C504BD"/>
    <w:rsid w:val="00C536D0"/>
    <w:rsid w:val="00C56DD7"/>
    <w:rsid w:val="00C613F4"/>
    <w:rsid w:val="00C6685A"/>
    <w:rsid w:val="00C67460"/>
    <w:rsid w:val="00C732CF"/>
    <w:rsid w:val="00C825BF"/>
    <w:rsid w:val="00C97E94"/>
    <w:rsid w:val="00CA0F65"/>
    <w:rsid w:val="00CA2802"/>
    <w:rsid w:val="00CB09C3"/>
    <w:rsid w:val="00CC50A8"/>
    <w:rsid w:val="00CD2989"/>
    <w:rsid w:val="00CE3B04"/>
    <w:rsid w:val="00CF0B86"/>
    <w:rsid w:val="00CF65E8"/>
    <w:rsid w:val="00CF6C58"/>
    <w:rsid w:val="00D01E84"/>
    <w:rsid w:val="00D02D15"/>
    <w:rsid w:val="00D03D09"/>
    <w:rsid w:val="00D14F17"/>
    <w:rsid w:val="00D34581"/>
    <w:rsid w:val="00D40D60"/>
    <w:rsid w:val="00D4537A"/>
    <w:rsid w:val="00D46B4A"/>
    <w:rsid w:val="00D64192"/>
    <w:rsid w:val="00D75383"/>
    <w:rsid w:val="00D94EA0"/>
    <w:rsid w:val="00DA6D6B"/>
    <w:rsid w:val="00DC41F8"/>
    <w:rsid w:val="00DF6725"/>
    <w:rsid w:val="00DF6754"/>
    <w:rsid w:val="00DF7605"/>
    <w:rsid w:val="00DF77C6"/>
    <w:rsid w:val="00E010E3"/>
    <w:rsid w:val="00E01344"/>
    <w:rsid w:val="00E25C15"/>
    <w:rsid w:val="00E40C77"/>
    <w:rsid w:val="00E41910"/>
    <w:rsid w:val="00E61846"/>
    <w:rsid w:val="00E65C2A"/>
    <w:rsid w:val="00E81A79"/>
    <w:rsid w:val="00E86880"/>
    <w:rsid w:val="00E97326"/>
    <w:rsid w:val="00EC1828"/>
    <w:rsid w:val="00EC301B"/>
    <w:rsid w:val="00EF7292"/>
    <w:rsid w:val="00F15A73"/>
    <w:rsid w:val="00F31510"/>
    <w:rsid w:val="00F55910"/>
    <w:rsid w:val="00F6689D"/>
    <w:rsid w:val="00F66C7E"/>
    <w:rsid w:val="00F7772D"/>
    <w:rsid w:val="00F814A1"/>
    <w:rsid w:val="00F82092"/>
    <w:rsid w:val="00F87FF0"/>
    <w:rsid w:val="00F93186"/>
    <w:rsid w:val="00F938EB"/>
    <w:rsid w:val="00FA0538"/>
    <w:rsid w:val="00FC38FF"/>
    <w:rsid w:val="00FD4F6F"/>
    <w:rsid w:val="00FF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65C"/>
    <w:rPr>
      <w:bCs/>
      <w:sz w:val="24"/>
      <w:szCs w:val="24"/>
    </w:rPr>
  </w:style>
  <w:style w:styleId="Naslov3" w:type="paragraph">
    <w:name w:val="heading 3"/>
    <w:basedOn w:val="Normal"/>
    <w:next w:val="Normal"/>
    <w:qFormat/>
    <w:rsid w:val="002C7C03"/>
    <w:pPr>
      <w:keepNext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C7C03"/>
    <w:pPr>
      <w:tabs>
        <w:tab w:pos="4536" w:val="center"/>
        <w:tab w:pos="9072" w:val="right"/>
      </w:tabs>
    </w:pPr>
    <w:rPr>
      <w:bCs w:val="false"/>
    </w:rPr>
  </w:style>
  <w:style w:styleId="Brojstranice" w:type="character">
    <w:name w:val="page number"/>
    <w:basedOn w:val="Zadanifontodlomka"/>
    <w:rsid w:val="002C7C03"/>
  </w:style>
  <w:style w:styleId="Grafikeoznake" w:type="paragraph">
    <w:name w:val="List Bullet"/>
    <w:basedOn w:val="Normal"/>
    <w:rsid w:val="002C7C03"/>
    <w:pPr>
      <w:numPr>
        <w:numId w:val="1"/>
      </w:numPr>
    </w:pPr>
  </w:style>
  <w:style w:styleId="Podnoje" w:type="paragraph">
    <w:name w:val="footer"/>
    <w:basedOn w:val="Normal"/>
    <w:rsid w:val="00B6170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66C7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27F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7F04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6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B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B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B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B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365C"/>
    <w:rPr>
      <w:bCs/>
      <w:sz w:val="24"/>
      <w:szCs w:val="24"/>
    </w:rPr>
  </w:style>
  <w:style w:styleId="Naslov3" w:type="paragraph">
    <w:name w:val="heading 3"/>
    <w:basedOn w:val="Normal"/>
    <w:next w:val="Normal"/>
    <w:qFormat/>
    <w:rsid w:val="002C7C03"/>
    <w:pPr>
      <w:keepNext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C7C03"/>
    <w:pPr>
      <w:tabs>
        <w:tab w:pos="4536" w:val="center"/>
        <w:tab w:pos="9072" w:val="right"/>
      </w:tabs>
    </w:pPr>
    <w:rPr>
      <w:bCs w:val="0"/>
    </w:rPr>
  </w:style>
  <w:style w:styleId="Brojstranice" w:type="character">
    <w:name w:val="page number"/>
    <w:basedOn w:val="Zadanifontodlomka"/>
    <w:rsid w:val="002C7C03"/>
  </w:style>
  <w:style w:styleId="Grafikeoznake" w:type="paragraph">
    <w:name w:val="List Bullet"/>
    <w:basedOn w:val="Normal"/>
    <w:rsid w:val="002C7C03"/>
    <w:pPr>
      <w:numPr>
        <w:numId w:val="1"/>
      </w:numPr>
    </w:pPr>
  </w:style>
  <w:style w:styleId="Podnoje" w:type="paragraph">
    <w:name w:val="footer"/>
    <w:basedOn w:val="Normal"/>
    <w:rsid w:val="00B6170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66C7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27F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7F04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6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B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B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B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B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stečajnog suca</izvorni_sadrzaj>
    <derivirana_varijabla naziv="DomainObject.Primjedba_1">Tablica stečajnog suca</derivirana_varijabla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prijedloga za nastavak postupka
radi naknadne diobe</izvorni_sadrzaj>
    <derivirana_varijabla naziv="DomainObject.Predmet.Opis_1">prijedloga za nastavak postupka
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St-624/2017</izvorni_sadrzaj>
    <derivirana_varijabla naziv="DomainObject.Predmet.OznakaBroj_1">St-624/2017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LUNA-FELIS d.o.o. za trgovinu, promet i turistička agencija u stečaju</izvorni_sadrzaj>
    <derivirana_varijabla naziv="DomainObject.Predmet.ProtustrankaFormated_1">  Stečajna masa iza LUNA-FELIS d.o.o. za trgovinu, promet i turistička agencija u stečaju</derivirana_varijabla>
  </DomainObject.Predmet.ProtustrankaFormated>
  <DomainObject.Predmet.ProtustrankaFormatedOIB>
    <izvorni_sadrzaj>  Stečajna masa iza LUNA-FELIS d.o.o. za trgovinu, promet i turistička agencija u stečaju, OIB 85545411815</izvorni_sadrzaj>
    <derivirana_varijabla naziv="DomainObject.Predmet.ProtustrankaFormatedOIB_1">  Stečajna masa iza LUNA-FELIS d.o.o. za trgovinu, promet i turistička agencija u stečaju, OIB 85545411815</derivirana_varijabla>
  </DomainObject.Predmet.ProtustrankaFormatedOIB>
  <DomainObject.Predmet.ProtustrankaFormatedWithAdress>
    <izvorni_sadrzaj> Stečajna masa iza LUNA-FELIS d.o.o. za trgovinu, promet i turistička agencija u stečaju, Đorđićeva 24, 10000 Zagreb</izvorni_sadrzaj>
    <derivirana_varijabla naziv="DomainObject.Predmet.ProtustrankaFormatedWithAdress_1"> Stečajna masa iza LUNA-FELIS d.o.o. za trgovinu, promet i turistička agencija u stečaju, Đorđićeva 24, 10000 Zagreb</derivirana_varijabla>
  </DomainObject.Predmet.ProtustrankaFormatedWithAdress>
  <DomainObject.Predmet.ProtustrankaFormatedWithAdressOIB>
    <izvorni_sadrzaj> Stečajna masa iza LUNA-FELIS d.o.o. za trgovinu, promet i turistička agencija u stečaju, OIB 85545411815, Đorđićeva 24, 10000 Zagreb</izvorni_sadrzaj>
    <derivirana_varijabla naziv="DomainObject.Predmet.ProtustrankaFormatedWithAdressOIB_1"> Stečajna masa iza LUNA-FELIS d.o.o. za trgovinu, promet i turistička agencija u stečaju, OIB 85545411815, Đorđićeva 24, 10000 Zagreb</derivirana_varijabla>
  </DomainObject.Predmet.ProtustrankaFormatedWithAdressOIB>
  <DomainObject.Predmet.ProtustrankaWithAdress>
    <izvorni_sadrzaj>Stečajna masa iza LUNA-FELIS d.o.o. za trgovinu, promet i turistička agencija u stečaju Đorđićeva 24, 10000 Zagreb</izvorni_sadrzaj>
    <derivirana_varijabla naziv="DomainObject.Predmet.ProtustrankaWithAdress_1">Stečajna masa iza LUNA-FELIS d.o.o. za trgovinu, promet i turistička agencija u stečaju Đorđićeva 24, 10000 Zagreb</derivirana_varijabla>
  </DomainObject.Predmet.ProtustrankaWithAdress>
  <DomainObject.Predmet.ProtustrankaWithAdressOIB>
    <izvorni_sadrzaj>Stečajna masa iza LUNA-FELIS d.o.o. za trgovinu, promet i turistička agencija u stečaju, OIB 85545411815, Đorđićeva 24, 10000 Zagreb</izvorni_sadrzaj>
    <derivirana_varijabla naziv="DomainObject.Predmet.ProtustrankaWithAdressOIB_1">Stečajna masa iza LUNA-FELIS d.o.o. za trgovinu, promet i turistička agencija u stečaju, OIB 85545411815, Đorđićeva 24, 10000 Zagreb</derivirana_varijabla>
  </DomainObject.Predmet.ProtustrankaWithAdressOIB>
  <DomainObject.Predmet.ProtustrankaNazivFormated>
    <izvorni_sadrzaj>Stečajna masa iza LUNA-FELIS d.o.o. za trgovinu, promet i turistička agencija u stečaju</izvorni_sadrzaj>
    <derivirana_varijabla naziv="DomainObject.Predmet.ProtustrankaNazivFormated_1">Stečajna masa iza LUNA-FELIS d.o.o. za trgovinu, promet i turistička agencija u stečaju</derivirana_varijabla>
  </DomainObject.Predmet.ProtustrankaNazivFormated>
  <DomainObject.Predmet.ProtustrankaNazivFormatedOIB>
    <izvorni_sadrzaj>Stečajna masa iza LUNA-FELIS d.o.o. za trgovinu, promet i turistička agencija u stečaju, OIB 85545411815</izvorni_sadrzaj>
    <derivirana_varijabla naziv="DomainObject.Predmet.ProtustrankaNazivFormatedOIB_1">Stečajna masa iza LUNA-FELIS d.o.o. za trgovinu, promet i turistička agencija u stečaju, OIB 85545411815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5125.86</izvorni_sadrzaj>
    <derivirana_varijabla naziv="DomainObject.Predmet.TrenutnaVrijednost_1">5125.86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Stečajna masa iza LUNA-FELIS d.o.o. za trgovinu, promet i turistička agencija u stečaju</item>
    </izvorni_sadrzaj>
    <derivirana_varijabla naziv="DomainObject.Predmet.ProtuStrankaListFormated_1">
      <item>Stečajna masa iza LUNA-FELIS d.o.o. za trgovinu, promet i turistička agencija u stečaju</item>
    </derivirana_varijabla>
  </DomainObject.Predmet.ProtuStrankaListFormated>
  <DomainObject.Predmet.ProtuStrankaListFormatedOIB>
    <izvorni_sadrzaj>
      <item>Stečajna masa iza LUNA-FELIS d.o.o. za trgovinu, promet i turistička agencija u stečaju, OIB 85545411815</item>
    </izvorni_sadrzaj>
    <derivirana_varijabla naziv="DomainObject.Predmet.ProtuStrankaListFormatedOIB_1">
      <item>Stečajna masa iza LUNA-FELIS d.o.o. za trgovinu, promet i turistička agencija u stečaju, OIB 85545411815</item>
    </derivirana_varijabla>
  </DomainObject.Predmet.ProtuStrankaListFormatedOIB>
  <DomainObject.Predmet.ProtuStrankaListFormatedWithAdress>
    <izvorni_sadrzaj>
      <item>Stečajna masa iza LUNA-FELIS d.o.o. za trgovinu, promet i turistička agencija u stečaju, Đorđićeva 24, 10000 Zagreb</item>
    </izvorni_sadrzaj>
    <derivirana_varijabla naziv="DomainObject.Predmet.ProtuStrankaListFormatedWithAdress_1">
      <item>Stečajna masa iza LUNA-FELIS d.o.o. za trgovinu, promet i turistička agencija u stečaju, Đorđićeva 24, 10000 Zagreb</item>
    </derivirana_varijabla>
  </DomainObject.Predmet.ProtuStrankaListFormatedWithAdress>
  <DomainObject.Predmet.ProtuStrankaListFormatedWithAdressOIB>
    <izvorni_sadrzaj>
      <item>Stečajna masa iza LUNA-FELIS d.o.o. za trgovinu, promet i turistička agencija u stečaju, OIB 85545411815, Đorđićeva 24, 10000 Zagreb</item>
    </izvorni_sadrzaj>
    <derivirana_varijabla naziv="DomainObject.Predmet.ProtuStrankaListFormatedWithAdressOIB_1">
      <item>Stečajna masa iza LUNA-FELIS d.o.o. za trgovinu, promet i turistička agencija u stečaju, OIB 85545411815, Đorđićeva 24, 10000 Zagreb</item>
    </derivirana_varijabla>
  </DomainObject.Predmet.ProtuStrankaListFormatedWithAdressOIB>
  <DomainObject.Predmet.ProtuStrankaListNazivFormated>
    <izvorni_sadrzaj>
      <item>Stečajna masa iza LUNA-FELIS d.o.o. za trgovinu, promet i turistička agencija u stečaju</item>
    </izvorni_sadrzaj>
    <derivirana_varijabla naziv="DomainObject.Predmet.ProtuStrankaListNazivFormated_1">
      <item>Stečajna masa iza LUNA-FELIS d.o.o. za trgovinu, promet i turistička agencija u stečaju</item>
    </derivirana_varijabla>
  </DomainObject.Predmet.ProtuStrankaListNazivFormated>
  <DomainObject.Predmet.ProtuStrankaListNazivFormatedOIB>
    <izvorni_sadrzaj>
      <item>Stečajna masa iza LUNA-FELIS d.o.o. za trgovinu, promet i turistička agencija u stečaju, OIB 85545411815</item>
    </izvorni_sadrzaj>
    <derivirana_varijabla naziv="DomainObject.Predmet.ProtuStrankaListNazivFormatedOIB_1">
      <item>Stečajna masa iza LUNA-FELIS d.o.o. za trgovinu, promet i turistička agencija u stečaju, OIB 85545411815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Stečajna masa iza LUNA-FELIS d.o.o. za trgovinu, promet i turistička agencija u stečaju</izvorni_sadrzaj>
    <derivirana_varijabla naziv="DomainObject.Predmet.ProtustrankaIDrugi_1">Stečajna masa iza LUNA-FELIS d.o.o. za trgovinu, promet i turistička agencija u stečaju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Stečajna masa iza LUNA-FELIS d.o.o. za trgovinu, promet i turistička agencija u stečaju, OIB 85545411815, Đorđićeva 24, 10000 Zagreb</izvorni_sadrzaj>
    <derivirana_varijabla naziv="DomainObject.Predmet.ProtustrankaIDrugiAdressOIB_1">Stečajna masa iza LUNA-FELIS d.o.o. za trgovinu, promet i turistička agencija u stečaju, OIB 85545411815,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Stečajni upravitelj Domagoj Repač, Zagreb</item>
      <item>Stečajna masa iza LUNA-FELIS d.o.o. za trgovinu, promet i turistička agencija u stečaju</item>
    </izvorni_sadrzaj>
    <derivirana_varijabla naziv="DomainObject.Predmet.SudioniciListNaziv_1">
      <item>Stečajni upravitelj Domagoj Repač, Zagreb</item>
      <item>Stečajna masa iza LUNA-FELIS d.o.o. za trgovinu, promet i turistička agencija u stečaju</item>
    </derivirana_varijabla>
  </DomainObject.Predmet.SudioniciListNaziv>
  <DomainObject.Predmet.SudioniciListAdressOIB>
    <izvorni_sadrzaj>
      <item>Stečajni upravitelj Domagoj Repač, Zagreb, OIB 24977406612, Đorđićeva Ulica 24,10000 Zagreb</item>
      <item>Stečajna masa iza LUNA-FELIS d.o.o. za trgovinu, promet i turistička agencija u stečaju, OIB 85545411815, Đorđićeva 24,10000 Zagreb</item>
    </izvorni_sadrzaj>
    <derivirana_varijabla naziv="DomainObject.Predmet.SudioniciListAdressOIB_1">
      <item>Stečajni upravitelj Domagoj Repač, Zagreb, OIB 24977406612, Đorđićeva Ulica 24,10000 Zagreb</item>
      <item>Stečajna masa iza LUNA-FELIS d.o.o. za trgovinu, promet i turistička agencija u stečaju, OIB 85545411815,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24977406612</item>
      <item>, OIB 85545411815</item>
    </izvorni_sadrzaj>
    <derivirana_varijabla naziv="DomainObject.Predmet.SudioniciListNazivOIB_1">
      <item>, OIB 24977406612</item>
      <item>, OIB 85545411815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8C212D-F2C0-4B11-BC94-71D701FA5A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1</properties:Pages>
  <properties:Words>113</properties:Words>
  <properties:Characters>659</properties:Characters>
  <properties:Lines>57</properties:Lines>
  <properties:Paragraphs>38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UMAG GRADNJA d</vt:lpstr>
    </vt:vector>
  </properties:TitlesOfParts>
  <properties:LinksUpToDate>false</properties:LinksUpToDate>
  <properties:CharactersWithSpaces>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2018-05-16T07:58:00Z</dcterms:created>
  <dc:creator>idujic1</dc:creator>
  <cp:lastModifiedBy>Sanja Lakošeljac</cp:lastModifiedBy>
  <cp:lastPrinted>2018-02-12T13:11:00Z</cp:lastPrinted>
  <dcterms:modified xmlns:xsi="http://www.w3.org/2001/XMLSchema-instance" xsi:type="dcterms:W3CDTF">2018-05-16T08:28:00Z</dcterms:modified>
  <cp:revision>4</cp:revision>
  <dc:title>UMAG 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(St-624-17- Tablica stečajnog suca (niži isplatni red).docx)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