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ebc0" w14:paraId="e1cebc0" w:rsidRDefault="003C06FC" w:rsidP="003C06FC" w:rsidR="003C06F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6FC" w:rsidP="002F202F" w:rsidR="003A3E93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3A3E93" w:rsidP="002F202F" w:rsidR="003A3E93">
      <w:pPr>
        <w:ind w:hanging="720" w:left="360"/>
        <w:rPr>
          <w:b/>
          <w:bCs/>
        </w:rPr>
      </w:pPr>
    </w:p>
    <w:p w:rsidRDefault="003C06FC" w:rsidP="003A3E93" w:rsidR="003C06FC">
      <w:pPr>
        <w:ind w:hanging="360" w:left="360"/>
      </w:pPr>
      <w:bookmarkStart w:name="_GoBack" w:id="0"/>
      <w:bookmarkEnd w:id="0"/>
      <w:r>
        <w:t xml:space="preserve">REPUBLIKA HRVATSKA </w:t>
      </w:r>
    </w:p>
    <w:p w:rsidRDefault="003C06FC" w:rsidP="003C06FC" w:rsidR="003C06FC">
      <w:r>
        <w:t xml:space="preserve">TRGOVAČKI SUD U </w:t>
      </w:r>
      <w:proofErr w:type="spellStart"/>
      <w:r>
        <w:t>OSIJEKU</w:t>
      </w:r>
      <w:proofErr w:type="spellEnd"/>
    </w:p>
    <w:p w:rsidRDefault="003C06FC" w:rsidP="003C06FC" w:rsidR="003C06FC">
      <w:r>
        <w:t>STALNA SLUŽBA U  SLAVONSKOM BRODU                     </w:t>
      </w:r>
      <w:r>
        <w:tab/>
        <w:t>           3  St-</w:t>
      </w:r>
      <w:proofErr w:type="spellStart"/>
      <w:r w:rsidR="00756AF0">
        <w:t>489</w:t>
      </w:r>
      <w:proofErr w:type="spellEnd"/>
      <w:r>
        <w:t>/</w:t>
      </w:r>
      <w:proofErr w:type="spellStart"/>
      <w:r>
        <w:t>201</w:t>
      </w:r>
      <w:r w:rsidR="00756AF0">
        <w:t>1</w:t>
      </w:r>
      <w:proofErr w:type="spellEnd"/>
      <w:r>
        <w:t>-</w:t>
      </w:r>
      <w:proofErr w:type="spellStart"/>
      <w:r w:rsidR="00756AF0">
        <w:t>12</w:t>
      </w:r>
      <w:r>
        <w:t>8</w:t>
      </w:r>
      <w:proofErr w:type="spellEnd"/>
    </w:p>
    <w:p w:rsidRDefault="003C06FC" w:rsidP="003C06FC" w:rsidR="003C06FC">
      <w:r>
        <w:t xml:space="preserve">Trg pobjede </w:t>
      </w:r>
      <w:proofErr w:type="spellStart"/>
      <w:r>
        <w:t>13</w:t>
      </w:r>
      <w:proofErr w:type="spellEnd"/>
    </w:p>
    <w:p w:rsidRDefault="003C06FC" w:rsidP="003C06FC" w:rsidR="003C06FC">
      <w:proofErr w:type="spellStart"/>
      <w:r>
        <w:t>35000</w:t>
      </w:r>
      <w:proofErr w:type="spellEnd"/>
      <w:r>
        <w:t xml:space="preserve"> SLAVONSKI BROD</w:t>
      </w:r>
    </w:p>
    <w:p w:rsidRDefault="003C06FC" w:rsidP="003C06FC" w:rsidR="003C06F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C06FC" w:rsidP="003C06FC" w:rsidR="003C06FC">
      <w:pPr>
        <w:jc w:val="center"/>
        <w:rPr>
          <w:b/>
        </w:rPr>
      </w:pPr>
      <w:r>
        <w:rPr>
          <w:b/>
        </w:rPr>
        <w:t>R J E Š E N J E</w:t>
      </w:r>
    </w:p>
    <w:p w:rsidRDefault="00756AF0" w:rsidP="00756AF0" w:rsidR="00756AF0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U SLAVONSKOM BRODU, po stečajnoj sutkinji Danieli Martini Maoduš</w:t>
      </w:r>
      <w:r>
        <w:rPr>
          <w:color w:val="000000"/>
        </w:rPr>
        <w:t xml:space="preserve"> u </w:t>
      </w:r>
      <w:r>
        <w:rPr>
          <w:color w:val="000000"/>
        </w:rPr>
        <w:t xml:space="preserve"> stečajno</w:t>
      </w:r>
      <w:r>
        <w:rPr>
          <w:color w:val="000000"/>
        </w:rPr>
        <w:t>m</w:t>
      </w:r>
      <w:r>
        <w:rPr>
          <w:color w:val="000000"/>
        </w:rPr>
        <w:t xml:space="preserve"> postupk</w:t>
      </w:r>
      <w:r>
        <w:rPr>
          <w:color w:val="000000"/>
        </w:rPr>
        <w:t>u</w:t>
      </w:r>
      <w:r>
        <w:rPr>
          <w:color w:val="000000"/>
        </w:rPr>
        <w:t xml:space="preserve"> nad dužnikom </w:t>
      </w:r>
      <w:proofErr w:type="spellStart"/>
      <w:r>
        <w:rPr>
          <w:color w:val="000000"/>
        </w:rPr>
        <w:t>POLJOOPSKRBA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SLAVONIJA</w:t>
      </w:r>
      <w:proofErr w:type="spellEnd"/>
      <w:r>
        <w:rPr>
          <w:color w:val="000000"/>
        </w:rPr>
        <w:t xml:space="preserve"> d.d., Slavonski Brod, Vinogradska cesta </w:t>
      </w:r>
      <w:proofErr w:type="spellStart"/>
      <w:r>
        <w:rPr>
          <w:color w:val="000000"/>
        </w:rPr>
        <w:t>155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07396407450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050028645</w:t>
      </w:r>
      <w:proofErr w:type="spellEnd"/>
      <w:r>
        <w:rPr>
          <w:color w:val="000000"/>
        </w:rPr>
        <w:t xml:space="preserve"> u stečaju </w:t>
      </w:r>
      <w:r>
        <w:rPr>
          <w:color w:val="000000"/>
        </w:rPr>
        <w:t xml:space="preserve"> dana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t>srpnja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</w:t>
      </w:r>
      <w:r>
        <w:rPr>
          <w:color w:val="000000"/>
        </w:rPr>
        <w:t>7</w:t>
      </w:r>
      <w:proofErr w:type="spellEnd"/>
      <w:r>
        <w:rPr>
          <w:color w:val="000000"/>
        </w:rPr>
        <w:t xml:space="preserve">. </w:t>
      </w:r>
    </w:p>
    <w:p w:rsidRDefault="00756AF0" w:rsidP="00756AF0" w:rsidR="00756AF0">
      <w:pPr>
        <w:spacing w:after="0"/>
      </w:pPr>
    </w:p>
    <w:tbl>
      <w:tblPr>
        <w:tblW w:type="dxa" w:w="18324"/>
        <w:tblCellSpacing w:type="dxa" w:w="15"/>
        <w:tblLook w:val="04A0" w:noVBand="1" w:noHBand="0" w:lastColumn="0" w:firstColumn="1" w:lastRow="0" w:firstRow="1"/>
      </w:tblPr>
      <w:tblGrid>
        <w:gridCol w:w="9162"/>
        <w:gridCol w:w="9162"/>
      </w:tblGrid>
      <w:tr w:rsidTr="002F202F" w:rsidR="003C06FC">
        <w:trPr>
          <w:trHeight w:val="445"/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3C06FC" w:rsidR="003C06FC"/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C06FC" w:rsidR="003C06FC"/>
        </w:tc>
      </w:tr>
    </w:tbl>
    <w:p w:rsidRDefault="002F202F" w:rsidP="003C06FC" w:rsidR="003C06FC">
      <w:pPr>
        <w:jc w:val="center"/>
      </w:pPr>
      <w:r>
        <w:t xml:space="preserve">r </w:t>
      </w:r>
      <w:r w:rsidR="003C06FC">
        <w:t>i j e š i o   j e</w:t>
      </w:r>
    </w:p>
    <w:p w:rsidRDefault="00756AF0" w:rsidP="00756AF0" w:rsidR="00756AF0">
      <w:pPr>
        <w:spacing w:after="0"/>
      </w:pPr>
      <w:r>
        <w:rPr>
          <w:color w:val="000000"/>
        </w:rPr>
        <w:t xml:space="preserve">  I   Utvrđuje se da je s danom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. lipnja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godine prestala dužnost  stečajnog upravitelja </w:t>
      </w:r>
      <w:r>
        <w:rPr>
          <w:color w:val="000000"/>
        </w:rPr>
        <w:t xml:space="preserve"> </w:t>
      </w:r>
      <w:r>
        <w:rPr>
          <w:color w:val="000000"/>
        </w:rPr>
        <w:t xml:space="preserve"> u ovom postupku : </w:t>
      </w:r>
      <w:r>
        <w:rPr>
          <w:color w:val="000000"/>
        </w:rPr>
        <w:t>DUŠK</w:t>
      </w:r>
      <w:r>
        <w:rPr>
          <w:color w:val="000000"/>
        </w:rPr>
        <w:t>U</w:t>
      </w:r>
      <w:r>
        <w:rPr>
          <w:color w:val="000000"/>
        </w:rPr>
        <w:t xml:space="preserve"> ZEC iz Osijeka, Naselje Miroslava Krleže 4,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74714129984</w:t>
      </w:r>
      <w:proofErr w:type="spellEnd"/>
      <w:r>
        <w:rPr>
          <w:color w:val="000000"/>
        </w:rPr>
        <w:t xml:space="preserve">, zbog smrti </w:t>
      </w:r>
      <w:r>
        <w:rPr>
          <w:color w:val="000000"/>
        </w:rPr>
        <w:t>.</w:t>
      </w:r>
    </w:p>
    <w:p w:rsidRDefault="00756AF0" w:rsidP="00756AF0" w:rsidR="00756AF0"/>
    <w:p w:rsidRDefault="003C06FC" w:rsidP="003C06FC" w:rsidR="003C06FC">
      <w:pPr>
        <w:rPr>
          <w:b/>
          <w:u w:val="single"/>
        </w:rPr>
      </w:pPr>
      <w:r>
        <w:t xml:space="preserve">II </w:t>
      </w:r>
      <w:r w:rsidR="00627B6B">
        <w:t xml:space="preserve"> </w:t>
      </w:r>
      <w:r>
        <w:t>Za novog stečajnog upravitelja  se imenuje</w:t>
      </w:r>
      <w:r w:rsidR="00756AF0">
        <w:t xml:space="preserve"> Tihomir Zec</w:t>
      </w:r>
      <w:r>
        <w:t xml:space="preserve"> </w:t>
      </w:r>
      <w:r>
        <w:rPr>
          <w:b/>
          <w:u w:val="single"/>
        </w:rPr>
        <w:t xml:space="preserve">iz Osijeka, K. A. Stepinca </w:t>
      </w:r>
      <w:r w:rsidR="00756AF0">
        <w:rPr>
          <w:b/>
          <w:u w:val="single"/>
        </w:rPr>
        <w:t>4</w:t>
      </w:r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OIB</w:t>
      </w:r>
      <w:proofErr w:type="spellEnd"/>
      <w:r>
        <w:rPr>
          <w:b/>
          <w:u w:val="single"/>
        </w:rPr>
        <w:t xml:space="preserve">: </w:t>
      </w:r>
      <w:proofErr w:type="spellStart"/>
      <w:r w:rsidR="00756AF0">
        <w:rPr>
          <w:b/>
          <w:u w:val="single"/>
        </w:rPr>
        <w:t>80723087237</w:t>
      </w:r>
      <w:proofErr w:type="spellEnd"/>
    </w:p>
    <w:p w:rsidRDefault="00C47820" w:rsidP="003C06FC" w:rsidR="003C06FC">
      <w:r>
        <w:t>VI Poziva se novoimenovani stečajni upravitelj u roku od 8 dana dostaviti sudu obavijest da li  ima u posjedu svu dokumentaciju stečajnog dužnika.</w:t>
      </w:r>
    </w:p>
    <w:p w:rsidRDefault="00C47820" w:rsidP="003C06FC" w:rsidR="00C47820">
      <w:r>
        <w:t>VII Skupština vjerovnika može umjesto imenovanog stečajnog upravitelja odrediti drugu osobu za stečajnog upravitelja</w:t>
      </w:r>
    </w:p>
    <w:p w:rsidRDefault="003C06FC" w:rsidP="003C06FC" w:rsidR="003C06FC">
      <w:pPr>
        <w:jc w:val="center"/>
      </w:pPr>
      <w:r>
        <w:t>Obrazloženje</w:t>
      </w:r>
    </w:p>
    <w:p w:rsidRDefault="003C06FC" w:rsidP="003C06FC" w:rsidR="00627B6B">
      <w:pPr>
        <w:ind w:firstLine="708"/>
        <w:jc w:val="both"/>
      </w:pPr>
      <w:r>
        <w:t>Stečajni</w:t>
      </w:r>
      <w:r w:rsidR="00C47820">
        <w:t xml:space="preserve"> vjerovnik  H-</w:t>
      </w:r>
      <w:proofErr w:type="spellStart"/>
      <w:r w:rsidR="00C47820">
        <w:t>Abduco</w:t>
      </w:r>
      <w:proofErr w:type="spellEnd"/>
      <w:r w:rsidR="00C47820">
        <w:t xml:space="preserve"> d. o. o. je dana </w:t>
      </w:r>
      <w:proofErr w:type="spellStart"/>
      <w:r w:rsidR="00C47820">
        <w:t>18</w:t>
      </w:r>
      <w:proofErr w:type="spellEnd"/>
      <w:r w:rsidR="00C47820">
        <w:t xml:space="preserve">. </w:t>
      </w:r>
      <w:proofErr w:type="spellStart"/>
      <w:r w:rsidR="00C47820">
        <w:t>07</w:t>
      </w:r>
      <w:proofErr w:type="spellEnd"/>
      <w:r w:rsidR="00C47820">
        <w:t xml:space="preserve">. </w:t>
      </w:r>
      <w:proofErr w:type="spellStart"/>
      <w:r w:rsidR="00C47820">
        <w:t>2017</w:t>
      </w:r>
      <w:proofErr w:type="spellEnd"/>
      <w:r w:rsidR="00C47820">
        <w:t xml:space="preserve"> dostavio sudu podnesak kojim predlaže imenovanje novog stečajnog upravitelja zbog smrti stečajnog upravitelja </w:t>
      </w:r>
    </w:p>
    <w:p w:rsidRDefault="00627B6B" w:rsidP="003C06FC" w:rsidR="00627B6B">
      <w:pPr>
        <w:ind w:firstLine="708"/>
        <w:jc w:val="both"/>
      </w:pPr>
    </w:p>
    <w:p w:rsidRDefault="00627B6B" w:rsidP="00627B6B" w:rsidR="00627B6B">
      <w:pPr>
        <w:ind w:firstLine="708" w:left="5664"/>
      </w:pPr>
      <w:r>
        <w:t>3  St-</w:t>
      </w:r>
      <w:proofErr w:type="spellStart"/>
      <w:r>
        <w:t>489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128</w:t>
      </w:r>
      <w:proofErr w:type="spellEnd"/>
    </w:p>
    <w:p w:rsidRDefault="00627B6B" w:rsidP="003C06FC" w:rsidR="00627B6B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>2</w:t>
      </w:r>
    </w:p>
    <w:p w:rsidRDefault="00C47820" w:rsidP="003C06FC" w:rsidR="00293BAA">
      <w:pPr>
        <w:ind w:firstLine="708"/>
        <w:jc w:val="both"/>
      </w:pPr>
      <w:r>
        <w:t xml:space="preserve">Duška Zec  i to u osobi poslovnog partnera </w:t>
      </w:r>
      <w:proofErr w:type="spellStart"/>
      <w:r>
        <w:t>pok</w:t>
      </w:r>
      <w:proofErr w:type="spellEnd"/>
      <w:r>
        <w:t>. Duška Zec, odvjetnika Tihomira Zec koji</w:t>
      </w:r>
      <w:r w:rsidR="00293BAA">
        <w:t xml:space="preserve"> je upoznat s predmetom . </w:t>
      </w:r>
    </w:p>
    <w:p w:rsidRDefault="00293BAA" w:rsidP="003C06FC" w:rsidR="00293BAA">
      <w:pPr>
        <w:ind w:firstLine="708"/>
        <w:jc w:val="both"/>
      </w:pPr>
      <w:r>
        <w:t>Sud ovaj prijedlog usvaja iz razloga postizanja ekonomičnosti postupanja</w:t>
      </w:r>
    </w:p>
    <w:p w:rsidRDefault="003C06FC" w:rsidP="003C06FC" w:rsidR="003C06FC">
      <w:pPr>
        <w:ind w:firstLine="708"/>
        <w:jc w:val="both"/>
      </w:pPr>
      <w:r>
        <w:t xml:space="preserve">Po Stečajnom zakonu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) </w:t>
      </w:r>
      <w:r w:rsidR="00293BAA">
        <w:t>postoje važni razlozi za imenovanje novog stečajnog upravitelja-</w:t>
      </w:r>
      <w:r>
        <w:t xml:space="preserve">čl. </w:t>
      </w:r>
      <w:proofErr w:type="spellStart"/>
      <w:r>
        <w:t>27</w:t>
      </w:r>
      <w:proofErr w:type="spellEnd"/>
      <w:r>
        <w:t xml:space="preserve">. stavak 2. </w:t>
      </w:r>
      <w:r w:rsidR="00293BAA">
        <w:t xml:space="preserve"> istog </w:t>
      </w:r>
      <w:r>
        <w:t xml:space="preserve">Stečajnog zakona. </w:t>
      </w:r>
    </w:p>
    <w:p w:rsidRDefault="003C06FC" w:rsidP="003C06FC" w:rsidR="003C06FC">
      <w:pPr>
        <w:ind w:firstLine="708"/>
      </w:pPr>
      <w:r>
        <w:t xml:space="preserve">Odlučeno je kao u izreci po čl. </w:t>
      </w:r>
      <w:proofErr w:type="spellStart"/>
      <w:r>
        <w:t>27</w:t>
      </w:r>
      <w:proofErr w:type="spellEnd"/>
      <w:r>
        <w:t xml:space="preserve"> stavak 2. i 5.</w:t>
      </w:r>
      <w:r w:rsidR="00293BAA">
        <w:t xml:space="preserve"> </w:t>
      </w:r>
      <w:r w:rsidR="00A95387">
        <w:t>i</w:t>
      </w:r>
      <w:r w:rsidR="00293BAA">
        <w:t xml:space="preserve">stog </w:t>
      </w:r>
      <w:r>
        <w:t xml:space="preserve">Stečajnog zakona. </w:t>
      </w:r>
    </w:p>
    <w:p w:rsidRDefault="003C06FC" w:rsidP="003C06FC" w:rsidR="003C06FC">
      <w:pPr>
        <w:ind w:firstLine="708"/>
      </w:pPr>
      <w:r>
        <w:t xml:space="preserve">Sud je za novog stečajnog upravitelja po čl. </w:t>
      </w:r>
      <w:proofErr w:type="spellStart"/>
      <w:r>
        <w:t>27</w:t>
      </w:r>
      <w:proofErr w:type="spellEnd"/>
      <w:r>
        <w:t xml:space="preserve">. st. 8. Stečajnog zakona, imenovao je osobu na listi </w:t>
      </w:r>
      <w:r w:rsidR="00293BAA">
        <w:t>A</w:t>
      </w:r>
      <w:r>
        <w:t xml:space="preserve"> stečajnih upravitelja</w:t>
      </w:r>
      <w:r w:rsidR="00293BAA">
        <w:t xml:space="preserve">,  za koju postoje važni razlozi   da se imenuje stečajnim upraviteljem u ovom postupku jer je već upoznat s predmetom, pa  novi stečajni upravitelj  nije imenovan </w:t>
      </w:r>
      <w:r>
        <w:t>automatskim odabirom putem e spisa</w:t>
      </w:r>
      <w:r w:rsidR="00293BAA">
        <w:t>.</w:t>
      </w:r>
    </w:p>
    <w:p w:rsidRDefault="003C06FC" w:rsidP="003C06FC" w:rsidR="003C06FC">
      <w:pPr>
        <w:ind w:firstLine="708"/>
      </w:pPr>
      <w:r>
        <w:t>U Slavonskom Brodu</w:t>
      </w:r>
      <w:r w:rsidR="00293BAA">
        <w:t xml:space="preserve"> </w:t>
      </w:r>
      <w:proofErr w:type="spellStart"/>
      <w:r w:rsidR="00293BAA">
        <w:t>21</w:t>
      </w:r>
      <w:proofErr w:type="spellEnd"/>
      <w:r>
        <w:t>.</w:t>
      </w:r>
      <w:r w:rsidR="00293BAA">
        <w:t xml:space="preserve"> srpnja </w:t>
      </w:r>
      <w:proofErr w:type="spellStart"/>
      <w:r>
        <w:t>201</w:t>
      </w:r>
      <w:r w:rsidR="00293BAA">
        <w:t>7</w:t>
      </w:r>
      <w:proofErr w:type="spellEnd"/>
      <w:r>
        <w:t>.        </w:t>
      </w:r>
    </w:p>
    <w:p w:rsidRDefault="003C06FC" w:rsidP="003C06FC" w:rsidR="003C06FC">
      <w:pPr>
        <w:ind w:firstLine="708" w:left="5664"/>
      </w:pPr>
      <w:r>
        <w:t>Sutkinja</w:t>
      </w:r>
    </w:p>
    <w:p w:rsidRDefault="003C06FC" w:rsidP="003C06FC" w:rsidR="003C06FC">
      <w:pPr>
        <w:ind w:left="5664"/>
      </w:pPr>
      <w:r>
        <w:t>Daniela Martini Maoduš</w:t>
      </w:r>
    </w:p>
    <w:p w:rsidRDefault="00627B6B" w:rsidP="003C06FC" w:rsidR="00627B6B">
      <w:pPr>
        <w:jc w:val="both"/>
        <w:rPr>
          <w:sz w:val="20"/>
          <w:szCs w:val="20"/>
        </w:rPr>
      </w:pPr>
    </w:p>
    <w:p w:rsidRDefault="00627B6B" w:rsidP="003C06FC" w:rsidR="00627B6B">
      <w:pPr>
        <w:jc w:val="both"/>
        <w:rPr>
          <w:sz w:val="20"/>
          <w:szCs w:val="20"/>
        </w:rPr>
      </w:pPr>
    </w:p>
    <w:p w:rsidRDefault="00627B6B" w:rsidP="003C06FC" w:rsidR="00627B6B">
      <w:pPr>
        <w:jc w:val="both"/>
        <w:rPr>
          <w:sz w:val="20"/>
          <w:szCs w:val="20"/>
        </w:rPr>
      </w:pPr>
    </w:p>
    <w:p w:rsidRDefault="003C06FC" w:rsidP="003C06FC" w:rsidR="003C06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žalbe u roku od 8 dana  imaju samo stečajni vjerovnici. Žalba se podnosi  Visokom trgovačkom sudu u Zagrebu putem ovog suda  u tri istovjetna primjerka. Rok za žalbu počinje teći osmog dana od dana objave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suda. </w:t>
      </w:r>
    </w:p>
    <w:p w:rsidRDefault="00627B6B" w:rsidP="003C06FC" w:rsidR="00627B6B">
      <w:pPr>
        <w:rPr>
          <w:sz w:val="20"/>
          <w:szCs w:val="20"/>
        </w:rPr>
      </w:pPr>
    </w:p>
    <w:p w:rsidRDefault="00627B6B" w:rsidP="003C06FC" w:rsidR="00627B6B">
      <w:pPr>
        <w:rPr>
          <w:sz w:val="20"/>
          <w:szCs w:val="20"/>
        </w:rPr>
      </w:pPr>
    </w:p>
    <w:p w:rsidRDefault="00627B6B" w:rsidP="003C06FC" w:rsidR="00627B6B">
      <w:pPr>
        <w:rPr>
          <w:sz w:val="20"/>
          <w:szCs w:val="20"/>
        </w:rPr>
      </w:pPr>
    </w:p>
    <w:p w:rsidRDefault="003C06FC" w:rsidP="003C06FC" w:rsidR="003C06F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: </w:t>
      </w:r>
    </w:p>
    <w:p w:rsidRDefault="003C06FC" w:rsidP="003C06FC" w:rsidR="003C06FC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3C06FC" w:rsidP="003C06FC" w:rsidR="003C06FC">
      <w:pPr>
        <w:rPr>
          <w:sz w:val="20"/>
          <w:szCs w:val="20"/>
        </w:rPr>
      </w:pPr>
      <w:r>
        <w:rPr>
          <w:sz w:val="20"/>
          <w:szCs w:val="20"/>
        </w:rPr>
        <w:t xml:space="preserve">- Oglasna ploča – </w:t>
      </w:r>
      <w:proofErr w:type="spellStart"/>
      <w:r>
        <w:rPr>
          <w:sz w:val="20"/>
          <w:szCs w:val="20"/>
        </w:rPr>
        <w:t>17</w:t>
      </w:r>
      <w:proofErr w:type="spellEnd"/>
      <w:r>
        <w:rPr>
          <w:sz w:val="20"/>
          <w:szCs w:val="20"/>
        </w:rPr>
        <w:t xml:space="preserve"> dana</w:t>
      </w:r>
      <w:r w:rsidR="00293BAA">
        <w:rPr>
          <w:sz w:val="20"/>
          <w:szCs w:val="20"/>
        </w:rPr>
        <w:t>, radi dostave</w:t>
      </w:r>
      <w:r w:rsidR="00C65212">
        <w:rPr>
          <w:sz w:val="20"/>
          <w:szCs w:val="20"/>
        </w:rPr>
        <w:t>,</w:t>
      </w:r>
      <w:r w:rsidR="00A95387">
        <w:rPr>
          <w:sz w:val="20"/>
          <w:szCs w:val="20"/>
        </w:rPr>
        <w:t xml:space="preserve"> objavljeno </w:t>
      </w:r>
      <w:proofErr w:type="spellStart"/>
      <w:r w:rsidR="00A95387">
        <w:rPr>
          <w:sz w:val="20"/>
          <w:szCs w:val="20"/>
        </w:rPr>
        <w:t>21</w:t>
      </w:r>
      <w:proofErr w:type="spellEnd"/>
      <w:r w:rsidR="00A95387">
        <w:rPr>
          <w:sz w:val="20"/>
          <w:szCs w:val="20"/>
        </w:rPr>
        <w:t xml:space="preserve">. 7. </w:t>
      </w:r>
      <w:proofErr w:type="spellStart"/>
      <w:r w:rsidR="00A95387">
        <w:rPr>
          <w:sz w:val="20"/>
          <w:szCs w:val="20"/>
        </w:rPr>
        <w:t>2017</w:t>
      </w:r>
      <w:proofErr w:type="spellEnd"/>
      <w:r w:rsidR="00A95387">
        <w:rPr>
          <w:sz w:val="20"/>
          <w:szCs w:val="20"/>
        </w:rPr>
        <w:t xml:space="preserve">, </w:t>
      </w:r>
      <w:proofErr w:type="spellStart"/>
      <w:r w:rsidR="00A95387">
        <w:rPr>
          <w:sz w:val="20"/>
          <w:szCs w:val="20"/>
        </w:rPr>
        <w:t>printati</w:t>
      </w:r>
      <w:proofErr w:type="spellEnd"/>
      <w:r w:rsidR="00A95387">
        <w:rPr>
          <w:sz w:val="20"/>
          <w:szCs w:val="20"/>
        </w:rPr>
        <w:t xml:space="preserve"> potvrdu o objavi</w:t>
      </w:r>
      <w:r>
        <w:rPr>
          <w:sz w:val="20"/>
          <w:szCs w:val="20"/>
        </w:rPr>
        <w:t xml:space="preserve">- dostaviti novom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 poštom radi mogućnosti legitimacije trećim osobama  uz potvrdu o imenovanju </w:t>
      </w:r>
      <w:r w:rsidR="00C65212">
        <w:rPr>
          <w:sz w:val="20"/>
          <w:szCs w:val="20"/>
        </w:rPr>
        <w:t xml:space="preserve"> </w:t>
      </w:r>
    </w:p>
    <w:p w:rsidRDefault="003C06FC" w:rsidP="003C06FC" w:rsidR="003C06FC">
      <w:pPr>
        <w:pStyle w:val="Bezproreda1"/>
        <w:rPr>
          <w:sz w:val="20"/>
          <w:szCs w:val="20"/>
          <w:lang w:val="en-US"/>
        </w:rPr>
      </w:pPr>
    </w:p>
    <w:p w:rsidRDefault="00AE649C" w:rsidP="003C06FC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D3A" w:rsidP="00537B78" w:rsidR="00674D3A">
      <w:r>
        <w:separator/>
      </w:r>
    </w:p>
  </w:endnote>
  <w:endnote w:id="0" w:type="continuationSeparator">
    <w:p w:rsidRDefault="00674D3A" w:rsidP="00537B78" w:rsidR="0067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D3A" w:rsidP="00537B78" w:rsidR="00674D3A">
      <w:r>
        <w:separator/>
      </w:r>
    </w:p>
  </w:footnote>
  <w:footnote w:id="0" w:type="continuationSeparator">
    <w:p w:rsidRDefault="00674D3A" w:rsidP="00537B78" w:rsidR="00674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366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B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02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E9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6FC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B6B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D3A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AF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387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F96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2D3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82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21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B2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58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36F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roreda1" w:type="paragraph">
    <w:name w:val="Bez proreda1"/>
    <w:rsid w:val="003C06FC"/>
    <w:pPr>
      <w:spacing w:lineRule="auto" w:line="240" w:after="0"/>
    </w:pPr>
    <w:rPr>
      <w:rFonts w:cs="Times New Roman" w:eastAsia="Times New Roman" w:hAnsi="Calibri" w:ascii="Calibri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roreda1" w:type="paragraph">
    <w:name w:val="Bez proreda1"/>
    <w:rsid w:val="003C06FC"/>
    <w:pPr>
      <w:spacing w:after="0" w:line="240" w:lineRule="auto"/>
    </w:pPr>
    <w:rPr>
      <w:rFonts w:ascii="Calibri" w:cs="Times New Roman" w:eastAsia="Times New Roman" w:hAnsi="Calibri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95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7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St-489/2011-128</izvorni_sadrzaj>
    <derivirana_varijabla naziv="DomainObject.Oznaka_1">St-489/2011-128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St-489/2011-128</izvorni_sadrzaj>
    <derivirana_varijabla naziv="DomainObject.PoslovniBrojDokumenta_1">St-489/2011-128</derivirana_varijabla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F9C75-2FFD-4C4B-8759-A9DEE3E55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2164</properties:Characters>
  <properties:Lines>62</properties:Lines>
  <properties:Paragraphs>29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2017-07-21T12:44:00Z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St-489/2011-128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