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345d3" w14:paraId="50345d3"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B838EC" w:rsidP="00B838EC" w:rsidR="00B838EC" w:rsidRPr="00B838EC">
      <w:pPr>
        <w:rPr>
          <w:b/>
          <w:sz w:val="22"/>
          <w:szCs w:val="22"/>
          <w:lang w:val="hr-HR"/>
        </w:rPr>
      </w:pPr>
      <w:r w:rsidRPr="00B838EC">
        <w:rPr>
          <w:b/>
          <w:sz w:val="22"/>
          <w:szCs w:val="22"/>
          <w:lang w:val="hr-HR"/>
        </w:rPr>
        <w:t xml:space="preserve">        REPUBLIKA HRVATSKA</w:t>
      </w:r>
    </w:p>
    <w:p w:rsidRDefault="00B838EC" w:rsidP="00B838EC" w:rsidR="00B838EC" w:rsidRPr="00B838EC">
      <w:pPr>
        <w:rPr>
          <w:b/>
          <w:sz w:val="22"/>
          <w:szCs w:val="22"/>
          <w:lang w:val="hr-HR"/>
        </w:rPr>
      </w:pPr>
      <w:r w:rsidRPr="00B838EC">
        <w:rPr>
          <w:b/>
          <w:sz w:val="22"/>
          <w:szCs w:val="22"/>
          <w:lang w:val="hr-HR"/>
        </w:rPr>
        <w:t xml:space="preserve">     TRGOVAČKI SUD U SPLITU</w:t>
      </w:r>
    </w:p>
    <w:p w:rsidRDefault="00B838EC" w:rsidP="00B838EC" w:rsidR="00B838EC" w:rsidRPr="00B838EC">
      <w:pPr>
        <w:rPr>
          <w:b/>
          <w:sz w:val="22"/>
          <w:szCs w:val="22"/>
          <w:lang w:val="hr-HR"/>
        </w:rPr>
      </w:pPr>
      <w:r w:rsidRPr="00B838EC">
        <w:rPr>
          <w:b/>
          <w:sz w:val="22"/>
          <w:szCs w:val="22"/>
          <w:lang w:val="hr-HR"/>
        </w:rPr>
        <w:t>STALNA SLUŽBA U DUBROVNIKU</w:t>
      </w:r>
    </w:p>
    <w:p w:rsidRDefault="00B838EC" w:rsidP="00B838EC" w:rsidR="00B838EC" w:rsidRPr="00B838EC">
      <w:pPr>
        <w:rPr>
          <w:b/>
          <w:sz w:val="22"/>
          <w:szCs w:val="22"/>
          <w:lang w:val="hr-HR"/>
        </w:rPr>
      </w:pPr>
      <w:r w:rsidRPr="00B838EC">
        <w:rPr>
          <w:b/>
          <w:sz w:val="22"/>
          <w:szCs w:val="22"/>
          <w:lang w:val="hr-HR"/>
        </w:rPr>
        <w:t xml:space="preserve">    Dubrovnik, Dr. A. Starčevića 23</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B4384E">
        <w:rPr>
          <w:b/>
          <w:sz w:val="22"/>
          <w:szCs w:val="22"/>
          <w:lang w:val="hr-HR"/>
        </w:rPr>
        <w:t>256</w:t>
      </w:r>
      <w:r w:rsidR="006A0A9C">
        <w:rPr>
          <w:b/>
          <w:sz w:val="22"/>
          <w:szCs w:val="22"/>
          <w:lang w:val="hr-HR"/>
        </w:rPr>
        <w:t>/201</w:t>
      </w:r>
      <w:r w:rsidR="00B4384E">
        <w:rPr>
          <w:b/>
          <w:sz w:val="22"/>
          <w:szCs w:val="22"/>
          <w:lang w:val="hr-HR"/>
        </w:rPr>
        <w:t>7</w:t>
      </w:r>
      <w:r w:rsidR="006A0A9C">
        <w:rPr>
          <w:b/>
          <w:sz w:val="22"/>
          <w:szCs w:val="22"/>
          <w:lang w:val="hr-HR"/>
        </w:rPr>
        <w:t>-</w:t>
      </w:r>
      <w:r w:rsidR="00B4384E">
        <w:rPr>
          <w:b/>
          <w:sz w:val="22"/>
          <w:szCs w:val="22"/>
          <w:lang w:val="hr-HR"/>
        </w:rPr>
        <w:t>9</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684F43">
      <w:pPr>
        <w:pStyle w:val="Tijeloteksta"/>
        <w:rPr>
          <w:sz w:val="22"/>
          <w:szCs w:val="22"/>
        </w:rPr>
      </w:pPr>
      <w:r w:rsidRPr="00086A8D">
        <w:rPr>
          <w:sz w:val="22"/>
          <w:szCs w:val="22"/>
        </w:rPr>
        <w:tab/>
      </w:r>
      <w:r w:rsidR="00A448B5" w:rsidRPr="005A57A7">
        <w:rPr>
          <w:sz w:val="22"/>
          <w:szCs w:val="22"/>
        </w:rPr>
        <w:t>Trgovački sud u Splitu, po sucu tog suda Srđanu Gavraniću, kao stečajnom sucu,</w:t>
      </w:r>
      <w:r w:rsidRPr="005A57A7">
        <w:rPr>
          <w:sz w:val="22"/>
          <w:szCs w:val="22"/>
        </w:rPr>
        <w:t xml:space="preserve"> povodom prijedloga </w:t>
      </w:r>
      <w:r w:rsidR="00A46DE5" w:rsidRPr="005A57A7">
        <w:rPr>
          <w:sz w:val="22"/>
          <w:szCs w:val="22"/>
        </w:rPr>
        <w:t xml:space="preserve">FINA RC SPLIT, Podružnica Split, </w:t>
      </w:r>
      <w:r w:rsidRPr="005A57A7">
        <w:rPr>
          <w:sz w:val="22"/>
          <w:szCs w:val="22"/>
        </w:rPr>
        <w:t>za otvaranje stečajnog postupka na</w:t>
      </w:r>
      <w:r w:rsidR="007B3220" w:rsidRPr="005A57A7">
        <w:rPr>
          <w:sz w:val="22"/>
          <w:szCs w:val="22"/>
        </w:rPr>
        <w:t>d</w:t>
      </w:r>
      <w:r w:rsidRPr="005A57A7">
        <w:rPr>
          <w:sz w:val="22"/>
          <w:szCs w:val="22"/>
        </w:rPr>
        <w:t xml:space="preserve"> dužnik</w:t>
      </w:r>
      <w:r w:rsidR="007B3220" w:rsidRPr="005A57A7">
        <w:rPr>
          <w:sz w:val="22"/>
          <w:szCs w:val="22"/>
        </w:rPr>
        <w:t xml:space="preserve">om </w:t>
      </w:r>
      <w:r w:rsidR="00B4384E">
        <w:rPr>
          <w:sz w:val="22"/>
          <w:szCs w:val="22"/>
        </w:rPr>
        <w:t>MLADEN POCRNJA</w:t>
      </w:r>
      <w:r w:rsidR="0034664B">
        <w:rPr>
          <w:sz w:val="22"/>
          <w:szCs w:val="22"/>
        </w:rPr>
        <w:t xml:space="preserve"> d.o.o., </w:t>
      </w:r>
      <w:r w:rsidR="008209BB">
        <w:rPr>
          <w:sz w:val="22"/>
          <w:szCs w:val="22"/>
        </w:rPr>
        <w:t>za pr</w:t>
      </w:r>
      <w:r w:rsidR="003B1408">
        <w:rPr>
          <w:sz w:val="22"/>
          <w:szCs w:val="22"/>
        </w:rPr>
        <w:t>ijevoz</w:t>
      </w:r>
      <w:r w:rsidR="00A11039">
        <w:rPr>
          <w:sz w:val="22"/>
          <w:szCs w:val="22"/>
        </w:rPr>
        <w:t xml:space="preserve"> i </w:t>
      </w:r>
      <w:r w:rsidR="003B1408">
        <w:rPr>
          <w:sz w:val="22"/>
          <w:szCs w:val="22"/>
        </w:rPr>
        <w:t>usluge</w:t>
      </w:r>
      <w:r w:rsidR="005E0F75">
        <w:rPr>
          <w:sz w:val="22"/>
          <w:szCs w:val="22"/>
        </w:rPr>
        <w:t>,</w:t>
      </w:r>
      <w:r w:rsidR="008209BB">
        <w:rPr>
          <w:sz w:val="22"/>
          <w:szCs w:val="22"/>
        </w:rPr>
        <w:t xml:space="preserve"> </w:t>
      </w:r>
      <w:r w:rsidR="00A11039">
        <w:rPr>
          <w:sz w:val="22"/>
          <w:szCs w:val="22"/>
        </w:rPr>
        <w:t>Po</w:t>
      </w:r>
      <w:r w:rsidR="003B1408">
        <w:rPr>
          <w:sz w:val="22"/>
          <w:szCs w:val="22"/>
        </w:rPr>
        <w:t>jišanska 3, Split</w:t>
      </w:r>
      <w:r w:rsidR="00A11039">
        <w:rPr>
          <w:sz w:val="22"/>
          <w:szCs w:val="22"/>
        </w:rPr>
        <w:t xml:space="preserve">, </w:t>
      </w:r>
      <w:r w:rsidR="006A34EB">
        <w:rPr>
          <w:sz w:val="22"/>
          <w:szCs w:val="22"/>
        </w:rPr>
        <w:t xml:space="preserve">MBS: </w:t>
      </w:r>
      <w:r w:rsidR="00A11039">
        <w:rPr>
          <w:sz w:val="22"/>
          <w:szCs w:val="22"/>
        </w:rPr>
        <w:t>060</w:t>
      </w:r>
      <w:r w:rsidR="003B1408">
        <w:rPr>
          <w:sz w:val="22"/>
          <w:szCs w:val="22"/>
        </w:rPr>
        <w:t>238703</w:t>
      </w:r>
      <w:r w:rsidR="005E0F75">
        <w:rPr>
          <w:sz w:val="22"/>
          <w:szCs w:val="22"/>
        </w:rPr>
        <w:t xml:space="preserve">, </w:t>
      </w:r>
      <w:r w:rsidR="0034664B">
        <w:rPr>
          <w:sz w:val="22"/>
          <w:szCs w:val="22"/>
        </w:rPr>
        <w:t xml:space="preserve">OIB: </w:t>
      </w:r>
      <w:r w:rsidR="005F3509">
        <w:rPr>
          <w:sz w:val="22"/>
          <w:szCs w:val="22"/>
        </w:rPr>
        <w:t>16901599623</w:t>
      </w:r>
      <w:r w:rsidR="0034664B">
        <w:rPr>
          <w:sz w:val="22"/>
          <w:szCs w:val="22"/>
        </w:rPr>
        <w:t xml:space="preserve">, </w:t>
      </w:r>
      <w:r w:rsidRPr="00684F43">
        <w:rPr>
          <w:sz w:val="22"/>
          <w:szCs w:val="22"/>
        </w:rPr>
        <w:t xml:space="preserve">dana </w:t>
      </w:r>
      <w:r w:rsidR="00F24657">
        <w:rPr>
          <w:sz w:val="22"/>
          <w:szCs w:val="22"/>
        </w:rPr>
        <w:t>2</w:t>
      </w:r>
      <w:r w:rsidR="005F3509">
        <w:rPr>
          <w:sz w:val="22"/>
          <w:szCs w:val="22"/>
        </w:rPr>
        <w:t>8</w:t>
      </w:r>
      <w:r w:rsidR="005E0F75">
        <w:rPr>
          <w:sz w:val="22"/>
          <w:szCs w:val="22"/>
        </w:rPr>
        <w:t xml:space="preserve">. </w:t>
      </w:r>
      <w:r w:rsidR="005F3509">
        <w:rPr>
          <w:sz w:val="22"/>
          <w:szCs w:val="22"/>
        </w:rPr>
        <w:t>rujna</w:t>
      </w:r>
      <w:r w:rsidR="007B3220" w:rsidRPr="00684F43">
        <w:rPr>
          <w:sz w:val="22"/>
          <w:szCs w:val="22"/>
        </w:rPr>
        <w:t xml:space="preserve"> </w:t>
      </w:r>
      <w:r w:rsidRPr="00684F43">
        <w:rPr>
          <w:sz w:val="22"/>
          <w:szCs w:val="22"/>
        </w:rPr>
        <w:t>20</w:t>
      </w:r>
      <w:r w:rsidR="00185441" w:rsidRPr="00684F43">
        <w:rPr>
          <w:sz w:val="22"/>
          <w:szCs w:val="22"/>
        </w:rPr>
        <w:t>1</w:t>
      </w:r>
      <w:r w:rsidR="006A34EB">
        <w:rPr>
          <w:sz w:val="22"/>
          <w:szCs w:val="22"/>
        </w:rPr>
        <w:t>8</w:t>
      </w:r>
      <w:r w:rsidRPr="00684F43">
        <w:rPr>
          <w:sz w:val="22"/>
          <w:szCs w:val="22"/>
        </w:rPr>
        <w:t>.</w:t>
      </w:r>
      <w:r w:rsidR="001A20B6" w:rsidRPr="00684F43">
        <w:rPr>
          <w:sz w:val="22"/>
          <w:szCs w:val="22"/>
        </w:rPr>
        <w:t xml:space="preserve"> </w:t>
      </w:r>
      <w:r w:rsidRPr="00684F43">
        <w:rPr>
          <w:sz w:val="22"/>
          <w:szCs w:val="22"/>
        </w:rPr>
        <w:t>godine</w:t>
      </w:r>
    </w:p>
    <w:p w:rsidRDefault="00EF4316" w:rsidR="00EF4316" w:rsidRPr="00684F43">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5F3509" w:rsidRPr="005F3509">
        <w:rPr>
          <w:sz w:val="22"/>
          <w:szCs w:val="22"/>
        </w:rPr>
        <w:t>MLADEN POCRNJA d.o.o., za prijevoz i usluge, Pojišanska 3, Split, MBS: 060238703, OIB: 16901599623</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r w:rsidR="00452691">
        <w:rPr>
          <w:sz w:val="22"/>
          <w:szCs w:val="22"/>
          <w:lang w:val="hr-HR"/>
        </w:rPr>
        <w:t xml:space="preserve">Sukoišanska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00173144" w:rsidRPr="00173144">
        <w:rPr>
          <w:sz w:val="22"/>
          <w:szCs w:val="22"/>
          <w:lang w:val="hr-HR"/>
        </w:rPr>
        <w:t xml:space="preserve">sudnica br. 22 (podrumski dio), </w:t>
      </w:r>
      <w:r w:rsidRPr="00763F7D">
        <w:rPr>
          <w:sz w:val="22"/>
          <w:szCs w:val="22"/>
          <w:lang w:val="hr-HR"/>
        </w:rPr>
        <w:t>za dan</w:t>
      </w:r>
    </w:p>
    <w:p w:rsidRDefault="00173144" w:rsidP="00763F7D" w:rsidR="00173144" w:rsidRPr="00173144">
      <w:pPr>
        <w:ind w:hanging="705" w:left="705"/>
        <w:jc w:val="both"/>
        <w:rPr>
          <w:sz w:val="16"/>
          <w:szCs w:val="16"/>
          <w:lang w:val="hr-HR"/>
        </w:rPr>
      </w:pPr>
    </w:p>
    <w:p w:rsidRDefault="00F250BF" w:rsidP="00763F7D" w:rsidR="00763F7D" w:rsidRPr="00763F7D">
      <w:pPr>
        <w:jc w:val="center"/>
        <w:rPr>
          <w:b/>
          <w:sz w:val="22"/>
          <w:szCs w:val="22"/>
          <w:u w:val="single"/>
          <w:lang w:val="hr-HR"/>
        </w:rPr>
      </w:pPr>
      <w:r>
        <w:rPr>
          <w:b/>
          <w:sz w:val="22"/>
          <w:szCs w:val="22"/>
          <w:u w:val="single"/>
          <w:lang w:val="hr-HR"/>
        </w:rPr>
        <w:t>2</w:t>
      </w:r>
      <w:r w:rsidR="00173144">
        <w:rPr>
          <w:b/>
          <w:sz w:val="22"/>
          <w:szCs w:val="22"/>
          <w:u w:val="single"/>
          <w:lang w:val="hr-HR"/>
        </w:rPr>
        <w:t>5. listopada</w:t>
      </w:r>
      <w:r w:rsidR="005A57A7">
        <w:rPr>
          <w:b/>
          <w:sz w:val="22"/>
          <w:szCs w:val="22"/>
          <w:u w:val="single"/>
          <w:lang w:val="hr-HR"/>
        </w:rPr>
        <w:t xml:space="preserve"> </w:t>
      </w:r>
      <w:r w:rsidR="00763F7D" w:rsidRPr="00763F7D">
        <w:rPr>
          <w:b/>
          <w:sz w:val="22"/>
          <w:szCs w:val="22"/>
          <w:u w:val="single"/>
          <w:lang w:val="hr-HR"/>
        </w:rPr>
        <w:t>201</w:t>
      </w:r>
      <w:r w:rsidR="005E0F75">
        <w:rPr>
          <w:b/>
          <w:sz w:val="22"/>
          <w:szCs w:val="22"/>
          <w:u w:val="single"/>
          <w:lang w:val="hr-HR"/>
        </w:rPr>
        <w:t>8</w:t>
      </w:r>
      <w:r w:rsidR="00763F7D" w:rsidRPr="00763F7D">
        <w:rPr>
          <w:b/>
          <w:sz w:val="22"/>
          <w:szCs w:val="22"/>
          <w:u w:val="single"/>
          <w:lang w:val="hr-HR"/>
        </w:rPr>
        <w:t xml:space="preserve">. godine u </w:t>
      </w:r>
      <w:r w:rsidR="00567020">
        <w:rPr>
          <w:b/>
          <w:sz w:val="22"/>
          <w:szCs w:val="22"/>
          <w:u w:val="single"/>
          <w:lang w:val="hr-HR"/>
        </w:rPr>
        <w:t>9,</w:t>
      </w:r>
      <w:r w:rsidR="00173144">
        <w:rPr>
          <w:b/>
          <w:sz w:val="22"/>
          <w:szCs w:val="22"/>
          <w:u w:val="single"/>
          <w:lang w:val="hr-HR"/>
        </w:rPr>
        <w:t>15</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D553EC">
        <w:rPr>
          <w:sz w:val="22"/>
          <w:szCs w:val="22"/>
          <w:lang w:val="hr-HR"/>
        </w:rPr>
        <w:t>M</w:t>
      </w:r>
      <w:r w:rsidR="00173144">
        <w:rPr>
          <w:sz w:val="22"/>
          <w:szCs w:val="22"/>
        </w:rPr>
        <w:t>laden Pocrnja</w:t>
      </w:r>
      <w:r w:rsidR="00131A40">
        <w:rPr>
          <w:sz w:val="22"/>
          <w:szCs w:val="22"/>
        </w:rPr>
        <w:t xml:space="preserve">, </w:t>
      </w:r>
      <w:r w:rsidRPr="00763F7D">
        <w:rPr>
          <w:sz w:val="22"/>
          <w:szCs w:val="22"/>
          <w:lang w:val="hr-HR"/>
        </w:rPr>
        <w:t>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D64C19" w:rsidRPr="00D64C19">
        <w:rPr>
          <w:sz w:val="22"/>
          <w:szCs w:val="22"/>
        </w:rPr>
        <w:t>M</w:t>
      </w:r>
      <w:r w:rsidR="00D553EC">
        <w:rPr>
          <w:sz w:val="22"/>
          <w:szCs w:val="22"/>
        </w:rPr>
        <w:t>ladenu</w:t>
      </w:r>
      <w:r w:rsidR="00D64C19" w:rsidRPr="00D64C19">
        <w:rPr>
          <w:sz w:val="22"/>
          <w:szCs w:val="22"/>
        </w:rPr>
        <w:t xml:space="preserve"> </w:t>
      </w:r>
      <w:r w:rsidR="00D553EC">
        <w:rPr>
          <w:sz w:val="22"/>
          <w:szCs w:val="22"/>
        </w:rPr>
        <w:t>Pocrnja</w:t>
      </w:r>
      <w:r w:rsidR="00D64C19" w:rsidRPr="00D64C19">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w:t>
      </w:r>
      <w:r w:rsidR="00131A40">
        <w:rPr>
          <w:sz w:val="22"/>
          <w:szCs w:val="22"/>
          <w:lang w:val="hr-HR"/>
        </w:rPr>
        <w:t xml:space="preserve">104/17, </w:t>
      </w:r>
      <w:r w:rsidRPr="00876343">
        <w:rPr>
          <w:sz w:val="22"/>
          <w:szCs w:val="22"/>
          <w:lang w:val="hr-HR"/>
        </w:rPr>
        <w:t>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xml:space="preserve">, </w:t>
      </w:r>
      <w:r w:rsidR="00131A40">
        <w:rPr>
          <w:sz w:val="22"/>
          <w:szCs w:val="22"/>
          <w:lang w:val="hr-HR"/>
        </w:rPr>
        <w:t xml:space="preserve">104/17, </w:t>
      </w:r>
      <w:r w:rsidR="00C21211" w:rsidRPr="00763F7D">
        <w:rPr>
          <w:sz w:val="22"/>
          <w:szCs w:val="22"/>
          <w:lang w:val="hr-HR"/>
        </w:rPr>
        <w:t>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9977C8">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842042" w:rsidR="00842042" w:rsidRPr="00842042">
      <w:pPr>
        <w:jc w:val="both"/>
        <w:rPr>
          <w:sz w:val="22"/>
          <w:szCs w:val="22"/>
          <w:lang w:val="hr-HR"/>
        </w:rPr>
      </w:pPr>
      <w:r w:rsidRPr="00763F7D">
        <w:rPr>
          <w:sz w:val="22"/>
          <w:szCs w:val="22"/>
          <w:lang w:val="hr-HR"/>
        </w:rPr>
        <w:tab/>
      </w:r>
      <w:r w:rsidR="00837461" w:rsidRPr="00837461">
        <w:rPr>
          <w:sz w:val="22"/>
          <w:szCs w:val="22"/>
          <w:lang w:val="hr-HR"/>
        </w:rPr>
        <w:t xml:space="preserve">Financijska agencija RC Split, Podružnica Split je podnijela ovom sudu preko pošte preporučeno </w:t>
      </w:r>
      <w:r w:rsidR="00BB7D42">
        <w:rPr>
          <w:sz w:val="22"/>
          <w:szCs w:val="22"/>
          <w:lang w:val="hr-HR"/>
        </w:rPr>
        <w:t>06</w:t>
      </w:r>
      <w:r w:rsidR="00FF0641">
        <w:rPr>
          <w:sz w:val="22"/>
          <w:szCs w:val="22"/>
          <w:lang w:val="hr-HR"/>
        </w:rPr>
        <w:t xml:space="preserve">. </w:t>
      </w:r>
      <w:r w:rsidR="001F7E4D">
        <w:rPr>
          <w:sz w:val="22"/>
          <w:szCs w:val="22"/>
          <w:lang w:val="hr-HR"/>
        </w:rPr>
        <w:t>lipnja</w:t>
      </w:r>
      <w:r w:rsidR="00837461" w:rsidRPr="00837461">
        <w:rPr>
          <w:sz w:val="22"/>
          <w:szCs w:val="22"/>
          <w:lang w:val="hr-HR"/>
        </w:rPr>
        <w:t xml:space="preserve"> 2016. godine prijedlog za otvaranje stečajnog postupka nad dužnikom. U prijedlogu se u bitnome navodi da na dan </w:t>
      </w:r>
      <w:r w:rsidR="00842042" w:rsidRPr="00842042">
        <w:rPr>
          <w:sz w:val="22"/>
          <w:szCs w:val="22"/>
          <w:lang w:val="hr-HR"/>
        </w:rPr>
        <w:t xml:space="preserve">1. rujna 2015. godine dužnik u Očevidniku redoslijeda osnova za plaćanje ima evidentirane neizvršene osnove za plaćanje u neprekinutom razdoblju od </w:t>
      </w:r>
      <w:r w:rsidR="00BB7D42">
        <w:rPr>
          <w:sz w:val="22"/>
          <w:szCs w:val="22"/>
          <w:lang w:val="hr-HR"/>
        </w:rPr>
        <w:t>2.172</w:t>
      </w:r>
      <w:r w:rsidR="00842042" w:rsidRPr="00842042">
        <w:rPr>
          <w:sz w:val="22"/>
          <w:szCs w:val="22"/>
          <w:lang w:val="hr-HR"/>
        </w:rPr>
        <w:t xml:space="preserve"> dana u ukupnom iznosu od </w:t>
      </w:r>
      <w:r w:rsidR="00BB7D42">
        <w:rPr>
          <w:sz w:val="22"/>
          <w:szCs w:val="22"/>
          <w:lang w:val="hr-HR"/>
        </w:rPr>
        <w:t>41.092,98</w:t>
      </w:r>
      <w:r w:rsidR="00D1755A">
        <w:rPr>
          <w:sz w:val="22"/>
          <w:szCs w:val="22"/>
          <w:lang w:val="hr-HR"/>
        </w:rPr>
        <w:t xml:space="preserve"> kuna, da ima </w:t>
      </w:r>
      <w:r w:rsidR="00BB7D42">
        <w:rPr>
          <w:sz w:val="22"/>
          <w:szCs w:val="22"/>
          <w:lang w:val="hr-HR"/>
        </w:rPr>
        <w:t>nema</w:t>
      </w:r>
      <w:r w:rsidR="00136956">
        <w:rPr>
          <w:sz w:val="22"/>
          <w:szCs w:val="22"/>
          <w:lang w:val="hr-HR"/>
        </w:rPr>
        <w:t xml:space="preserve"> zaposlenih</w:t>
      </w:r>
      <w:r w:rsidR="00D1755A">
        <w:rPr>
          <w:sz w:val="22"/>
          <w:szCs w:val="22"/>
          <w:lang w:val="hr-HR"/>
        </w:rPr>
        <w:t xml:space="preserve">, da </w:t>
      </w:r>
      <w:r w:rsidR="006454F8">
        <w:rPr>
          <w:sz w:val="22"/>
          <w:szCs w:val="22"/>
          <w:lang w:val="hr-HR"/>
        </w:rPr>
        <w:t>ne</w:t>
      </w:r>
      <w:r w:rsidR="00D21743">
        <w:rPr>
          <w:sz w:val="22"/>
          <w:szCs w:val="22"/>
          <w:lang w:val="hr-HR"/>
        </w:rPr>
        <w:t>ma otvoren račun</w:t>
      </w:r>
      <w:r w:rsidR="00BB5BCA">
        <w:rPr>
          <w:sz w:val="22"/>
          <w:szCs w:val="22"/>
          <w:lang w:val="hr-HR"/>
        </w:rPr>
        <w:t xml:space="preserve">, </w:t>
      </w:r>
      <w:r w:rsidR="00842042" w:rsidRPr="00842042">
        <w:rPr>
          <w:sz w:val="22"/>
          <w:szCs w:val="22"/>
          <w:lang w:val="hr-HR"/>
        </w:rPr>
        <w:t>da ne raspolaže drugim podacima o imovini, te da nema zaplijenjenih sredstava na ime predujma za namirenje troškova stečajnog postupka.</w:t>
      </w:r>
    </w:p>
    <w:p w:rsidRDefault="00842042" w:rsidP="00842042" w:rsidR="00842042" w:rsidRPr="00AA7851">
      <w:pPr>
        <w:jc w:val="both"/>
        <w:rPr>
          <w:sz w:val="16"/>
          <w:szCs w:val="16"/>
          <w:lang w:val="hr-HR"/>
        </w:rPr>
      </w:pPr>
    </w:p>
    <w:p w:rsidRDefault="00AA7851" w:rsidP="00AA7851" w:rsidR="00AA7851" w:rsidRPr="00AA7851">
      <w:pPr>
        <w:ind w:firstLine="708"/>
        <w:jc w:val="both"/>
        <w:rPr>
          <w:sz w:val="22"/>
          <w:szCs w:val="22"/>
          <w:lang w:val="hr-HR"/>
        </w:rPr>
      </w:pPr>
      <w:r w:rsidRPr="00AA7851">
        <w:rPr>
          <w:sz w:val="22"/>
          <w:szCs w:val="22"/>
          <w:lang w:val="hr-HR"/>
        </w:rPr>
        <w:t xml:space="preserve">Postupajući po zahtjevu ovaj sud je donio rješenje posl.br. 11 St. </w:t>
      </w:r>
      <w:r w:rsidR="00D26D2F">
        <w:rPr>
          <w:sz w:val="22"/>
          <w:szCs w:val="22"/>
          <w:lang w:val="hr-HR"/>
        </w:rPr>
        <w:t>1355</w:t>
      </w:r>
      <w:r w:rsidRPr="00AA7851">
        <w:rPr>
          <w:sz w:val="22"/>
          <w:szCs w:val="22"/>
          <w:lang w:val="hr-HR"/>
        </w:rPr>
        <w:t>/201</w:t>
      </w:r>
      <w:r w:rsidR="00D26D2F">
        <w:rPr>
          <w:sz w:val="22"/>
          <w:szCs w:val="22"/>
          <w:lang w:val="hr-HR"/>
        </w:rPr>
        <w:t>6</w:t>
      </w:r>
      <w:r w:rsidRPr="00AA7851">
        <w:rPr>
          <w:sz w:val="22"/>
          <w:szCs w:val="22"/>
          <w:lang w:val="hr-HR"/>
        </w:rPr>
        <w:t xml:space="preserve"> od </w:t>
      </w:r>
      <w:r w:rsidR="00D26D2F">
        <w:rPr>
          <w:sz w:val="22"/>
          <w:szCs w:val="22"/>
          <w:lang w:val="hr-HR"/>
        </w:rPr>
        <w:t>26</w:t>
      </w:r>
      <w:r w:rsidRPr="00AA7851">
        <w:rPr>
          <w:sz w:val="22"/>
          <w:szCs w:val="22"/>
          <w:lang w:val="hr-HR"/>
        </w:rPr>
        <w:t xml:space="preserve">. </w:t>
      </w:r>
      <w:r w:rsidR="00D26D2F">
        <w:rPr>
          <w:sz w:val="22"/>
          <w:szCs w:val="22"/>
          <w:lang w:val="hr-HR"/>
        </w:rPr>
        <w:t>siječnja</w:t>
      </w:r>
      <w:r w:rsidRPr="00AA7851">
        <w:rPr>
          <w:sz w:val="22"/>
          <w:szCs w:val="22"/>
          <w:lang w:val="hr-HR"/>
        </w:rPr>
        <w:t xml:space="preserve"> 2017. godine kojim obustavlja skraćeni stečajni postupak, budući da je zaprimljen prijedlog Ministarstva financija Republike Hrvatske (list spisa 1</w:t>
      </w:r>
      <w:r w:rsidR="001214E9">
        <w:rPr>
          <w:sz w:val="22"/>
          <w:szCs w:val="22"/>
          <w:lang w:val="hr-HR"/>
        </w:rPr>
        <w:t>3</w:t>
      </w:r>
      <w:r w:rsidRPr="00AA7851">
        <w:rPr>
          <w:sz w:val="22"/>
          <w:szCs w:val="22"/>
          <w:lang w:val="hr-HR"/>
        </w:rPr>
        <w:t>-</w:t>
      </w:r>
      <w:r w:rsidR="001214E9">
        <w:rPr>
          <w:sz w:val="22"/>
          <w:szCs w:val="22"/>
          <w:lang w:val="hr-HR"/>
        </w:rPr>
        <w:t>18</w:t>
      </w:r>
      <w:r w:rsidRPr="00AA7851">
        <w:rPr>
          <w:sz w:val="22"/>
          <w:szCs w:val="22"/>
          <w:lang w:val="hr-HR"/>
        </w:rPr>
        <w:t>) za otvaranje stečajnog postupka u kojem se navodi da dužnik raspolaže imovinom koja je dostatna za namirenje troškova postupka.</w:t>
      </w:r>
    </w:p>
    <w:p w:rsidRDefault="00AA7851" w:rsidP="00AA7851" w:rsidR="00AA7851" w:rsidRPr="001214E9">
      <w:pPr>
        <w:ind w:firstLine="708"/>
        <w:jc w:val="both"/>
        <w:rPr>
          <w:sz w:val="16"/>
          <w:szCs w:val="16"/>
          <w:lang w:val="hr-HR"/>
        </w:rPr>
      </w:pPr>
    </w:p>
    <w:p w:rsidRDefault="00AA7851" w:rsidP="00AA7851" w:rsidR="00AA7851" w:rsidRPr="00AA7851">
      <w:pPr>
        <w:ind w:firstLine="708"/>
        <w:jc w:val="both"/>
        <w:rPr>
          <w:sz w:val="22"/>
          <w:szCs w:val="22"/>
          <w:lang w:val="hr-HR"/>
        </w:rPr>
      </w:pPr>
      <w:r w:rsidRPr="00AA7851">
        <w:rPr>
          <w:sz w:val="22"/>
          <w:szCs w:val="22"/>
          <w:lang w:val="hr-HR"/>
        </w:rPr>
        <w:t xml:space="preserve">Sukladno čl. 115. Stečajnog zakona (NN 71/15, 104/17, dalje u tekstu SZ) na temelju prijedloga za otvaranje stečajnog postupka sud donosi rješenje o pokretanju prethodnog postupka radi utvrđenja pretpostavki za otvaranje stečajnog postupka (prethodni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w:t>
      </w:r>
      <w:r w:rsidR="005F1ED8" w:rsidRPr="00357AC3">
        <w:rPr>
          <w:sz w:val="22"/>
          <w:szCs w:val="22"/>
          <w:lang w:val="hr-HR"/>
        </w:rPr>
        <w:lastRenderedPageBreak/>
        <w:t>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1F7E4D">
        <w:rPr>
          <w:b/>
          <w:sz w:val="22"/>
          <w:szCs w:val="22"/>
          <w:lang w:val="hr-HR"/>
        </w:rPr>
        <w:t>2</w:t>
      </w:r>
      <w:r w:rsidR="00F91F96">
        <w:rPr>
          <w:b/>
          <w:sz w:val="22"/>
          <w:szCs w:val="22"/>
          <w:lang w:val="hr-HR"/>
        </w:rPr>
        <w:t>8</w:t>
      </w:r>
      <w:r w:rsidR="00BB5BCA">
        <w:rPr>
          <w:b/>
          <w:sz w:val="22"/>
          <w:szCs w:val="22"/>
          <w:lang w:val="hr-HR"/>
        </w:rPr>
        <w:t xml:space="preserve">. </w:t>
      </w:r>
      <w:r w:rsidR="00F91F96">
        <w:rPr>
          <w:b/>
          <w:sz w:val="22"/>
          <w:szCs w:val="22"/>
          <w:lang w:val="hr-HR"/>
        </w:rPr>
        <w:t>rujna</w:t>
      </w:r>
      <w:r w:rsidRPr="00086A8D">
        <w:rPr>
          <w:b/>
          <w:sz w:val="22"/>
          <w:szCs w:val="22"/>
          <w:lang w:val="hr-HR"/>
        </w:rPr>
        <w:t xml:space="preserve"> 201</w:t>
      </w:r>
      <w:r w:rsidR="00BB5BCA">
        <w:rPr>
          <w:b/>
          <w:sz w:val="22"/>
          <w:szCs w:val="22"/>
          <w:lang w:val="hr-HR"/>
        </w:rPr>
        <w:t>8</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8C314F" w:rsidP="003C52FE" w:rsidR="008C314F">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1F7E4D">
        <w:rPr>
          <w:sz w:val="22"/>
          <w:szCs w:val="22"/>
          <w:lang w:val="hr-HR"/>
        </w:rPr>
        <w:t>2</w:t>
      </w:r>
      <w:r w:rsidR="00F91F96">
        <w:rPr>
          <w:sz w:val="22"/>
          <w:szCs w:val="22"/>
          <w:lang w:val="hr-HR"/>
        </w:rPr>
        <w:t>8</w:t>
      </w:r>
      <w:r w:rsidR="00DF3A4A">
        <w:rPr>
          <w:sz w:val="22"/>
          <w:szCs w:val="22"/>
          <w:lang w:val="hr-HR"/>
        </w:rPr>
        <w:t>.0</w:t>
      </w:r>
      <w:r w:rsidR="0090400F">
        <w:rPr>
          <w:sz w:val="22"/>
          <w:szCs w:val="22"/>
          <w:lang w:val="hr-HR"/>
        </w:rPr>
        <w:t>7</w:t>
      </w:r>
      <w:r w:rsidR="00DF3A4A">
        <w:rPr>
          <w:sz w:val="22"/>
          <w:szCs w:val="22"/>
          <w:lang w:val="hr-HR"/>
        </w:rPr>
        <w:t>.2018</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E74E36" w:rsidP="00BB5BCA" w:rsidR="001F7E4D">
      <w:pPr>
        <w:pStyle w:val="Tijeloteksta"/>
        <w:rPr>
          <w:sz w:val="22"/>
          <w:szCs w:val="22"/>
          <w:lang w:val="en-AU"/>
        </w:rPr>
      </w:pPr>
      <w:r w:rsidRPr="00E74E36">
        <w:rPr>
          <w:sz w:val="22"/>
          <w:szCs w:val="22"/>
        </w:rPr>
        <w:t xml:space="preserve">- </w:t>
      </w:r>
      <w:r w:rsidR="001F7E4D" w:rsidRPr="001F7E4D">
        <w:rPr>
          <w:sz w:val="22"/>
          <w:szCs w:val="22"/>
          <w:lang w:val="en-AU"/>
        </w:rPr>
        <w:t>M</w:t>
      </w:r>
      <w:r w:rsidR="00F91F96">
        <w:rPr>
          <w:sz w:val="22"/>
          <w:szCs w:val="22"/>
          <w:lang w:val="en-AU"/>
        </w:rPr>
        <w:t>laden Pocrnja, Nova Sela bb, Nova sela</w:t>
      </w:r>
      <w:r w:rsidR="001F7E4D" w:rsidRPr="001F7E4D">
        <w:rPr>
          <w:sz w:val="22"/>
          <w:szCs w:val="22"/>
          <w:lang w:val="en-AU"/>
        </w:rPr>
        <w:t>,</w:t>
      </w:r>
    </w:p>
    <w:p w:rsidRDefault="00612073" w:rsidP="00AE21DC" w:rsidR="007D125E" w:rsidRPr="00E23D42">
      <w:pPr>
        <w:pStyle w:val="Tijeloteksta"/>
        <w:rPr>
          <w:sz w:val="22"/>
          <w:szCs w:val="22"/>
        </w:rPr>
      </w:pPr>
      <w:r>
        <w:rPr>
          <w:sz w:val="22"/>
          <w:szCs w:val="22"/>
        </w:rPr>
        <w:t>- FINA</w:t>
      </w:r>
      <w:r w:rsidR="00805354">
        <w:rPr>
          <w:sz w:val="22"/>
          <w:szCs w:val="22"/>
        </w:rPr>
        <w:t xml:space="preserve">, </w:t>
      </w:r>
      <w:r w:rsidR="00805354" w:rsidRPr="00E23D42">
        <w:rPr>
          <w:sz w:val="22"/>
          <w:szCs w:val="22"/>
        </w:rPr>
        <w:t xml:space="preserve">Podružnica </w:t>
      </w:r>
      <w:r w:rsidR="007D125E" w:rsidRPr="00E23D42">
        <w:rPr>
          <w:sz w:val="22"/>
          <w:szCs w:val="22"/>
        </w:rPr>
        <w:t>Split</w:t>
      </w:r>
      <w:r w:rsidR="00805354" w:rsidRPr="00E23D42">
        <w:rPr>
          <w:sz w:val="22"/>
          <w:szCs w:val="22"/>
        </w:rPr>
        <w:t>,</w:t>
      </w:r>
      <w:r w:rsidR="00041214" w:rsidRPr="00E23D42">
        <w:rPr>
          <w:sz w:val="22"/>
          <w:szCs w:val="22"/>
        </w:rPr>
        <w:t xml:space="preserve"> elektroničkom poštom </w:t>
      </w:r>
      <w:r w:rsidR="00644F1F" w:rsidRPr="00E23D42">
        <w:rPr>
          <w:sz w:val="22"/>
          <w:szCs w:val="22"/>
        </w:rPr>
        <w:t>i</w:t>
      </w:r>
      <w:r w:rsidR="00041214" w:rsidRPr="00E23D42">
        <w:rPr>
          <w:sz w:val="22"/>
          <w:szCs w:val="22"/>
        </w:rPr>
        <w:t xml:space="preserve"> putem e oglasne ploče,</w:t>
      </w:r>
    </w:p>
    <w:p w:rsidRDefault="00D64D36" w:rsidP="00AE21DC" w:rsidR="00EF4316" w:rsidRPr="00086A8D">
      <w:pPr>
        <w:pStyle w:val="Tijeloteksta"/>
        <w:rPr>
          <w:sz w:val="22"/>
          <w:szCs w:val="22"/>
        </w:rPr>
      </w:pPr>
      <w:r w:rsidRPr="00E23D42">
        <w:rPr>
          <w:sz w:val="22"/>
          <w:szCs w:val="22"/>
        </w:rPr>
        <w:t xml:space="preserve">- </w:t>
      </w:r>
      <w:r w:rsidR="00805354" w:rsidRPr="00E23D42">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92689">
      <w:rPr>
        <w:rStyle w:val="Brojstranice"/>
        <w:noProof/>
      </w:rPr>
      <w:t>3</w:t>
    </w:r>
    <w:r>
      <w:rPr>
        <w:rStyle w:val="Brojstranice"/>
      </w:rPr>
      <w:fldChar w:fldCharType="end"/>
    </w:r>
  </w:p>
  <w:p w:rsidRDefault="00455D68" w:rsidP="00455D68" w:rsidR="00455D68" w:rsidRPr="00455D68">
    <w:pPr>
      <w:jc w:val="right"/>
      <w:rPr>
        <w:b/>
        <w:sz w:val="22"/>
        <w:szCs w:val="22"/>
        <w:lang w:val="hr-HR"/>
      </w:rPr>
    </w:pPr>
    <w:r w:rsidRPr="00455D68">
      <w:rPr>
        <w:b/>
        <w:sz w:val="22"/>
        <w:szCs w:val="22"/>
        <w:lang w:val="hr-HR"/>
      </w:rPr>
      <w:t>Posl. br. 6-St.</w:t>
    </w:r>
    <w:r w:rsidR="003C488C">
      <w:rPr>
        <w:b/>
        <w:sz w:val="22"/>
        <w:szCs w:val="22"/>
        <w:lang w:val="hr-HR"/>
      </w:rPr>
      <w:t>256</w:t>
    </w:r>
    <w:r w:rsidR="006A0A9C">
      <w:rPr>
        <w:b/>
        <w:sz w:val="22"/>
        <w:szCs w:val="22"/>
        <w:lang w:val="hr-HR"/>
      </w:rPr>
      <w:t>/201</w:t>
    </w:r>
    <w:r w:rsidR="003C488C">
      <w:rPr>
        <w:b/>
        <w:sz w:val="22"/>
        <w:szCs w:val="22"/>
        <w:lang w:val="hr-HR"/>
      </w:rPr>
      <w:t>7</w:t>
    </w:r>
    <w:r w:rsidR="006A0A9C">
      <w:rPr>
        <w:b/>
        <w:sz w:val="22"/>
        <w:szCs w:val="22"/>
        <w:lang w:val="hr-HR"/>
      </w:rPr>
      <w:t>-</w:t>
    </w:r>
    <w:r w:rsidR="003C488C">
      <w:rPr>
        <w:b/>
        <w:sz w:val="22"/>
        <w:szCs w:val="22"/>
        <w:lang w:val="hr-HR"/>
      </w:rPr>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1B8C"/>
    <w:rsid w:val="00012D60"/>
    <w:rsid w:val="00017072"/>
    <w:rsid w:val="0002650C"/>
    <w:rsid w:val="000320B8"/>
    <w:rsid w:val="00041214"/>
    <w:rsid w:val="00053F8D"/>
    <w:rsid w:val="00066862"/>
    <w:rsid w:val="00083C1F"/>
    <w:rsid w:val="0008519B"/>
    <w:rsid w:val="00086627"/>
    <w:rsid w:val="00086A8D"/>
    <w:rsid w:val="000B14D5"/>
    <w:rsid w:val="000B1B69"/>
    <w:rsid w:val="000C2457"/>
    <w:rsid w:val="000C4CFD"/>
    <w:rsid w:val="000E4888"/>
    <w:rsid w:val="000E7E22"/>
    <w:rsid w:val="000F3FCC"/>
    <w:rsid w:val="00100D1A"/>
    <w:rsid w:val="00104BE3"/>
    <w:rsid w:val="001214E9"/>
    <w:rsid w:val="00131A40"/>
    <w:rsid w:val="00136956"/>
    <w:rsid w:val="0014038E"/>
    <w:rsid w:val="00147BB2"/>
    <w:rsid w:val="001544B5"/>
    <w:rsid w:val="00170C78"/>
    <w:rsid w:val="001725DC"/>
    <w:rsid w:val="00173144"/>
    <w:rsid w:val="0018032E"/>
    <w:rsid w:val="00184028"/>
    <w:rsid w:val="00185441"/>
    <w:rsid w:val="00193502"/>
    <w:rsid w:val="00196001"/>
    <w:rsid w:val="00197DDC"/>
    <w:rsid w:val="001A20B6"/>
    <w:rsid w:val="001A24AC"/>
    <w:rsid w:val="001A5ECC"/>
    <w:rsid w:val="001B4342"/>
    <w:rsid w:val="001D672F"/>
    <w:rsid w:val="001E7697"/>
    <w:rsid w:val="001F08BA"/>
    <w:rsid w:val="001F7D38"/>
    <w:rsid w:val="001F7E4D"/>
    <w:rsid w:val="0020059B"/>
    <w:rsid w:val="002043CB"/>
    <w:rsid w:val="00233023"/>
    <w:rsid w:val="002377F4"/>
    <w:rsid w:val="00256749"/>
    <w:rsid w:val="00261C0E"/>
    <w:rsid w:val="0027108A"/>
    <w:rsid w:val="00271D22"/>
    <w:rsid w:val="002735F5"/>
    <w:rsid w:val="002877F3"/>
    <w:rsid w:val="002A2C64"/>
    <w:rsid w:val="002A5AA8"/>
    <w:rsid w:val="002C5D66"/>
    <w:rsid w:val="002D1FE7"/>
    <w:rsid w:val="002D2D39"/>
    <w:rsid w:val="002D2F23"/>
    <w:rsid w:val="002D59C7"/>
    <w:rsid w:val="002F1747"/>
    <w:rsid w:val="003208BD"/>
    <w:rsid w:val="00330F58"/>
    <w:rsid w:val="003328D9"/>
    <w:rsid w:val="00342844"/>
    <w:rsid w:val="0034664B"/>
    <w:rsid w:val="003527BF"/>
    <w:rsid w:val="0035350A"/>
    <w:rsid w:val="00357AC3"/>
    <w:rsid w:val="00373730"/>
    <w:rsid w:val="0039040F"/>
    <w:rsid w:val="003925C7"/>
    <w:rsid w:val="003A1AC1"/>
    <w:rsid w:val="003B1408"/>
    <w:rsid w:val="003C0C95"/>
    <w:rsid w:val="003C488C"/>
    <w:rsid w:val="003C52FE"/>
    <w:rsid w:val="003E475F"/>
    <w:rsid w:val="003F158D"/>
    <w:rsid w:val="00410B76"/>
    <w:rsid w:val="00410D53"/>
    <w:rsid w:val="004133CA"/>
    <w:rsid w:val="00421825"/>
    <w:rsid w:val="00434741"/>
    <w:rsid w:val="00446F6E"/>
    <w:rsid w:val="00450412"/>
    <w:rsid w:val="00452691"/>
    <w:rsid w:val="004540B6"/>
    <w:rsid w:val="00455D68"/>
    <w:rsid w:val="00470AB3"/>
    <w:rsid w:val="00473AF8"/>
    <w:rsid w:val="0047441F"/>
    <w:rsid w:val="00477FDE"/>
    <w:rsid w:val="004916B9"/>
    <w:rsid w:val="0049238A"/>
    <w:rsid w:val="00497132"/>
    <w:rsid w:val="004A115A"/>
    <w:rsid w:val="004B006C"/>
    <w:rsid w:val="004C0E10"/>
    <w:rsid w:val="004C1224"/>
    <w:rsid w:val="004C271B"/>
    <w:rsid w:val="004C3D10"/>
    <w:rsid w:val="004C4A33"/>
    <w:rsid w:val="004C4B6E"/>
    <w:rsid w:val="004C50CC"/>
    <w:rsid w:val="004D5719"/>
    <w:rsid w:val="004D75E5"/>
    <w:rsid w:val="004F2FAC"/>
    <w:rsid w:val="00523019"/>
    <w:rsid w:val="005312AD"/>
    <w:rsid w:val="00567020"/>
    <w:rsid w:val="00591A6A"/>
    <w:rsid w:val="0059486F"/>
    <w:rsid w:val="0059596A"/>
    <w:rsid w:val="005A57A7"/>
    <w:rsid w:val="005A78A8"/>
    <w:rsid w:val="005D47D8"/>
    <w:rsid w:val="005D7EB1"/>
    <w:rsid w:val="005E0F75"/>
    <w:rsid w:val="005F1ED8"/>
    <w:rsid w:val="005F3509"/>
    <w:rsid w:val="006069D9"/>
    <w:rsid w:val="00607A51"/>
    <w:rsid w:val="00612073"/>
    <w:rsid w:val="006216EC"/>
    <w:rsid w:val="0063087C"/>
    <w:rsid w:val="00644F1F"/>
    <w:rsid w:val="006454F8"/>
    <w:rsid w:val="00645D3A"/>
    <w:rsid w:val="0065029E"/>
    <w:rsid w:val="0066494C"/>
    <w:rsid w:val="00677C8E"/>
    <w:rsid w:val="006835DF"/>
    <w:rsid w:val="00684F43"/>
    <w:rsid w:val="00697CE6"/>
    <w:rsid w:val="006A0A9C"/>
    <w:rsid w:val="006A34EB"/>
    <w:rsid w:val="006B56C1"/>
    <w:rsid w:val="006B63F0"/>
    <w:rsid w:val="006C2245"/>
    <w:rsid w:val="006C445A"/>
    <w:rsid w:val="006D2C62"/>
    <w:rsid w:val="006D7447"/>
    <w:rsid w:val="006E2B19"/>
    <w:rsid w:val="006F01CD"/>
    <w:rsid w:val="00714001"/>
    <w:rsid w:val="00742494"/>
    <w:rsid w:val="0075423B"/>
    <w:rsid w:val="00763F7D"/>
    <w:rsid w:val="007718B2"/>
    <w:rsid w:val="00772A03"/>
    <w:rsid w:val="00792B42"/>
    <w:rsid w:val="00793003"/>
    <w:rsid w:val="007A7579"/>
    <w:rsid w:val="007B3220"/>
    <w:rsid w:val="007D125E"/>
    <w:rsid w:val="007E065A"/>
    <w:rsid w:val="007E206B"/>
    <w:rsid w:val="007F11B9"/>
    <w:rsid w:val="00805354"/>
    <w:rsid w:val="008209BB"/>
    <w:rsid w:val="0082407F"/>
    <w:rsid w:val="00837461"/>
    <w:rsid w:val="00842042"/>
    <w:rsid w:val="008526B4"/>
    <w:rsid w:val="00871F4E"/>
    <w:rsid w:val="00872B21"/>
    <w:rsid w:val="00876343"/>
    <w:rsid w:val="008A0BDF"/>
    <w:rsid w:val="008B261F"/>
    <w:rsid w:val="008B2C6D"/>
    <w:rsid w:val="008B6164"/>
    <w:rsid w:val="008C02CB"/>
    <w:rsid w:val="008C314F"/>
    <w:rsid w:val="008D0813"/>
    <w:rsid w:val="008D339B"/>
    <w:rsid w:val="008E1962"/>
    <w:rsid w:val="009030D6"/>
    <w:rsid w:val="0090400F"/>
    <w:rsid w:val="009057F6"/>
    <w:rsid w:val="00912E9B"/>
    <w:rsid w:val="00917AD1"/>
    <w:rsid w:val="0092113B"/>
    <w:rsid w:val="00935549"/>
    <w:rsid w:val="0093736B"/>
    <w:rsid w:val="009439C1"/>
    <w:rsid w:val="009505E6"/>
    <w:rsid w:val="009953EE"/>
    <w:rsid w:val="009977C8"/>
    <w:rsid w:val="009D1CA9"/>
    <w:rsid w:val="009D373A"/>
    <w:rsid w:val="009D4779"/>
    <w:rsid w:val="009D495D"/>
    <w:rsid w:val="009D4A3A"/>
    <w:rsid w:val="00A11039"/>
    <w:rsid w:val="00A206E7"/>
    <w:rsid w:val="00A329F3"/>
    <w:rsid w:val="00A366C8"/>
    <w:rsid w:val="00A37B12"/>
    <w:rsid w:val="00A41D0C"/>
    <w:rsid w:val="00A43166"/>
    <w:rsid w:val="00A44405"/>
    <w:rsid w:val="00A448B5"/>
    <w:rsid w:val="00A46DE5"/>
    <w:rsid w:val="00A5580E"/>
    <w:rsid w:val="00A665ED"/>
    <w:rsid w:val="00A7231D"/>
    <w:rsid w:val="00A7736F"/>
    <w:rsid w:val="00AA7851"/>
    <w:rsid w:val="00AB3330"/>
    <w:rsid w:val="00AC3146"/>
    <w:rsid w:val="00AD5DB8"/>
    <w:rsid w:val="00AE21DC"/>
    <w:rsid w:val="00AE5573"/>
    <w:rsid w:val="00B02144"/>
    <w:rsid w:val="00B11191"/>
    <w:rsid w:val="00B17CD4"/>
    <w:rsid w:val="00B22FEB"/>
    <w:rsid w:val="00B25E3F"/>
    <w:rsid w:val="00B31E36"/>
    <w:rsid w:val="00B4384E"/>
    <w:rsid w:val="00B57BD5"/>
    <w:rsid w:val="00B66C9E"/>
    <w:rsid w:val="00B82D5E"/>
    <w:rsid w:val="00B838EC"/>
    <w:rsid w:val="00B84120"/>
    <w:rsid w:val="00BA0D24"/>
    <w:rsid w:val="00BB423A"/>
    <w:rsid w:val="00BB5BCA"/>
    <w:rsid w:val="00BB68B9"/>
    <w:rsid w:val="00BB7D42"/>
    <w:rsid w:val="00BC54A6"/>
    <w:rsid w:val="00BE3B67"/>
    <w:rsid w:val="00BF5B72"/>
    <w:rsid w:val="00C07F69"/>
    <w:rsid w:val="00C108E6"/>
    <w:rsid w:val="00C21211"/>
    <w:rsid w:val="00C237A1"/>
    <w:rsid w:val="00C27461"/>
    <w:rsid w:val="00C31BE8"/>
    <w:rsid w:val="00C351B9"/>
    <w:rsid w:val="00C35E0D"/>
    <w:rsid w:val="00C537B6"/>
    <w:rsid w:val="00C628C8"/>
    <w:rsid w:val="00C71684"/>
    <w:rsid w:val="00C81F28"/>
    <w:rsid w:val="00C96593"/>
    <w:rsid w:val="00C96979"/>
    <w:rsid w:val="00CA0164"/>
    <w:rsid w:val="00CC03CA"/>
    <w:rsid w:val="00CC3B20"/>
    <w:rsid w:val="00CE77C0"/>
    <w:rsid w:val="00CE7D5C"/>
    <w:rsid w:val="00CF3198"/>
    <w:rsid w:val="00CF455D"/>
    <w:rsid w:val="00D02C5D"/>
    <w:rsid w:val="00D048B2"/>
    <w:rsid w:val="00D1755A"/>
    <w:rsid w:val="00D21743"/>
    <w:rsid w:val="00D24022"/>
    <w:rsid w:val="00D24353"/>
    <w:rsid w:val="00D26D2F"/>
    <w:rsid w:val="00D31AF7"/>
    <w:rsid w:val="00D32BF2"/>
    <w:rsid w:val="00D330A2"/>
    <w:rsid w:val="00D37004"/>
    <w:rsid w:val="00D553EC"/>
    <w:rsid w:val="00D64C19"/>
    <w:rsid w:val="00D64D36"/>
    <w:rsid w:val="00D6761F"/>
    <w:rsid w:val="00D714B9"/>
    <w:rsid w:val="00D92689"/>
    <w:rsid w:val="00D9789A"/>
    <w:rsid w:val="00DA50A1"/>
    <w:rsid w:val="00DA50B4"/>
    <w:rsid w:val="00DB7662"/>
    <w:rsid w:val="00DC410E"/>
    <w:rsid w:val="00DC4250"/>
    <w:rsid w:val="00DD626D"/>
    <w:rsid w:val="00DE3274"/>
    <w:rsid w:val="00DF3A4A"/>
    <w:rsid w:val="00E12EAD"/>
    <w:rsid w:val="00E13E1D"/>
    <w:rsid w:val="00E2152F"/>
    <w:rsid w:val="00E224F2"/>
    <w:rsid w:val="00E23D42"/>
    <w:rsid w:val="00E24126"/>
    <w:rsid w:val="00E31B60"/>
    <w:rsid w:val="00E36739"/>
    <w:rsid w:val="00E40632"/>
    <w:rsid w:val="00E631C6"/>
    <w:rsid w:val="00E63362"/>
    <w:rsid w:val="00E7236A"/>
    <w:rsid w:val="00E728C8"/>
    <w:rsid w:val="00E74E36"/>
    <w:rsid w:val="00EA3ABF"/>
    <w:rsid w:val="00EB68F5"/>
    <w:rsid w:val="00EC423A"/>
    <w:rsid w:val="00ED0B69"/>
    <w:rsid w:val="00EF4316"/>
    <w:rsid w:val="00EF58FF"/>
    <w:rsid w:val="00F00884"/>
    <w:rsid w:val="00F24657"/>
    <w:rsid w:val="00F250BF"/>
    <w:rsid w:val="00F56D20"/>
    <w:rsid w:val="00F60049"/>
    <w:rsid w:val="00F6016A"/>
    <w:rsid w:val="00F626FB"/>
    <w:rsid w:val="00F91F96"/>
    <w:rsid w:val="00FA2DC4"/>
    <w:rsid w:val="00FB2F3F"/>
    <w:rsid w:val="00FC0D84"/>
    <w:rsid w:val="00FD77E2"/>
    <w:rsid w:val="00FF06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D92689"/>
    <w:rPr>
      <w:color w:val="808080"/>
      <w:bdr w:space="0" w:sz="0" w:color="auto" w:val="none"/>
      <w:shd w:fill="auto" w:color="auto" w:val="clear"/>
    </w:rPr>
  </w:style>
  <w:style w:customStyle="true" w:styleId="eSPISCCParagraphDefaultFont" w:type="character">
    <w:name w:val="eSPIS_CC_Paragraph Default Font"/>
    <w:basedOn w:val="Zadanifontodlomka"/>
    <w:rsid w:val="00D92689"/>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D92689"/>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D92689"/>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D92689"/>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D92689"/>
    <w:rPr>
      <w:color w:val="808080"/>
      <w:bdr w:color="auto" w:space="0" w:sz="0" w:val="none"/>
      <w:shd w:color="auto" w:fill="auto" w:val="clear"/>
    </w:rPr>
  </w:style>
  <w:style w:customStyle="1" w:styleId="eSPISCCParagraphDefaultFont" w:type="character">
    <w:name w:val="eSPIS_CC_Paragraph Default Font"/>
    <w:basedOn w:val="Zadanifontodlomka"/>
    <w:rsid w:val="00D92689"/>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D92689"/>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D92689"/>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D92689"/>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rujna 2018.</izvorni_sadrzaj>
    <derivirana_varijabla naziv="DomainObject.DatumDonosenjaOdluke_1">28.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256</izvorni_sadrzaj>
    <derivirana_varijabla naziv="DomainObject.Predmet.Broj_1">256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2017.</izvorni_sadrzaj>
    <derivirana_varijabla naziv="DomainObject.Predmet.DatumOsnivanja_1">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St-256/2017</izvorni_sadrzaj>
    <derivirana_varijabla naziv="DomainObject.Predmet.OznakaBroj_1">St-256/2017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MLADEN POCRNJA d.o.o. za prijevoz i usluge</izvorni_sadrzaj>
    <derivirana_varijabla naziv="DomainObject.Predmet.ProtustrankaFormated_1">  MLADEN POCRNJA d.o.o. za prijevoz i usluge</derivirana_varijabla>
  </DomainObject.Predmet.ProtustrankaFormated>
  <DomainObject.Predmet.ProtustrankaFormatedOIB>
    <izvorni_sadrzaj>  MLADEN POCRNJA d.o.o. za prijevoz i usluge, OIB 16901599623</izvorni_sadrzaj>
    <derivirana_varijabla naziv="DomainObject.Predmet.ProtustrankaFormatedOIB_1">  MLADEN POCRNJA d.o.o. za prijevoz i usluge, OIB 16901599623</derivirana_varijabla>
  </DomainObject.Predmet.ProtustrankaFormatedOIB>
  <DomainObject.Predmet.ProtustrankaFormatedWithAdress>
    <izvorni_sadrzaj> MLADEN POCRNJA d.o.o. za prijevoz i usluge, Pojišanska 23, 21000 Split</izvorni_sadrzaj>
    <derivirana_varijabla naziv="DomainObject.Predmet.ProtustrankaFormatedWithAdress_1"> MLADEN POCRNJA d.o.o. za prijevoz i usluge, Pojišanska 23, 21000 Split</derivirana_varijabla>
  </DomainObject.Predmet.ProtustrankaFormatedWithAdress>
  <DomainObject.Predmet.ProtustrankaFormatedWithAdressOIB>
    <izvorni_sadrzaj> MLADEN POCRNJA d.o.o. za prijevoz i usluge, OIB 16901599623, Pojišanska 23, 21000 Split</izvorni_sadrzaj>
    <derivirana_varijabla naziv="DomainObject.Predmet.ProtustrankaFormatedWithAdressOIB_1"> MLADEN POCRNJA d.o.o. za prijevoz i usluge, OIB 16901599623, Pojišanska 23, 21000 Split</derivirana_varijabla>
  </DomainObject.Predmet.ProtustrankaFormatedWithAdressOIB>
  <DomainObject.Predmet.ProtustrankaWithAdress>
    <izvorni_sadrzaj>MLADEN POCRNJA d.o.o. za prijevoz i usluge Pojišanska 23, 21000 Split</izvorni_sadrzaj>
    <derivirana_varijabla naziv="DomainObject.Predmet.ProtustrankaWithAdress_1">MLADEN POCRNJA d.o.o. za prijevoz i usluge Pojišanska 23, 21000 Split</derivirana_varijabla>
  </DomainObject.Predmet.ProtustrankaWithAdress>
  <DomainObject.Predmet.ProtustrankaWithAdressOIB>
    <izvorni_sadrzaj>MLADEN POCRNJA d.o.o. za prijevoz i usluge, OIB 16901599623, Pojišanska 23, 21000 Split</izvorni_sadrzaj>
    <derivirana_varijabla naziv="DomainObject.Predmet.ProtustrankaWithAdressOIB_1">MLADEN POCRNJA d.o.o. za prijevoz i usluge, OIB 16901599623, Pojišanska 23, 21000 Split</derivirana_varijabla>
  </DomainObject.Predmet.ProtustrankaWithAdressOIB>
  <DomainObject.Predmet.ProtustrankaNazivFormated>
    <izvorni_sadrzaj>MLADEN POCRNJA d.o.o. za prijevoz i usluge</izvorni_sadrzaj>
    <derivirana_varijabla naziv="DomainObject.Predmet.ProtustrankaNazivFormated_1">MLADEN POCRNJA d.o.o. za prijevoz i usluge</derivirana_varijabla>
  </DomainObject.Predmet.ProtustrankaNazivFormated>
  <DomainObject.Predmet.ProtustrankaNazivFormatedOIB>
    <izvorni_sadrzaj>MLADEN POCRNJA d.o.o. za prijevoz i usluge, OIB 16901599623</izvorni_sadrzaj>
    <derivirana_varijabla naziv="DomainObject.Predmet.ProtustrankaNazivFormatedOIB_1">MLADEN POCRNJA d.o.o. za prijevoz i usluge, OIB 16901599623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Republika Hrvatska - Ministarstvo financija zastupanog po punomoćniku Županijsko državno odvjetništvo u Splitu</izvorni_sadrzaj>
    <derivirana_varijabla naziv="DomainObject.Predmet.StrankaFormated_1">  FINANCIJSKA AGENCIJA, RC SPLIT; Republika Hrvatska - Ministarstvo financija zastupanog po punomoćniku Županijsko državno odvjetništvo u Splitu</derivirana_varijabla>
  </DomainObject.Predmet.StrankaFormated>
  <DomainObject.Predmet.StrankaFormatedOIB>
    <izvorni_sadrzaj>  FINANCIJSKA AGENCIJA, RC SPLIT, OIB 85821130368; Republika Hrvatska - Ministarstvo financija, OIB 18683136487 zastupanog po punomoćniku Županijsko državno odvjetništvo u Splitu</izvorni_sadrzaj>
    <derivirana_varijabla naziv="DomainObject.Predmet.StrankaFormatedOIB_1">  FINANCIJSKA AGENCIJA, RC SPLIT, OIB 85821130368; Republika Hrvatska - Ministarstvo financija,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Republika Hrvatska - Ministarstvo financija zastupanog po punomoćniku Županijsko državno odvjetništvo u Splitu</izvorni_sadrzaj>
    <derivirana_varijabla naziv="DomainObject.Predmet.StrankaFormatedWithAdress_1"> FINANCIJSKA AGENCIJA, RC SPLIT, Mažuranićevo šetalište 24 b, 21000 Split; Republika Hrvatska - Ministarstvo financija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Republika Hrvatska - Ministarstvo financija, OIB 18683136487 zastupanog po punomoćniku Županijsko državno odvjetništvo u Splitu</izvorni_sadrzaj>
    <derivirana_varijabla naziv="DomainObject.Predmet.StrankaFormatedWithAdressOIB_1"> FINANCIJSKA AGENCIJA, RC SPLIT, OIB 85821130368, Mažuranićevo šetalište 24 b, 21000 Split; Republika Hrvatska - Ministarstvo financija, OIB 18683136487 zastupanog po punomoćniku Županijsko državno odvjetništvo u Splitu</derivirana_varijabla>
  </DomainObject.Predmet.StrankaFormatedWithAdressOIB>
  <DomainObject.Predmet.StrankaWithAdress>
    <izvorni_sadrzaj>FINANCIJSKA AGENCIJA, RC SPLIT Mažuranićevo šetalište 24 b,21000 Split,Republika Hrvatska - Ministarstvo financija </izvorni_sadrzaj>
    <derivirana_varijabla naziv="DomainObject.Predmet.StrankaWithAdress_1">FINANCIJSKA AGENCIJA, RC SPLIT Mažuranićevo šetalište 24 b,21000 Split,Republika Hrvatska - Ministarstvo financija </derivirana_varijabla>
  </DomainObject.Predmet.StrankaWithAdress>
  <DomainObject.Predmet.StrankaWithAdressOIB>
    <izvorni_sadrzaj>FINANCIJSKA AGENCIJA, RC SPLIT, OIB 85821130368, Mažuranićevo šetalište 24 b,21000 Split,Republika Hrvatska - Ministarstvo financija, OIB 18683136487</izvorni_sadrzaj>
    <derivirana_varijabla naziv="DomainObject.Predmet.StrankaWithAdressOIB_1">FINANCIJSKA AGENCIJA, RC SPLIT, OIB 85821130368, Mažuranićevo šetalište 24 b,21000 Split,Republika Hrvatska - Ministarstvo financija, OIB 18683136487</derivirana_varijabla>
  </DomainObject.Predmet.StrankaWithAdressOIB>
  <DomainObject.Predmet.StrankaNazivFormated>
    <izvorni_sadrzaj>FINANCIJSKA AGENCIJA, RC SPLIT,Republika Hrvatska - Ministarstvo financija</izvorni_sadrzaj>
    <derivirana_varijabla naziv="DomainObject.Predmet.StrankaNazivFormated_1">FINANCIJSKA AGENCIJA, RC SPLIT,Republika Hrvatska - Ministarstvo financija</derivirana_varijabla>
  </DomainObject.Predmet.StrankaNazivFormated>
  <DomainObject.Predmet.StrankaNazivFormatedOIB>
    <izvorni_sadrzaj>FINANCIJSKA AGENCIJA, RC SPLIT, OIB 85821130368,Republika Hrvatska - Ministarstvo financija, OIB 18683136487</izvorni_sadrzaj>
    <derivirana_varijabla naziv="DomainObject.Predmet.StrankaNazivFormatedOIB_1">FINANCIJSKA AGENCIJA, RC SPLIT, OIB 85821130368,Republika Hrvatska - Ministarstvo financija,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FINANCIJSKA AGENCIJA, RC SPLIT</item>
      <item>Republika Hrvatska - Ministarstvo financija zastupanog po punomoćniku Županijsko državno odvjetništvo u Splitu</item>
    </izvorni_sadrzaj>
    <derivirana_varijabla naziv="DomainObject.Predmet.StrankaListFormated_1">
      <item>FINANCIJSKA AGENCIJA, RC SPLIT</item>
      <item>Republika Hrvatska - Ministarstvo financija zastupanog po punomoćniku Županijsko državno odvjetništvo u Splitu</item>
    </derivirana_varijabla>
  </DomainObject.Predmet.StrankaListFormated>
  <DomainObject.Predmet.StrankaListFormatedOIB>
    <izvorni_sadrzaj>
      <item>FINANCIJSKA AGENCIJA, RC SPLIT, OIB 85821130368</item>
      <item>Republika Hrvatska - Ministarstvo financija, OIB 18683136487 zastupanog po punomoćniku Županijsko državno odvjetništvo u Splitu</item>
    </izvorni_sadrzaj>
    <derivirana_varijabla naziv="DomainObject.Predmet.StrankaListFormatedOIB_1">
      <item>FINANCIJSKA AGENCIJA, RC SPLIT, OIB 85821130368</item>
      <item>Republika Hrvatska - Ministarstvo financija,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Republika Hrvatska - Ministarstvo financija zastupanog po punomoćniku Županijsko državno odvjetništvo u Splitu</item>
    </izvorni_sadrzaj>
    <derivirana_varijabla naziv="DomainObject.Predmet.StrankaListFormatedWithAdress_1">
      <item>FINANCIJSKA AGENCIJA, RC SPLIT, Mažuranićevo šetalište 24 b, 21000 Split</item>
      <item>Republika Hrvatska - Ministarstvo financija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Republika Hrvatska - Ministarstvo financija, OIB 18683136487 zastupanog po punomoćniku Županijsko državno odvjetništvo u Splitu</item>
    </izvorni_sadrzaj>
    <derivirana_varijabla naziv="DomainObject.Predmet.StrankaListFormatedWithAdressOIB_1">
      <item>FINANCIJSKA AGENCIJA, RC SPLIT, OIB 85821130368, Mažuranićevo šetalište 24 b, 21000 Split</item>
      <item>Republika Hrvatska - Ministarstvo financija, OIB 18683136487 zastupanog po punomoćniku Županijsko državno odvjetništvo u Splitu</item>
    </derivirana_varijabla>
  </DomainObject.Predmet.StrankaListFormatedWithAdressOIB>
  <DomainObject.Predmet.StrankaListNazivFormated>
    <izvorni_sadrzaj>
      <item>FINANCIJSKA AGENCIJA, RC SPLIT</item>
      <item>Republika Hrvatska - Ministarstvo financija</item>
    </izvorni_sadrzaj>
    <derivirana_varijabla naziv="DomainObject.Predmet.StrankaListNazivFormated_1">
      <item>FINANCIJSKA AGENCIJA, RC SPLIT</item>
      <item>Republika Hrvatska - Ministarstvo financija</item>
    </derivirana_varijabla>
  </DomainObject.Predmet.StrankaListNazivFormated>
  <DomainObject.Predmet.StrankaListNazivFormatedOIB>
    <izvorni_sadrzaj>
      <item>FINANCIJSKA AGENCIJA, RC SPLIT, OIB 85821130368</item>
      <item>Republika Hrvatska - Ministarstvo financija, OIB 18683136487</item>
    </izvorni_sadrzaj>
    <derivirana_varijabla naziv="DomainObject.Predmet.StrankaListNazivFormatedOIB_1">
      <item>FINANCIJSKA AGENCIJA, RC SPLIT, OIB 85821130368</item>
      <item>Republika Hrvatska - Ministarstvo financija, OIB 18683136487</item>
    </derivirana_varijabla>
  </DomainObject.Predmet.StrankaListNazivFormatedOIB>
  <DomainObject.Predmet.ProtuStrankaListFormated>
    <izvorni_sadrzaj>
      <item>MLADEN POCRNJA d.o.o. za prijevoz i usluge</item>
    </izvorni_sadrzaj>
    <derivirana_varijabla naziv="DomainObject.Predmet.ProtuStrankaListFormated_1">
      <item>MLADEN POCRNJA d.o.o. za prijevoz i usluge</item>
    </derivirana_varijabla>
  </DomainObject.Predmet.ProtuStrankaListFormated>
  <DomainObject.Predmet.ProtuStrankaListFormatedOIB>
    <izvorni_sadrzaj>
      <item>MLADEN POCRNJA d.o.o. za prijevoz i usluge, OIB 16901599623</item>
    </izvorni_sadrzaj>
    <derivirana_varijabla naziv="DomainObject.Predmet.ProtuStrankaListFormatedOIB_1">
      <item>MLADEN POCRNJA d.o.o. za prijevoz i usluge, OIB 16901599623</item>
    </derivirana_varijabla>
  </DomainObject.Predmet.ProtuStrankaListFormatedOIB>
  <DomainObject.Predmet.ProtuStrankaListFormatedWithAdress>
    <izvorni_sadrzaj>
      <item>MLADEN POCRNJA d.o.o. za prijevoz i usluge, Pojišanska 23, 21000 Split</item>
    </izvorni_sadrzaj>
    <derivirana_varijabla naziv="DomainObject.Predmet.ProtuStrankaListFormatedWithAdress_1">
      <item>MLADEN POCRNJA d.o.o. za prijevoz i usluge, Pojišanska 23, 21000 Split</item>
    </derivirana_varijabla>
  </DomainObject.Predmet.ProtuStrankaListFormatedWithAdress>
  <DomainObject.Predmet.ProtuStrankaListFormatedWithAdressOIB>
    <izvorni_sadrzaj>
      <item>MLADEN POCRNJA d.o.o. za prijevoz i usluge, OIB 16901599623, Pojišanska 23, 21000 Split</item>
    </izvorni_sadrzaj>
    <derivirana_varijabla naziv="DomainObject.Predmet.ProtuStrankaListFormatedWithAdressOIB_1">
      <item>MLADEN POCRNJA d.o.o. za prijevoz i usluge, OIB 16901599623, Pojišanska 23, 21000 Split</item>
    </derivirana_varijabla>
  </DomainObject.Predmet.ProtuStrankaListFormatedWithAdressOIB>
  <DomainObject.Predmet.ProtuStrankaListNazivFormated>
    <izvorni_sadrzaj>
      <item>MLADEN POCRNJA d.o.o. za prijevoz i usluge</item>
    </izvorni_sadrzaj>
    <derivirana_varijabla naziv="DomainObject.Predmet.ProtuStrankaListNazivFormated_1">
      <item>MLADEN POCRNJA d.o.o. za prijevoz i usluge</item>
    </derivirana_varijabla>
  </DomainObject.Predmet.ProtuStrankaListNazivFormated>
  <DomainObject.Predmet.ProtuStrankaListNazivFormatedOIB>
    <izvorni_sadrzaj>
      <item>MLADEN POCRNJA d.o.o. za prijevoz i usluge, OIB 16901599623</item>
    </izvorni_sadrzaj>
    <derivirana_varijabla naziv="DomainObject.Predmet.ProtuStrankaListNazivFormatedOIB_1">
      <item>MLADEN POCRNJA d.o.o. za prijevoz i usluge, OIB 16901599623</item>
    </derivirana_varijabla>
  </DomainObject.Predmet.ProtuStrankaListNazivFormatedOIB>
  <DomainObject.Predmet.OstaliListFormated>
    <izvorni_sadrzaj>
      <item>Županijsko državno odvjetništvo u Splitu punomoćnik sudionika u postupku Republika Hrvatska - Ministarstvo financija</item>
    </izvorni_sadrzaj>
    <derivirana_varijabla naziv="DomainObject.Predmet.OstaliListFormated_1">
      <item>Županijsko državno odvjetništvo u Splitu punomoćnik sudionika u postupku Republika Hrvatska - Ministarstvo financija</item>
    </derivirana_varijabla>
  </DomainObject.Predmet.OstaliListFormated>
  <DomainObject.Predmet.OstaliListFormatedOIB>
    <izvorni_sadrzaj>
      <item>Županijsko državno odvjetništvo u Splitu punomoćnik sudionika u postupku Republika Hrvatska - Ministarstvo financija</item>
    </izvorni_sadrzaj>
    <derivirana_varijabla naziv="DomainObject.Predmet.OstaliListFormatedOIB_1">
      <item>Županijsko državno odvjetništvo u Splitu punomoćnik sudionika u postupku Republika Hrvatska - Ministarstvo financija</item>
    </derivirana_varijabla>
  </DomainObject.Predmet.OstaliListFormatedOIB>
  <DomainObject.Predmet.OstaliListFormatedWithAdress>
    <izvorni_sadrzaj>
      <item>Županijsko državno odvjetništvo u Splitu punomoćnik sudionika u postupku Republika Hrvatska - Ministarstvo financija</item>
    </izvorni_sadrzaj>
    <derivirana_varijabla naziv="DomainObject.Predmet.OstaliListFormatedWithAdress_1">
      <item>Županijsko državno odvjetništvo u Splitu punomoćnik sudionika u postupku Republika Hrvatska - Ministarstvo financija</item>
    </derivirana_varijabla>
  </DomainObject.Predmet.OstaliListFormatedWithAdress>
  <DomainObject.Predmet.OstaliListFormatedWithAdressOIB>
    <izvorni_sadrzaj>
      <item>Županijsko državno odvjetništvo u Splitu punomoćnik sudionika u postupku Republika Hrvatska - Ministarstvo financija</item>
    </izvorni_sadrzaj>
    <derivirana_varijabla naziv="DomainObject.Predmet.OstaliListFormatedWithAdressOIB_1">
      <item>Županijsko državno odvjetništvo u Splitu punomoćnik sudionika u postupku Republika Hrvatska - Ministarstvo financija</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2018.</izvorni_sadrzaj>
    <derivirana_varijabla naziv="DomainObject.Datum_1">28. rujna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MLADEN POCRNJA d.o.o. za prijevoz i usluge</izvorni_sadrzaj>
    <derivirana_varijabla naziv="DomainObject.Predmet.ProtustrankaIDrugi_1">MLADEN POCRNJA d.o.o. za prijevoz i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MLADEN POCRNJA d.o.o. za prijevoz i usluge, OIB 16901599623, Pojišanska 23, 21000 Split</izvorni_sadrzaj>
    <derivirana_varijabla naziv="DomainObject.Predmet.ProtustrankaIDrugiAdressOIB_1">MLADEN POCRNJA d.o.o. za prijevoz i usluge, OIB 16901599623, Pojišanska 23,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MLADEN POCRNJA d.o.o. za prijevoz i usluge</item>
      <item>FINANCIJSKA AGENCIJA, RC SPLIT</item>
      <item>Republika Hrvatska - Ministarstvo financija</item>
      <item>Županijsko državno odvjetništvo u Splitu</item>
    </izvorni_sadrzaj>
    <derivirana_varijabla naziv="DomainObject.Predmet.SudioniciListNaziv_1">
      <item>MLADEN POCRNJA d.o.o. za prijevoz i usluge</item>
      <item>FINANCIJSKA AGENCIJA, RC SPLIT</item>
      <item>Republika Hrvatska - Ministarstvo financija</item>
      <item>Županijsko državno odvjetništvo u Splitu</item>
    </derivirana_varijabla>
  </DomainObject.Predmet.SudioniciListNaziv>
  <DomainObject.Predmet.SudioniciListAdressOIB>
    <izvorni_sadrzaj>
      <item>MLADEN POCRNJA d.o.o. za prijevoz i usluge, OIB 16901599623, Pojišanska 23,21000 Split</item>
      <item>FINANCIJSKA AGENCIJA, RC SPLIT, OIB 85821130368, Mažuranićevo šetalište 24 b,21000 Split</item>
      <item>Republika Hrvatska - Ministarstvo financija, OIB 18683136487</item>
      <item>Županijsko državno odvjetništvo u Splitu</item>
    </izvorni_sadrzaj>
    <derivirana_varijabla naziv="DomainObject.Predmet.SudioniciListAdressOIB_1">
      <item>MLADEN POCRNJA d.o.o. za prijevoz i usluge, OIB 16901599623, Pojišanska 23,21000 Split</item>
      <item>FINANCIJSKA AGENCIJA, RC SPLIT, OIB 85821130368, Mažuranićevo šetalište 24 b,21000 Split</item>
      <item>Republika Hrvatska - Ministarstvo financija, OIB 18683136487</item>
      <item>Županijsko državno odvjetništvo u Splitu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16901599623</item>
      <item>, OIB 85821130368</item>
      <item>, OIB 18683136487</item>
      <item>, OIB null</item>
    </izvorni_sadrzaj>
    <derivirana_varijabla naziv="DomainObject.Predmet.SudioniciListNazivOIB_1">
      <item>, OIB 16901599623</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02A049-B3B1-4900-83FE-77D60496D61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959</properties:Words>
  <properties:Characters>5262</properties:Characters>
  <properties:Lines>133</properties:Lines>
  <properties:Paragraphs>48</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2018-09-28T11:20:00Z</dcterms:created>
  <dc:creator>Ante Kačić</dc:creator>
  <cp:lastModifiedBy>Srđan Gavranić</cp:lastModifiedBy>
  <cp:lastPrinted>2018-07-26T09:25:00Z</cp:lastPrinted>
  <dcterms:modified xmlns:xsi="http://www.w3.org/2001/XMLSchema-instance" xsi:type="dcterms:W3CDTF">2018-09-28T12:05:00Z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(pokretanje prethodnog postupka čl. 444 - nema zaposleni i ročište radi očitovanja - rješenje.docx)</vt:lpwstr>
  </prop:property>
  <prop:property name="CC_coloring" pid="4" fmtid="{D5CDD505-2E9C-101B-9397-08002B2CF9AE}">
    <vt:bool>false</vt:bool>
  </prop:property>
  <prop:property name="BrojStranica" pid="5" fmtid="{D5CDD505-2E9C-101B-9397-08002B2CF9AE}">
    <vt:i4>3</vt:i4>
  </prop:property>
</prop:Properties>
</file>