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0889a" w14:paraId="b80889a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dužnikom </w:t>
      </w:r>
      <w:r w:rsidR="00330288">
        <w:rPr>
          <w:rFonts w:hAnsi="Times New Roman" w:ascii="Times New Roman"/>
          <w:szCs w:val="24"/>
        </w:rPr>
        <w:t>SRMA ZAGREB d.o.o. za unutrašnju i vanjsku trgovinu i posredovanje, Zagreb, Bolnička cesta 96, OIB 58764100322</w:t>
      </w:r>
      <w:r w:rsidR="00202B0A">
        <w:rPr>
          <w:rFonts w:hAnsi="Times New Roman" w:ascii="Times New Roman"/>
          <w:szCs w:val="24"/>
        </w:rPr>
        <w:t xml:space="preserve">, </w:t>
      </w:r>
      <w:r w:rsidR="008B5275">
        <w:rPr>
          <w:rFonts w:hAnsi="Times New Roman" w:ascii="Times New Roman"/>
          <w:szCs w:val="24"/>
        </w:rPr>
        <w:t>dana</w:t>
      </w:r>
      <w:r w:rsidR="000F2934" w:rsidRPr="0016314D">
        <w:rPr>
          <w:rFonts w:hAnsi="Times New Roman" w:ascii="Times New Roman"/>
          <w:szCs w:val="24"/>
        </w:rPr>
        <w:t xml:space="preserve"> </w:t>
      </w:r>
      <w:r w:rsidR="00E42C8B" w:rsidRPr="00E42C8B">
        <w:rPr>
          <w:rFonts w:hAnsi="Times New Roman" w:ascii="Times New Roman"/>
          <w:szCs w:val="24"/>
        </w:rPr>
        <w:t>24</w:t>
      </w:r>
      <w:r w:rsidR="000D6FE7" w:rsidRPr="00E42C8B">
        <w:rPr>
          <w:rFonts w:hAnsi="Times New Roman" w:ascii="Times New Roman"/>
          <w:szCs w:val="24"/>
        </w:rPr>
        <w:t xml:space="preserve">. </w:t>
      </w:r>
      <w:r w:rsidR="00AF27DF" w:rsidRPr="00E42C8B">
        <w:rPr>
          <w:rFonts w:hAnsi="Times New Roman" w:ascii="Times New Roman"/>
          <w:szCs w:val="24"/>
        </w:rPr>
        <w:t>studenog</w:t>
      </w:r>
      <w:r w:rsidR="000D6FE7" w:rsidRPr="00E42C8B">
        <w:rPr>
          <w:rFonts w:hAnsi="Times New Roman" w:ascii="Times New Roman"/>
          <w:szCs w:val="24"/>
        </w:rPr>
        <w:t xml:space="preserve"> 2017</w:t>
      </w:r>
      <w:r w:rsidR="008B5275" w:rsidRPr="00202B0A">
        <w:rPr>
          <w:rFonts w:hAnsi="Times New Roman" w:ascii="Times New Roman"/>
          <w:szCs w:val="24"/>
        </w:rPr>
        <w:t>. 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330288">
        <w:rPr>
          <w:rFonts w:hAnsi="Times New Roman" w:ascii="Times New Roman"/>
          <w:szCs w:val="24"/>
        </w:rPr>
        <w:t>SRMA ZAGREB d.o.o. za unutrašnju i vanjsku trgovinu i posredovanje, Zagreb, Bolnička cesta 96, OIB 58764100322</w:t>
      </w:r>
      <w:r w:rsidR="00202B0A">
        <w:rPr>
          <w:rFonts w:hAnsi="Times New Roman" w:ascii="Times New Roman"/>
          <w:szCs w:val="24"/>
        </w:rPr>
        <w:t>.</w:t>
      </w:r>
    </w:p>
    <w:p w:rsidRDefault="00F35A6E" w:rsidP="00330288" w:rsidR="00330288" w:rsidRPr="00602AF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color w:val="FF0000"/>
          <w:szCs w:val="24"/>
          <w:u w:val="single"/>
        </w:rPr>
      </w:pPr>
      <w:r w:rsidRPr="008B5275">
        <w:rPr>
          <w:rFonts w:hAnsi="Times New Roman" w:ascii="Times New Roman"/>
          <w:szCs w:val="24"/>
        </w:rPr>
        <w:t xml:space="preserve">Za stečajnog upravitelja imenuje se </w:t>
      </w:r>
      <w:r w:rsidR="00330288" w:rsidRPr="007C7FD1">
        <w:rPr>
          <w:rFonts w:hAnsi="Times New Roman" w:ascii="Times New Roman"/>
          <w:szCs w:val="24"/>
        </w:rPr>
        <w:t>MLADEN SELEC,  Ivanić-Grad,  Savska 6, OIB 67769428342.</w:t>
      </w:r>
    </w:p>
    <w:p w:rsidRDefault="00F35A6E" w:rsidP="008B5275" w:rsid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Zaključuje se stečajni postupak nad dužnikom </w:t>
      </w:r>
      <w:r w:rsidR="00330288">
        <w:rPr>
          <w:rFonts w:hAnsi="Times New Roman" w:ascii="Times New Roman"/>
          <w:szCs w:val="24"/>
        </w:rPr>
        <w:t>SRMA ZAGREB d.o.o. za unutrašnju i vanjsku trgovinu i posredovanje, Zagreb, Bolnička cesta 96, OIB 58764100322</w:t>
      </w:r>
      <w:r w:rsidR="00202B0A">
        <w:rPr>
          <w:rFonts w:hAnsi="Times New Roman" w:ascii="Times New Roman"/>
          <w:szCs w:val="24"/>
        </w:rPr>
        <w:t xml:space="preserve">, </w:t>
      </w:r>
      <w:r w:rsidRPr="008B5275">
        <w:rPr>
          <w:rFonts w:hAnsi="Times New Roman" w:ascii="Times New Roman"/>
          <w:szCs w:val="24"/>
        </w:rPr>
        <w:t>temeljem odredbe</w:t>
      </w:r>
      <w:r w:rsidR="008B5275">
        <w:rPr>
          <w:rFonts w:hAnsi="Times New Roman" w:ascii="Times New Roman"/>
          <w:szCs w:val="24"/>
        </w:rPr>
        <w:t xml:space="preserve"> čl. 132. Stečajnog zakona.</w:t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202B0A" w:rsidR="0076346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202B0A">
        <w:rPr>
          <w:rFonts w:hAnsi="Times New Roman" w:ascii="Times New Roman"/>
          <w:szCs w:val="24"/>
        </w:rPr>
        <w:t xml:space="preserve">Temeljem prijedloga predlagatelja za otvaranjem stečajnog postupka nad dužnikom sukladno odredbi čl. 444. st. 2. Stečajnog zakona (NN 71/15, dalje SZ), a nakon što je udovoljeno uvjetima iz čl. 109. SZ, ovaj je sud </w:t>
      </w:r>
      <w:r w:rsidR="00202B0A" w:rsidRPr="005E2BC4">
        <w:rPr>
          <w:rFonts w:hAnsi="Times New Roman" w:ascii="Times New Roman"/>
          <w:szCs w:val="24"/>
        </w:rPr>
        <w:t>pokrenuo</w:t>
      </w:r>
      <w:r w:rsidR="00202B0A">
        <w:rPr>
          <w:rFonts w:hAnsi="Times New Roman" w:ascii="Times New Roman"/>
          <w:szCs w:val="24"/>
        </w:rPr>
        <w:t xml:space="preserve"> </w:t>
      </w:r>
      <w:r w:rsidR="00202B0A" w:rsidRPr="005E2BC4">
        <w:rPr>
          <w:rFonts w:hAnsi="Times New Roman" w:ascii="Times New Roman"/>
          <w:szCs w:val="24"/>
        </w:rPr>
        <w:t xml:space="preserve">prethodni postupak radi </w:t>
      </w:r>
      <w:r w:rsidR="00202B0A">
        <w:rPr>
          <w:rFonts w:hAnsi="Times New Roman" w:ascii="Times New Roman"/>
          <w:szCs w:val="24"/>
        </w:rPr>
        <w:t xml:space="preserve"> utvrđivanja pretpostavki za otvaranjem </w:t>
      </w:r>
      <w:r w:rsidR="00202B0A" w:rsidRPr="005E2BC4">
        <w:rPr>
          <w:rFonts w:hAnsi="Times New Roman" w:ascii="Times New Roman"/>
          <w:szCs w:val="24"/>
        </w:rPr>
        <w:t>stečajnog postupka nad</w:t>
      </w:r>
      <w:r w:rsidR="00202B0A">
        <w:rPr>
          <w:rFonts w:hAnsi="Times New Roman" w:ascii="Times New Roman"/>
          <w:szCs w:val="24"/>
        </w:rPr>
        <w:t xml:space="preserve"> gore navedenim</w:t>
      </w:r>
      <w:r w:rsidR="00202B0A" w:rsidRPr="005E2BC4">
        <w:rPr>
          <w:rFonts w:hAnsi="Times New Roman" w:ascii="Times New Roman"/>
          <w:szCs w:val="24"/>
        </w:rPr>
        <w:t xml:space="preserve"> dužnikom sukladno odredbi čl. </w:t>
      </w:r>
      <w:r w:rsidR="00202B0A">
        <w:rPr>
          <w:rFonts w:hAnsi="Times New Roman" w:ascii="Times New Roman"/>
          <w:szCs w:val="24"/>
        </w:rPr>
        <w:t>115</w:t>
      </w:r>
      <w:r w:rsidR="00202B0A" w:rsidRPr="005E2BC4">
        <w:rPr>
          <w:rFonts w:hAnsi="Times New Roman" w:ascii="Times New Roman"/>
          <w:szCs w:val="24"/>
        </w:rPr>
        <w:t xml:space="preserve">. </w:t>
      </w:r>
      <w:r w:rsidR="00202B0A">
        <w:rPr>
          <w:rFonts w:hAnsi="Times New Roman" w:ascii="Times New Roman"/>
          <w:szCs w:val="24"/>
        </w:rPr>
        <w:t>SZ-a, te temeljem odredbe čl. 123. SZ-a odredio ročište radi očitovanja o prijedlogu za otvaranjem stečajnog postupka, te temeljem odredbe čl. 117. SZ-a, pozvao dužnika dostaviti izvješće o financijskog gospodarskom stanju kod istog i dostaviti popis imovine i obveza, sve radi odlučivanja o pretpostavkama za otvaranjem stečajnog postupka nad dužnikom, a i za vođenjem istih, uzimajući u obzir svrhu stečajnog postupka sukladno odredbi čl. 2. SZ-a, unovčiti dužnikovu imovinu i prikupljenim sredstvima namiriti dužnikove vjerovnike</w:t>
      </w:r>
      <w:r w:rsidR="00E7643C">
        <w:rPr>
          <w:rFonts w:hAnsi="Times New Roman" w:ascii="Times New Roman"/>
          <w:szCs w:val="24"/>
        </w:rPr>
        <w:t>.</w:t>
      </w:r>
    </w:p>
    <w:p w:rsidRDefault="00202B0A" w:rsidP="00202B0A" w:rsidR="00202B0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U prethodnom postupku, Financijska agencija koja vodi račun dužnika, navodi da kod dužnika postoji stečajni razlog – nesposobnost za plaćanje, konkretno daje duž</w:t>
      </w:r>
      <w:r w:rsidR="00330288">
        <w:rPr>
          <w:rFonts w:hAnsi="Times New Roman" w:ascii="Times New Roman"/>
          <w:szCs w:val="24"/>
        </w:rPr>
        <w:t>nikov račun u blokadi preko 323</w:t>
      </w:r>
      <w:r>
        <w:rPr>
          <w:rFonts w:hAnsi="Times New Roman" w:ascii="Times New Roman"/>
          <w:szCs w:val="24"/>
        </w:rPr>
        <w:t xml:space="preserve"> dana s iznosom od </w:t>
      </w:r>
      <w:r w:rsidR="00330288">
        <w:rPr>
          <w:rFonts w:hAnsi="Times New Roman" w:ascii="Times New Roman"/>
          <w:szCs w:val="24"/>
        </w:rPr>
        <w:t>61.569,62</w:t>
      </w:r>
      <w:r>
        <w:rPr>
          <w:rFonts w:hAnsi="Times New Roman" w:ascii="Times New Roman"/>
          <w:szCs w:val="24"/>
        </w:rPr>
        <w:t xml:space="preserve"> kn.</w:t>
      </w:r>
    </w:p>
    <w:p w:rsidRDefault="00330288" w:rsidP="00202B0A" w:rsidR="00330288">
      <w:pPr>
        <w:jc w:val="both"/>
        <w:rPr>
          <w:rFonts w:hAnsi="Times New Roman" w:ascii="Times New Roman"/>
          <w:szCs w:val="24"/>
        </w:rPr>
      </w:pPr>
    </w:p>
    <w:p w:rsidRDefault="00330288" w:rsidP="00202B0A" w:rsidR="00330288">
      <w:pPr>
        <w:jc w:val="both"/>
        <w:rPr>
          <w:rFonts w:hAnsi="Times New Roman" w:ascii="Times New Roman"/>
          <w:szCs w:val="24"/>
        </w:rPr>
      </w:pPr>
    </w:p>
    <w:p w:rsidRDefault="00D72B25" w:rsidP="00202B0A" w:rsidR="00D72B25" w:rsidRPr="00330288">
      <w:pPr>
        <w:ind w:firstLine="708"/>
        <w:jc w:val="both"/>
        <w:rPr>
          <w:rFonts w:hAnsi="Times New Roman" w:ascii="Times New Roman"/>
          <w:szCs w:val="24"/>
        </w:rPr>
      </w:pPr>
      <w:r w:rsidRPr="00330288">
        <w:rPr>
          <w:rFonts w:hAnsi="Times New Roman" w:ascii="Times New Roman"/>
          <w:szCs w:val="24"/>
        </w:rPr>
        <w:lastRenderedPageBreak/>
        <w:t>Na prvom ročištu dužnik navodi da se ne protivi prijedlogu z</w:t>
      </w:r>
      <w:r w:rsidR="00330288" w:rsidRPr="00330288">
        <w:rPr>
          <w:rFonts w:hAnsi="Times New Roman" w:ascii="Times New Roman"/>
          <w:szCs w:val="24"/>
        </w:rPr>
        <w:t>a otvaranjem stečajnog postupka i da nema imovine koja bi činila stečajnu masu.</w:t>
      </w:r>
    </w:p>
    <w:p w:rsidRDefault="00202B0A" w:rsidP="00202B0A" w:rsidR="00202B0A">
      <w:pPr>
        <w:jc w:val="both"/>
        <w:rPr>
          <w:rFonts w:hAnsi="Times New Roman" w:ascii="Times New Roman"/>
          <w:szCs w:val="24"/>
        </w:rPr>
      </w:pPr>
    </w:p>
    <w:p w:rsidRDefault="00202B0A" w:rsidP="00202B0A" w:rsidR="00202B0A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>
        <w:rPr>
          <w:rFonts w:hAnsi="Times New Roman" w:ascii="Times New Roman"/>
          <w:szCs w:val="24"/>
        </w:rPr>
        <w:t xml:space="preserve"> 132.</w:t>
      </w:r>
      <w:r w:rsidRPr="00AA7BE8">
        <w:rPr>
          <w:rFonts w:hAnsi="Times New Roman" w:ascii="Times New Roman"/>
          <w:szCs w:val="24"/>
        </w:rPr>
        <w:t xml:space="preserve"> SZ</w:t>
      </w:r>
      <w:r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</w:t>
      </w:r>
      <w:r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C14E70" w:rsidP="00202B0A" w:rsidR="00202B0A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Ovaj sud rješenjem od </w:t>
      </w:r>
      <w:r w:rsidR="00330288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3</w:t>
      </w:r>
      <w:r w:rsidR="00202B0A">
        <w:rPr>
          <w:rFonts w:hAnsi="Times New Roman" w:ascii="Times New Roman"/>
          <w:szCs w:val="24"/>
        </w:rPr>
        <w:t xml:space="preserve">. </w:t>
      </w:r>
      <w:r w:rsidR="00330288">
        <w:rPr>
          <w:rFonts w:hAnsi="Times New Roman" w:ascii="Times New Roman"/>
          <w:szCs w:val="24"/>
        </w:rPr>
        <w:t>travnja</w:t>
      </w:r>
      <w:r w:rsidR="00202B0A">
        <w:rPr>
          <w:rFonts w:hAnsi="Times New Roman" w:ascii="Times New Roman"/>
          <w:szCs w:val="24"/>
        </w:rPr>
        <w:t xml:space="preserve"> 2017. godine pozvao iste uplatiti predujam, to je rješenje objavljeno na mrežnoj stranici e-Oglasna ploča Trgovačkog suda u Zagrebu, a temeljem odredbe čl. 12. SZ-a smatra se objavljenim istekom osmog dana od dana objave, a kako je nakon toga protekao rok od 15 dana 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202B0A" w:rsidP="00202B0A" w:rsidR="00202B0A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 A i lista B stečajnih upravitelja).</w:t>
      </w:r>
    </w:p>
    <w:p w:rsidRDefault="00202B0A" w:rsidP="00202B0A" w:rsidR="00202B0A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202B0A" w:rsidP="00202B0A" w:rsidR="00202B0A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202B0A" w:rsidR="00F85A7F">
      <w:pPr>
        <w:jc w:val="both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 w:rsidRPr="00C14E70">
        <w:rPr>
          <w:rFonts w:hAnsi="Times New Roman" w:ascii="Times New Roman"/>
          <w:color w:val="FF0000"/>
          <w:szCs w:val="24"/>
        </w:rPr>
        <w:t xml:space="preserve">, </w:t>
      </w:r>
      <w:r w:rsidR="00E42C8B" w:rsidRPr="00E42C8B">
        <w:rPr>
          <w:rFonts w:hAnsi="Times New Roman" w:ascii="Times New Roman"/>
          <w:szCs w:val="24"/>
        </w:rPr>
        <w:t>24</w:t>
      </w:r>
      <w:r w:rsidR="001F634C" w:rsidRPr="00E42C8B">
        <w:rPr>
          <w:rFonts w:hAnsi="Times New Roman" w:ascii="Times New Roman"/>
          <w:szCs w:val="24"/>
        </w:rPr>
        <w:t xml:space="preserve">. </w:t>
      </w:r>
      <w:r w:rsidR="00AF27DF" w:rsidRPr="00E42C8B">
        <w:rPr>
          <w:rFonts w:hAnsi="Times New Roman" w:ascii="Times New Roman"/>
          <w:szCs w:val="24"/>
        </w:rPr>
        <w:t>studenog</w:t>
      </w:r>
      <w:r w:rsidR="0092589F" w:rsidRPr="00E42C8B">
        <w:rPr>
          <w:rFonts w:hAnsi="Times New Roman" w:ascii="Times New Roman"/>
          <w:szCs w:val="24"/>
        </w:rPr>
        <w:t xml:space="preserve"> </w:t>
      </w:r>
      <w:r w:rsidR="007604D9" w:rsidRPr="00E42C8B">
        <w:rPr>
          <w:rFonts w:hAnsi="Times New Roman" w:ascii="Times New Roman"/>
          <w:szCs w:val="24"/>
        </w:rPr>
        <w:t>201</w:t>
      </w:r>
      <w:r w:rsidR="00202B0A" w:rsidRPr="00E42C8B">
        <w:rPr>
          <w:rFonts w:hAnsi="Times New Roman" w:ascii="Times New Roman"/>
          <w:szCs w:val="24"/>
        </w:rPr>
        <w:t>7</w:t>
      </w:r>
      <w:r w:rsidR="00641162" w:rsidRPr="00E42C8B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983EF0">
        <w:rPr>
          <w:rFonts w:hAnsi="Times New Roman" w:ascii="Times New Roman"/>
          <w:szCs w:val="24"/>
        </w:rPr>
        <w:t>,v.r.</w:t>
      </w:r>
    </w:p>
    <w:p w:rsidRDefault="00C14E70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>
        <w:rPr>
          <w:rFonts w:hAnsi="Times New Roman" w:ascii="Times New Roman"/>
          <w:i/>
          <w:szCs w:val="24"/>
        </w:rPr>
        <w:t>U</w:t>
      </w:r>
      <w:r w:rsidR="00E83B74" w:rsidRPr="005E2BC4">
        <w:rPr>
          <w:rFonts w:hAnsi="Times New Roman" w:ascii="Times New Roman"/>
          <w:i/>
          <w:szCs w:val="24"/>
        </w:rPr>
        <w:t>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983EF0" w:rsidP="00983EF0" w:rsidR="00983EF0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p w:rsidRDefault="00983EF0" w:rsidP="008D02DE" w:rsidR="00983EF0" w:rsidRPr="00983EF0">
      <w:pPr>
        <w:rPr>
          <w:rFonts w:hAnsi="Times New Roman" w:ascii="Times New Roman"/>
        </w:rPr>
      </w:pPr>
      <w:r w:rsidRPr="00983EF0">
        <w:rPr>
          <w:rFonts w:hAnsi="Times New Roman" w:ascii="Times New Roman"/>
        </w:rPr>
        <w:t>Za točnost otpravka-ovlašteni službenik</w:t>
      </w:r>
    </w:p>
    <w:p w:rsidRDefault="00983EF0" w:rsidP="008D02DE" w:rsidR="00983EF0" w:rsidRPr="00983EF0">
      <w:pPr>
        <w:rPr>
          <w:rFonts w:hAnsi="Times New Roman" w:ascii="Times New Roman"/>
        </w:rPr>
      </w:pPr>
      <w:r w:rsidRPr="00983EF0">
        <w:rPr>
          <w:rFonts w:hAnsi="Times New Roman" w:ascii="Times New Roman"/>
        </w:rPr>
        <w:tab/>
        <w:t xml:space="preserve">   Monika Grbac</w:t>
      </w:r>
    </w:p>
    <w:p w:rsidRDefault="00983EF0" w:rsidP="00983EF0" w:rsidR="00983EF0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1B60B2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St-</w:t>
    </w:r>
    <w:r w:rsidR="00330288">
      <w:rPr>
        <w:rFonts w:hAnsi="Times New Roman" w:ascii="Times New Roman"/>
        <w:szCs w:val="24"/>
      </w:rPr>
      <w:t>3189</w:t>
    </w:r>
    <w:r w:rsidR="00202B0A">
      <w:rPr>
        <w:rFonts w:hAnsi="Times New Roman" w:ascii="Times New Roman"/>
        <w:szCs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76346E" w:rsidR="0076346E">
    <w:pPr>
      <w:pStyle w:val="Zaglavlje"/>
      <w:rPr>
        <w:rFonts w:hAnsi="Times New Roman" w:ascii="Times New Roman"/>
        <w:sz w:val="20"/>
        <w:szCs w:val="24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  <w:r w:rsidR="0076346E" w:rsidRPr="0076346E">
      <w:rPr>
        <w:rFonts w:hAnsi="Times New Roman" w:ascii="Times New Roman"/>
        <w:szCs w:val="24"/>
      </w:rPr>
      <w:t xml:space="preserve"> </w:t>
    </w:r>
    <w:r w:rsidR="0076346E">
      <w:rPr>
        <w:rFonts w:hAnsi="Times New Roman" w:ascii="Times New Roman"/>
        <w:szCs w:val="24"/>
      </w:rPr>
      <w:tab/>
    </w:r>
    <w:r w:rsidR="0076346E">
      <w:rPr>
        <w:rFonts w:hAnsi="Times New Roman" w:ascii="Times New Roman"/>
        <w:szCs w:val="24"/>
      </w:rPr>
      <w:tab/>
    </w:r>
    <w:r w:rsidR="0076346E" w:rsidRPr="00DA1AAD">
      <w:rPr>
        <w:rFonts w:hAnsi="Times New Roman" w:ascii="Times New Roman"/>
        <w:szCs w:val="24"/>
      </w:rPr>
      <w:t>47.</w:t>
    </w:r>
    <w:r w:rsidR="0076346E">
      <w:rPr>
        <w:rFonts w:hAnsi="Times New Roman" w:ascii="Times New Roman"/>
        <w:szCs w:val="24"/>
      </w:rPr>
      <w:t xml:space="preserve"> </w:t>
    </w:r>
    <w:r w:rsidR="0076346E" w:rsidRPr="00DA1AAD">
      <w:rPr>
        <w:rFonts w:hAnsi="Times New Roman" w:ascii="Times New Roman"/>
        <w:szCs w:val="24"/>
      </w:rPr>
      <w:t>St-</w:t>
    </w:r>
    <w:r w:rsidR="00330288">
      <w:rPr>
        <w:rFonts w:hAnsi="Times New Roman" w:ascii="Times New Roman"/>
        <w:szCs w:val="24"/>
      </w:rPr>
      <w:t>3189</w:t>
    </w:r>
    <w:r w:rsidR="0076346E">
      <w:rPr>
        <w:rFonts w:hAnsi="Times New Roman" w:ascii="Times New Roman"/>
        <w:szCs w:val="24"/>
      </w:rPr>
      <w:t>/16</w:t>
    </w:r>
  </w:p>
  <w:p w:rsidRDefault="0076346E" w:rsidP="0076346E" w:rsidR="0076346E">
    <w:pPr>
      <w:pStyle w:val="Zaglavlje"/>
      <w:rPr>
        <w:rFonts w:hAnsi="Times New Roman" w:ascii="Times New Roman"/>
        <w:sz w:val="20"/>
        <w:szCs w:val="24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160AC7EC"/>
    <w:lvl w:tplc="1B9C845E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2CB5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28D6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0B2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2B0A"/>
    <w:rsid w:val="0020310C"/>
    <w:rsid w:val="00203D64"/>
    <w:rsid w:val="00205159"/>
    <w:rsid w:val="002104E9"/>
    <w:rsid w:val="00211E6C"/>
    <w:rsid w:val="00212A5E"/>
    <w:rsid w:val="00212B6D"/>
    <w:rsid w:val="0022375B"/>
    <w:rsid w:val="0022592D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288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C32B1"/>
    <w:rsid w:val="006C61FB"/>
    <w:rsid w:val="006E3CD9"/>
    <w:rsid w:val="006E5739"/>
    <w:rsid w:val="006F0710"/>
    <w:rsid w:val="006F2A3C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52928"/>
    <w:rsid w:val="007535F2"/>
    <w:rsid w:val="00757367"/>
    <w:rsid w:val="007604D9"/>
    <w:rsid w:val="0076346E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75990"/>
    <w:rsid w:val="00980D42"/>
    <w:rsid w:val="00983EF0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777CE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27DF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4E70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2B2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2C8B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7643C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3E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3E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3EF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3E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3E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3E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3E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3EF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3E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3E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769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St-3189/2016-9</izvorni_sadrzaj>
    <derivirana_varijabla naziv="DomainObject.Oznaka_1">St-3189/2016-9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3189</izvorni_sadrzaj>
    <derivirana_varijabla naziv="DomainObject.Predmet.Broj_1">3189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St-3189/2016</izvorni_sadrzaj>
    <derivirana_varijabla naziv="DomainObject.Predmet.OznakaBroj_1">St-3189/2016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SRMA ZAGREB d.o.o. za  unutrašnju i vanjsku trgovinu i posredovanje zastupanog po punomoćniku Srđan Vuković</izvorni_sadrzaj>
    <derivirana_varijabla naziv="DomainObject.Predmet.ProtustrankaFormated_1">  SRMA ZAGREB d.o.o. za  unutrašnju i vanjsku trgovinu i posredovanje zastupanog po punomoćniku Srđan Vuković</derivirana_varijabla>
  </DomainObject.Predmet.ProtustrankaFormated>
  <DomainObject.Predmet.ProtustrankaFormatedOIB>
    <izvorni_sadrzaj>  SRMA ZAGREB d.o.o. za  unutrašnju i vanjsku trgovinu i posredovanje, OIB 58764100322 zastupanog po punomoćniku Srđan Vuković</izvorni_sadrzaj>
    <derivirana_varijabla naziv="DomainObject.Predmet.ProtustrankaFormatedOIB_1">  SRMA ZAGREB d.o.o. za  unutrašnju i vanjsku trgovinu i posredovanje, OIB 58764100322 zastupanog po punomoćniku Srđan Vuković</derivirana_varijabla>
  </DomainObject.Predmet.ProtustrankaFormatedOIB>
  <DomainObject.Predmet.ProtustrankaFormatedWithAdress>
    <izvorni_sadrzaj> SRMA ZAGREB d.o.o. za  unutrašnju i vanjsku trgovinu i posredovanje, Bolnička Cesta 96, 10000 Zagreb zastupanog po punomoćniku Srđan Vuković</izvorni_sadrzaj>
    <derivirana_varijabla naziv="DomainObject.Predmet.ProtustrankaFormatedWithAdress_1"> SRMA ZAGREB d.o.o. za  unutrašnju i vanjsku trgovinu i posredovanje, Bolnička Cesta 96, 10000 Zagreb zastupanog po punomoćniku Srđan Vuković</derivirana_varijabla>
  </DomainObject.Predmet.ProtustrankaFormatedWithAdress>
  <DomainObject.Predmet.ProtustrankaFormatedWithAdressOIB>
    <izvorni_sadrzaj> SRMA ZAGREB d.o.o. za  unutrašnju i vanjsku trgovinu i posredovanje, OIB 58764100322, Bolnička Cesta 96, 10000 Zagreb zastupanog po punomoćniku Srđan Vuković</izvorni_sadrzaj>
    <derivirana_varijabla naziv="DomainObject.Predmet.ProtustrankaFormatedWithAdressOIB_1"> SRMA ZAGREB d.o.o. za  unutrašnju i vanjsku trgovinu i posredovanje, OIB 58764100322, Bolnička Cesta 96, 10000 Zagreb zastupanog po punomoćniku Srđan Vuković</derivirana_varijabla>
  </DomainObject.Predmet.ProtustrankaFormatedWithAdressOIB>
  <DomainObject.Predmet.ProtustrankaWithAdress>
    <izvorni_sadrzaj>SRMA ZAGREB d.o.o. za  unutrašnju i vanjsku trgovinu i posredovanje Bolnička Cesta 96, 10000 Zagreb</izvorni_sadrzaj>
    <derivirana_varijabla naziv="DomainObject.Predmet.ProtustrankaWithAdress_1">SRMA ZAGREB d.o.o. za  unutrašnju i vanjsku trgovinu i posredovanje Bolnička Cesta 96, 10000 Zagreb</derivirana_varijabla>
  </DomainObject.Predmet.ProtustrankaWithAdress>
  <DomainObject.Predmet.ProtustrankaWithAdressOIB>
    <izvorni_sadrzaj>SRMA ZAGREB d.o.o. za  unutrašnju i vanjsku trgovinu i posredovanje, OIB 58764100322, Bolnička Cesta 96, 10000 Zagreb</izvorni_sadrzaj>
    <derivirana_varijabla naziv="DomainObject.Predmet.ProtustrankaWithAdressOIB_1">SRMA ZAGREB d.o.o. za  unutrašnju i vanjsku trgovinu i posredovanje, OIB 58764100322, Bolnička Cesta 96, 10000 Zagreb</derivirana_varijabla>
  </DomainObject.Predmet.ProtustrankaWithAdressOIB>
  <DomainObject.Predmet.ProtustrankaNazivFormated>
    <izvorni_sadrzaj>SRMA ZAGREB d.o.o. za  unutrašnju i vanjsku trgovinu i posredovanje</izvorni_sadrzaj>
    <derivirana_varijabla naziv="DomainObject.Predmet.ProtustrankaNazivFormated_1">SRMA ZAGREB d.o.o. za  unutrašnju i vanjsku trgovinu i posredovanje</derivirana_varijabla>
  </DomainObject.Predmet.ProtustrankaNazivFormated>
  <DomainObject.Predmet.ProtustrankaNazivFormatedOIB>
    <izvorni_sadrzaj>SRMA ZAGREB d.o.o. za  unutrašnju i vanjsku trgovinu i posredovanje, OIB 58764100322</izvorni_sadrzaj>
    <derivirana_varijabla naziv="DomainObject.Predmet.ProtustrankaNazivFormatedOIB_1">SRMA ZAGREB d.o.o. za  unutrašnju i vanjsku trgovinu i posredovanje, OIB 58764100322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SRMA ZAGREB d.o.o. za  unutrašnju i vanjsku trgovinu i posredovanje zastupanog po punomoćniku Srđan Vuković</item>
    </izvorni_sadrzaj>
    <derivirana_varijabla naziv="DomainObject.Predmet.ProtuStrankaListFormated_1">
      <item>SRMA ZAGREB d.o.o. za  unutrašnju i vanjsku trgovinu i posredovanje zastupanog po punomoćniku Srđan Vuković</item>
    </derivirana_varijabla>
  </DomainObject.Predmet.ProtuStrankaListFormated>
  <DomainObject.Predmet.ProtuStrankaListFormatedOIB>
    <izvorni_sadrzaj>
      <item>SRMA ZAGREB d.o.o. za  unutrašnju i vanjsku trgovinu i posredovanje, OIB 58764100322 zastupanog po punomoćniku Srđan Vuković</item>
    </izvorni_sadrzaj>
    <derivirana_varijabla naziv="DomainObject.Predmet.ProtuStrankaListFormatedOIB_1">
      <item>SRMA ZAGREB d.o.o. za  unutrašnju i vanjsku trgovinu i posredovanje, OIB 58764100322 zastupanog po punomoćniku Srđan Vuković</item>
    </derivirana_varijabla>
  </DomainObject.Predmet.ProtuStrankaListFormatedOIB>
  <DomainObject.Predmet.ProtuStrankaListFormatedWithAdress>
    <izvorni_sadrzaj>
      <item>SRMA ZAGREB d.o.o. za  unutrašnju i vanjsku trgovinu i posredovanje, Bolnička Cesta 96, 10000 Zagreb zastupanog po punomoćniku Srđan Vuković</item>
    </izvorni_sadrzaj>
    <derivirana_varijabla naziv="DomainObject.Predmet.ProtuStrankaListFormatedWithAdress_1">
      <item>SRMA ZAGREB d.o.o. za  unutrašnju i vanjsku trgovinu i posredovanje, Bolnička Cesta 96, 10000 Zagreb zastupanog po punomoćniku Srđan Vuković</item>
    </derivirana_varijabla>
  </DomainObject.Predmet.ProtuStrankaListFormatedWithAdress>
  <DomainObject.Predmet.ProtuStrankaListFormatedWithAdressOIB>
    <izvorni_sadrzaj>
      <item>SRMA ZAGREB d.o.o. za  unutrašnju i vanjsku trgovinu i posredovanje, OIB 58764100322, Bolnička Cesta 96, 10000 Zagreb zastupanog po punomoćniku Srđan Vuković</item>
    </izvorni_sadrzaj>
    <derivirana_varijabla naziv="DomainObject.Predmet.ProtuStrankaListFormatedWithAdressOIB_1">
      <item>SRMA ZAGREB d.o.o. za  unutrašnju i vanjsku trgovinu i posredovanje, OIB 58764100322, Bolnička Cesta 96, 10000 Zagreb zastupanog po punomoćniku Srđan Vuković</item>
    </derivirana_varijabla>
  </DomainObject.Predmet.ProtuStrankaListFormatedWithAdressOIB>
  <DomainObject.Predmet.ProtuStrankaListNazivFormated>
    <izvorni_sadrzaj>
      <item>SRMA ZAGREB d.o.o. za  unutrašnju i vanjsku trgovinu i posredovanje</item>
    </izvorni_sadrzaj>
    <derivirana_varijabla naziv="DomainObject.Predmet.ProtuStrankaListNazivFormated_1">
      <item>SRMA ZAGREB d.o.o. za  unutrašnju i vanjsku trgovinu i posredovanje</item>
    </derivirana_varijabla>
  </DomainObject.Predmet.ProtuStrankaListNazivFormated>
  <DomainObject.Predmet.ProtuStrankaListNazivFormatedOIB>
    <izvorni_sadrzaj>
      <item>SRMA ZAGREB d.o.o. za  unutrašnju i vanjsku trgovinu i posredovanje, OIB 58764100322</item>
    </izvorni_sadrzaj>
    <derivirana_varijabla naziv="DomainObject.Predmet.ProtuStrankaListNazivFormatedOIB_1">
      <item>SRMA ZAGREB d.o.o. za  unutrašnju i vanjsku trgovinu i posredovanje, OIB 58764100322</item>
    </derivirana_varijabla>
  </DomainObject.Predmet.ProtuStrankaListNazivFormatedOIB>
  <DomainObject.Predmet.OstaliListFormated>
    <izvorni_sadrzaj>
      <item>Srđan Vuković punomoćnik sudionika u postupku SRMA ZAGREB d.o.o. za  unutrašnju i vanjsku trgovinu i posredovanje</item>
    </izvorni_sadrzaj>
    <derivirana_varijabla naziv="DomainObject.Predmet.OstaliListFormated_1">
      <item>Srđan Vuković punomoćnik sudionika u postupku SRMA ZAGREB d.o.o. za  unutrašnju i vanjsku trgovinu i posredovanje</item>
    </derivirana_varijabla>
  </DomainObject.Predmet.OstaliListFormated>
  <DomainObject.Predmet.OstaliListFormatedOIB>
    <izvorni_sadrzaj>
      <item>Srđan Vuković, OIB 86001941142 punomoćnik sudionika u postupku SRMA ZAGREB d.o.o. za  unutrašnju i vanjsku trgovinu i posredovanje</item>
    </izvorni_sadrzaj>
    <derivirana_varijabla naziv="DomainObject.Predmet.OstaliListFormatedOIB_1">
      <item>Srđan Vuković, OIB 86001941142 punomoćnik sudionika u postupku SRMA ZAGREB d.o.o. za  unutrašnju i vanjsku trgovinu i posredovanje</item>
    </derivirana_varijabla>
  </DomainObject.Predmet.OstaliListFormatedOIB>
  <DomainObject.Predmet.OstaliListFormatedWithAdress>
    <izvorni_sadrzaj>
      <item>Srđan Vuković, Franje Lučića 7, 10000 Zagreb punomoćnik sudionika u postupku SRMA ZAGREB d.o.o. za  unutrašnju i vanjsku trgovinu i posredovanje</item>
    </izvorni_sadrzaj>
    <derivirana_varijabla naziv="DomainObject.Predmet.OstaliListFormatedWithAdress_1">
      <item>Srđan Vuković, Franje Lučića 7, 10000 Zagreb punomoćnik sudionika u postupku SRMA ZAGREB d.o.o. za  unutrašnju i vanjsku trgovinu i posredovanje</item>
    </derivirana_varijabla>
  </DomainObject.Predmet.OstaliListFormatedWithAdress>
  <DomainObject.Predmet.OstaliListFormatedWithAdressOIB>
    <izvorni_sadrzaj>
      <item>Srđan Vuković, OIB 86001941142, Franje Lučića 7, 10000 Zagreb punomoćnik sudionika u postupku SRMA ZAGREB d.o.o. za  unutrašnju i vanjsku trgovinu i posredovanje</item>
    </izvorni_sadrzaj>
    <derivirana_varijabla naziv="DomainObject.Predmet.OstaliListFormatedWithAdressOIB_1">
      <item>Srđan Vuković, OIB 86001941142, Franje Lučića 7, 10000 Zagreb punomoćnik sudionika u postupku SRMA ZAGREB d.o.o. za  unutrašnju i vanjsku trgovinu i posredovanje</item>
    </derivirana_varijabla>
  </DomainObject.Predmet.OstaliListFormatedWithAdressOIB>
  <DomainObject.Predmet.OstaliListNazivFormated>
    <izvorni_sadrzaj>
      <item>Srđan Vuković</item>
    </izvorni_sadrzaj>
    <derivirana_varijabla naziv="DomainObject.Predmet.OstaliListNazivFormated_1">
      <item>Srđan Vuković</item>
    </derivirana_varijabla>
  </DomainObject.Predmet.OstaliListNazivFormated>
  <DomainObject.Predmet.OstaliListNazivFormatedOIB>
    <izvorni_sadrzaj>
      <item>Srđan Vuković, OIB 86001941142</item>
    </izvorni_sadrzaj>
    <derivirana_varijabla naziv="DomainObject.Predmet.OstaliListNazivFormatedOIB_1">
      <item>Srđan Vuković, OIB 86001941142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>St-3189/2016-9</izvorni_sadrzaj>
    <derivirana_varijabla naziv="DomainObject.PoslovniBrojDokumenta_1">St-3189/2016-9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SRMA ZAGREB d.o.o. za  unutrašnju i vanjsku trgovinu i posredovanje</izvorni_sadrzaj>
    <derivirana_varijabla naziv="DomainObject.Predmet.ProtustrankaIDrugi_1">SRMA ZAGREB d.o.o. za  unutrašnju i vanjsku trgovinu i posredovanje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SRMA ZAGREB d.o.o. za  unutrašnju i vanjsku trgovinu i posredovanje, OIB 58764100322, Bolnička Cesta 96, 10000 Zagreb</izvorni_sadrzaj>
    <derivirana_varijabla naziv="DomainObject.Predmet.ProtustrankaIDrugiAdressOIB_1">SRMA ZAGREB d.o.o. za  unutrašnju i vanjsku trgovinu i posredovanje, OIB 58764100322, Bolnička Cesta 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SRMA ZAGREB d.o.o. za  unutrašnju i vanjsku trgovinu i posredovanje</item>
      <item>Srđan Vuković</item>
    </izvorni_sadrzaj>
    <derivirana_varijabla naziv="DomainObject.Predmet.SudioniciListNaziv_1">
      <item>FINA Regionalni centar Zagreb</item>
      <item>SRMA ZAGREB d.o.o. za  unutrašnju i vanjsku trgovinu i posredovanje</item>
      <item>Srđan Vuković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SRMA ZAGREB d.o.o. za  unutrašnju i vanjsku trgovinu i posredovanje, OIB 58764100322, Bolnička Cesta 96,10000 Zagreb</item>
      <item>Srđan Vuković, OIB 86001941142, Franje Lučića 7,10000 Zagreb</item>
    </izvorni_sadrzaj>
    <derivirana_varijabla naziv="DomainObject.Predmet.SudioniciListAdressOIB_1">
      <item>FINA Regionalni centar Zagreb, OIB 85821130368, Trg svibanjskih žrtava 1995. br. 1,10000 Zagreb</item>
      <item>SRMA ZAGREB d.o.o. za  unutrašnju i vanjsku trgovinu i posredovanje, OIB 58764100322, Bolnička Cesta 96,10000 Zagreb</item>
      <item>Srđan Vuković, OIB 86001941142, Franje Lučića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58764100322</item>
      <item>, OIB 86001941142</item>
    </izvorni_sadrzaj>
    <derivirana_varijabla naziv="DomainObject.Predmet.SudioniciListNazivOIB_1">
      <item>, OIB 85821130368</item>
      <item>, OIB 58764100322</item>
      <item>, OIB 86001941142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9DEFD4-AD6B-4EFC-8871-058B4056BB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670</properties:Words>
  <properties:Characters>3578</properties:Characters>
  <properties:Lines>77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2017-07-01T11:18:00Z</dcterms:created>
  <dc:creator>rsticn</dc:creator>
  <cp:lastModifiedBy>Monika Grbac</cp:lastModifiedBy>
  <cp:lastPrinted>2016-05-10T08:39:00Z</cp:lastPrinted>
  <dcterms:modified xmlns:xsi="http://www.w3.org/2001/XMLSchema-instance" xsi:type="dcterms:W3CDTF">2017-11-24T14:03:00Z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St-3189/2016-9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