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ab1f" w14:paraId="79eab1f" w:rsidRDefault="005C543C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EE1144" w:rsidRPr="00EE1144">
        <w:rPr>
          <w:rFonts w:cs="Times New Roman" w:eastAsia="Calibri"/>
          <w:lang w:eastAsia="hr-HR"/>
        </w:rPr>
        <w:t>JEDNOROG d.o.o., Zagreb, Potočnjakova 4/II, OIB: 70568112856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E1144">
        <w:rPr>
          <w:rFonts w:cs="Times New Roman" w:eastAsia="Times New Roman"/>
          <w:lang w:eastAsia="hr-HR"/>
        </w:rPr>
        <w:t>8.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E1144" w:rsidRPr="00EE1144">
        <w:rPr>
          <w:rFonts w:cs="Times New Roman" w:eastAsia="Calibri"/>
          <w:lang w:eastAsia="hr-HR"/>
        </w:rPr>
        <w:t>JEDNOROG d.o.o., Zagreb, Potočnjakova 4/II, OIB: 70568112856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E1144">
        <w:rPr>
          <w:rFonts w:cs="Times New Roman" w:eastAsia="Times New Roman"/>
          <w:color w:val="000000"/>
          <w:lang w:eastAsia="hr-HR"/>
        </w:rPr>
        <w:t>3099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F6670B">
        <w:rPr>
          <w:rFonts w:cs="Times New Roman" w:eastAsia="Times New Roman"/>
          <w:lang w:eastAsia="hr-HR"/>
        </w:rPr>
        <w:t>110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F6670B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EE1144" w:rsidRPr="00EE1144">
        <w:rPr>
          <w:rFonts w:cs="Times New Roman" w:eastAsia="Calibri"/>
          <w:lang w:eastAsia="hr-HR"/>
        </w:rPr>
        <w:t>JEDNOROG d.o.o., Zagreb, Potočnjakova 4/II, OIB: 70568112856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EE1144">
        <w:rPr>
          <w:rFonts w:cs="Times New Roman" w:eastAsia="Times New Roman"/>
          <w:lang w:eastAsia="hr-HR"/>
        </w:rPr>
        <w:t>20.579,81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EE1144">
        <w:rPr>
          <w:rFonts w:cs="Times New Roman" w:eastAsia="Times New Roman"/>
          <w:lang w:eastAsia="hr-HR"/>
        </w:rPr>
        <w:t>dvoje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F6670B">
        <w:rPr>
          <w:rFonts w:cs="Times New Roman" w:eastAsia="Times New Roman"/>
          <w:lang w:eastAsia="hr-HR"/>
        </w:rPr>
        <w:t>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EE1144">
        <w:rPr>
          <w:rFonts w:cs="Times New Roman" w:eastAsia="Times New Roman"/>
          <w:lang w:eastAsia="hr-HR"/>
        </w:rPr>
        <w:t>3099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6670B">
        <w:rPr>
          <w:rFonts w:cs="Times New Roman" w:eastAsia="Times New Roman"/>
          <w:lang w:eastAsia="hr-HR"/>
        </w:rPr>
        <w:t>1. ožujka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EE1144">
        <w:rPr>
          <w:rFonts w:cs="Times New Roman" w:eastAsia="Times New Roman"/>
          <w:lang w:eastAsia="hr-HR"/>
        </w:rPr>
        <w:t>2</w:t>
      </w:r>
      <w:r w:rsidR="00F6670B">
        <w:rPr>
          <w:rFonts w:cs="Times New Roman" w:eastAsia="Times New Roman"/>
          <w:lang w:eastAsia="hr-HR"/>
        </w:rPr>
        <w:t>. ožujka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EE1144">
        <w:rPr>
          <w:rFonts w:cs="Times New Roman" w:eastAsia="Times New Roman"/>
          <w:lang w:eastAsia="hr-HR"/>
        </w:rPr>
        <w:t>24. ožujka</w:t>
      </w:r>
      <w:r w:rsidR="00F6670B">
        <w:rPr>
          <w:rFonts w:cs="Times New Roman" w:eastAsia="Times New Roman"/>
          <w:lang w:eastAsia="hr-HR"/>
        </w:rPr>
        <w:t xml:space="preserve"> 2016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C659CF">
        <w:rPr>
          <w:rFonts w:cs="Times New Roman" w:eastAsia="Times New Roman"/>
          <w:lang w:eastAsia="hr-HR"/>
        </w:rPr>
        <w:t>1</w:t>
      </w:r>
      <w:r w:rsidR="00F6670B">
        <w:rPr>
          <w:rFonts w:cs="Times New Roman" w:eastAsia="Times New Roman"/>
          <w:lang w:eastAsia="hr-HR"/>
        </w:rPr>
        <w:t>2</w:t>
      </w:r>
      <w:r w:rsidR="00C659CF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EE1144">
        <w:rPr>
          <w:rFonts w:cs="Times New Roman" w:eastAsia="Times New Roman"/>
          <w:lang w:eastAsia="hr-HR"/>
        </w:rPr>
        <w:t>20.579,81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EE1144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C659CF">
        <w:rPr>
          <w:rFonts w:cs="Times New Roman" w:eastAsia="Times New Roman"/>
          <w:lang w:eastAsia="hr-HR"/>
        </w:rPr>
        <w:t>potvrde Porezne uprave, Područni ured Zagreb,</w:t>
      </w:r>
      <w:r w:rsidR="00F6670B">
        <w:rPr>
          <w:rFonts w:cs="Times New Roman" w:eastAsia="Times New Roman"/>
          <w:lang w:eastAsia="hr-HR"/>
        </w:rPr>
        <w:t xml:space="preserve"> od </w:t>
      </w:r>
      <w:r w:rsidR="00EE1144">
        <w:rPr>
          <w:rFonts w:cs="Times New Roman" w:eastAsia="Times New Roman"/>
          <w:lang w:eastAsia="hr-HR"/>
        </w:rPr>
        <w:t>19. travnja</w:t>
      </w:r>
      <w:r w:rsidR="00F6670B">
        <w:rPr>
          <w:rFonts w:cs="Times New Roman" w:eastAsia="Times New Roman"/>
          <w:lang w:eastAsia="hr-HR"/>
        </w:rPr>
        <w:t xml:space="preserve"> 2017.</w:t>
      </w:r>
      <w:r w:rsidR="00C659CF">
        <w:rPr>
          <w:rFonts w:cs="Times New Roman" w:eastAsia="Times New Roman"/>
          <w:lang w:eastAsia="hr-HR"/>
        </w:rPr>
        <w:t xml:space="preserve"> proizlazi da dužnik </w:t>
      </w:r>
      <w:r w:rsidR="00F6670B">
        <w:rPr>
          <w:rFonts w:cs="Times New Roman" w:eastAsia="Times New Roman"/>
          <w:lang w:eastAsia="hr-HR"/>
        </w:rPr>
        <w:t xml:space="preserve">ne posjeduje pokretnu odnosno nepokretnu imovinu (list </w:t>
      </w:r>
      <w:r w:rsidR="00EE1144">
        <w:rPr>
          <w:rFonts w:cs="Times New Roman" w:eastAsia="Times New Roman"/>
          <w:lang w:eastAsia="hr-HR"/>
        </w:rPr>
        <w:t>42</w:t>
      </w:r>
      <w:r w:rsidR="00F6670B">
        <w:rPr>
          <w:rFonts w:cs="Times New Roman" w:eastAsia="Times New Roman"/>
          <w:lang w:eastAsia="hr-HR"/>
        </w:rPr>
        <w:t xml:space="preserve"> spisa)</w:t>
      </w:r>
      <w:r w:rsidR="00C659CF">
        <w:rPr>
          <w:rFonts w:cs="Times New Roman" w:eastAsia="Times New Roman"/>
          <w:lang w:eastAsia="hr-HR"/>
        </w:rPr>
        <w:t>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E1144">
        <w:rPr>
          <w:rFonts w:cs="Times New Roman" w:eastAsia="Times New Roman"/>
          <w:lang w:eastAsia="hr-HR"/>
        </w:rPr>
        <w:t>8.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45D" w:rsidP="00537B78" w:rsidR="0095245D">
      <w:r>
        <w:separator/>
      </w:r>
    </w:p>
  </w:endnote>
  <w:endnote w:id="0" w:type="continuationSeparator">
    <w:p w:rsidRDefault="0095245D" w:rsidP="00537B78" w:rsidR="00952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45D" w:rsidP="00537B78" w:rsidR="0095245D">
      <w:r>
        <w:separator/>
      </w:r>
    </w:p>
  </w:footnote>
  <w:footnote w:id="0" w:type="continuationSeparator">
    <w:p w:rsidRDefault="0095245D" w:rsidP="00537B78" w:rsidR="009524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43C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E1144">
      <w:t>3099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43C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45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144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3099</izvorni_sadrzaj>
    <derivirana_varijabla naziv="DomainObject.Predmet.Broj_1">3099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St-3099/2016</izvorni_sadrzaj>
    <derivirana_varijabla naziv="DomainObject.Predmet.OznakaBroj_1">St-3099/2016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JEDNOROG d.o.o. zastupanog po punomoćniku Jasenka Kujundžić Jukić; Krešimir Jukić</izvorni_sadrzaj>
    <derivirana_varijabla naziv="DomainObject.Predmet.ProtustrankaFormated_1">  JEDNOROG d.o.o. zastupanog po punomoćniku Jasenka Kujundžić Jukić; Krešimir Jukić</derivirana_varijabla>
  </DomainObject.Predmet.ProtustrankaFormated>
  <DomainObject.Predmet.ProtustrankaFormatedOIB>
    <izvorni_sadrzaj>  JEDNOROG d.o.o., OIB 70568112856 zastupanog po punomoćniku Jasenka Kujundžić Jukić; Krešimir Jukić</izvorni_sadrzaj>
    <derivirana_varijabla naziv="DomainObject.Predmet.ProtustrankaFormatedOIB_1">  JEDNOROG d.o.o., OIB 70568112856 zastupanog po punomoćniku Jasenka Kujundžić Jukić; Krešimir Jukić</derivirana_varijabla>
  </DomainObject.Predmet.ProtustrankaFormatedOIB>
  <DomainObject.Predmet.ProtustrankaFormatedWithAdress>
    <izvorni_sadrzaj> JEDNOROG d.o.o., Potočnjakova 4/II, 10000 Zagreb zastupanog po punomoćniku Jasenka Kujundžić Jukić; Krešimir Jukić</izvorni_sadrzaj>
    <derivirana_varijabla naziv="DomainObject.Predmet.ProtustrankaFormatedWithAdress_1"> JEDNOROG d.o.o., Potočnjakova 4/II, 10000 Zagreb zastupanog po punomoćniku Jasenka Kujundžić Jukić; Krešimir Jukić</derivirana_varijabla>
  </DomainObject.Predmet.ProtustrankaFormatedWithAdress>
  <DomainObject.Predmet.ProtustrankaFormatedWithAdressOIB>
    <izvorni_sadrzaj> JEDNOROG d.o.o., OIB 70568112856, Potočnjakova 4/II, 10000 Zagreb zastupanog po punomoćniku Jasenka Kujundžić Jukić; Krešimir Jukić</izvorni_sadrzaj>
    <derivirana_varijabla naziv="DomainObject.Predmet.ProtustrankaFormatedWithAdressOIB_1"> JEDNOROG d.o.o., OIB 70568112856, Potočnjakova 4/II, 10000 Zagreb zastupanog po punomoćniku Jasenka Kujundžić Jukić; Krešimir Jukić</derivirana_varijabla>
  </DomainObject.Predmet.ProtustrankaFormatedWithAdressOIB>
  <DomainObject.Predmet.ProtustrankaWithAdress>
    <izvorni_sadrzaj>JEDNOROG d.o.o. Potočnjakova 4/II, 10000 Zagreb</izvorni_sadrzaj>
    <derivirana_varijabla naziv="DomainObject.Predmet.ProtustrankaWithAdress_1">JEDNOROG d.o.o. Potočnjakova 4/II, 10000 Zagreb</derivirana_varijabla>
  </DomainObject.Predmet.ProtustrankaWithAdress>
  <DomainObject.Predmet.ProtustrankaWithAdressOIB>
    <izvorni_sadrzaj>JEDNOROG d.o.o., OIB 70568112856, Potočnjakova 4/II, 10000 Zagreb</izvorni_sadrzaj>
    <derivirana_varijabla naziv="DomainObject.Predmet.ProtustrankaWithAdressOIB_1">JEDNOROG d.o.o., OIB 70568112856, Potočnjakova 4/II, 10000 Zagreb</derivirana_varijabla>
  </DomainObject.Predmet.ProtustrankaWithAdressOIB>
  <DomainObject.Predmet.ProtustrankaNazivFormated>
    <izvorni_sadrzaj>JEDNOROG d.o.o.</izvorni_sadrzaj>
    <derivirana_varijabla naziv="DomainObject.Predmet.ProtustrankaNazivFormated_1">JEDNOROG d.o.o.</derivirana_varijabla>
  </DomainObject.Predmet.ProtustrankaNazivFormated>
  <DomainObject.Predmet.ProtustrankaNazivFormatedOIB>
    <izvorni_sadrzaj>JEDNOROG d.o.o., OIB 70568112856</izvorni_sadrzaj>
    <derivirana_varijabla naziv="DomainObject.Predmet.ProtustrankaNazivFormatedOIB_1">JEDNOROG d.o.o., OIB 70568112856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JEDNOROG d.o.o. zastupanog po punomoćniku Jasenka Kujundžić Jukić; Krešimir Jukić</item>
    </izvorni_sadrzaj>
    <derivirana_varijabla naziv="DomainObject.Predmet.ProtuStrankaListFormated_1">
      <item>JEDNOROG d.o.o. zastupanog po punomoćniku Jasenka Kujundžić Jukić; Krešimir Jukić</item>
    </derivirana_varijabla>
  </DomainObject.Predmet.ProtuStrankaListFormated>
  <DomainObject.Predmet.ProtuStrankaListFormatedOIB>
    <izvorni_sadrzaj>
      <item>JEDNOROG d.o.o., OIB 70568112856 zastupanog po punomoćniku Jasenka Kujundžić Jukić; Krešimir Jukić</item>
    </izvorni_sadrzaj>
    <derivirana_varijabla naziv="DomainObject.Predmet.ProtuStrankaListFormatedOIB_1">
      <item>JEDNOROG d.o.o., OIB 70568112856 zastupanog po punomoćniku Jasenka Kujundžić Jukić; Krešimir Jukić</item>
    </derivirana_varijabla>
  </DomainObject.Predmet.ProtuStrankaListFormatedOIB>
  <DomainObject.Predmet.ProtuStrankaListFormatedWithAdress>
    <izvorni_sadrzaj>
      <item>JEDNOROG d.o.o., Potočnjakova 4/II, 10000 Zagreb zastupanog po punomoćniku Jasenka Kujundžić Jukić; Krešimir Jukić</item>
    </izvorni_sadrzaj>
    <derivirana_varijabla naziv="DomainObject.Predmet.ProtuStrankaListFormatedWithAdress_1">
      <item>JEDNOROG d.o.o., Potočnjakova 4/II, 10000 Zagreb zastupanog po punomoćniku Jasenka Kujundžić Jukić; Krešimir Jukić</item>
    </derivirana_varijabla>
  </DomainObject.Predmet.ProtuStrankaListFormatedWithAdress>
  <DomainObject.Predmet.ProtuStrankaListFormatedWithAdressOIB>
    <izvorni_sadrzaj>
      <item>JEDNOROG d.o.o., OIB 70568112856, Potočnjakova 4/II, 10000 Zagreb zastupanog po punomoćniku Jasenka Kujundžić Jukić; Krešimir Jukić</item>
    </izvorni_sadrzaj>
    <derivirana_varijabla naziv="DomainObject.Predmet.ProtuStrankaListFormatedWithAdressOIB_1">
      <item>JEDNOROG d.o.o., OIB 70568112856, Potočnjakova 4/II, 10000 Zagreb zastupanog po punomoćniku Jasenka Kujundžić Jukić; Krešimir Jukić</item>
    </derivirana_varijabla>
  </DomainObject.Predmet.ProtuStrankaListFormatedWithAdressOIB>
  <DomainObject.Predmet.ProtuStrankaListNazivFormated>
    <izvorni_sadrzaj>
      <item>JEDNOROG d.o.o.</item>
    </izvorni_sadrzaj>
    <derivirana_varijabla naziv="DomainObject.Predmet.ProtuStrankaListNazivFormated_1">
      <item>JEDNOROG d.o.o.</item>
    </derivirana_varijabla>
  </DomainObject.Predmet.ProtuStrankaListNazivFormated>
  <DomainObject.Predmet.ProtuStrankaListNazivFormatedOIB>
    <izvorni_sadrzaj>
      <item>JEDNOROG d.o.o., OIB 70568112856</item>
    </izvorni_sadrzaj>
    <derivirana_varijabla naziv="DomainObject.Predmet.ProtuStrankaListNazivFormatedOIB_1">
      <item>JEDNOROG d.o.o., OIB 70568112856</item>
    </derivirana_varijabla>
  </DomainObject.Predmet.ProtuStrankaListNazivFormatedOIB>
  <DomainObject.Predmet.OstaliListFormated>
    <izvorni_sadrzaj>
      <item>Krešimir Jukić punomoćnik sudionika u postupku JEDNOROG d.o.o.</item>
      <item>Jasenka Kujundžić Jukić punomoćnik sudionika u postupku JEDNOROG d.o.o.</item>
    </izvorni_sadrzaj>
    <derivirana_varijabla naziv="DomainObject.Predmet.OstaliListFormated_1">
      <item>Krešimir Jukić punomoćnik sudionika u postupku JEDNOROG d.o.o.</item>
      <item>Jasenka Kujundžić Jukić punomoćnik sudionika u postupku JEDNOROG d.o.o.</item>
    </derivirana_varijabla>
  </DomainObject.Predmet.OstaliListFormated>
  <DomainObject.Predmet.OstaliListFormatedOIB>
    <izvorni_sadrzaj>
      <item>Krešimir Jukić, OIB 09717112185 punomoćnik sudionika u postupku JEDNOROG d.o.o.</item>
      <item>Jasenka Kujundžić Jukić, OIB 61650016301 punomoćnik sudionika u postupku JEDNOROG d.o.o.</item>
    </izvorni_sadrzaj>
    <derivirana_varijabla naziv="DomainObject.Predmet.OstaliListFormatedOIB_1">
      <item>Krešimir Jukić, OIB 09717112185 punomoćnik sudionika u postupku JEDNOROG d.o.o.</item>
      <item>Jasenka Kujundžić Jukić, OIB 61650016301 punomoćnik sudionika u postupku JEDNOROG d.o.o.</item>
    </derivirana_varijabla>
  </DomainObject.Predmet.OstaliListFormatedOIB>
  <DomainObject.Predmet.OstaliListFormatedWithAdress>
    <izvorni_sadrzaj>
      <item>Krešimir Jukić, Polanda 18, 21400 Supetar punomoćnik sudionika u postupku JEDNOROG d.o.o.</item>
      <item>Jasenka Kujundžić Jukić, Polanda 18, 21400 Supetar punomoćnik sudionika u postupku JEDNOROG d.o.o.</item>
    </izvorni_sadrzaj>
    <derivirana_varijabla naziv="DomainObject.Predmet.OstaliListFormatedWithAdress_1">
      <item>Krešimir Jukić, Polanda 18, 21400 Supetar punomoćnik sudionika u postupku JEDNOROG d.o.o.</item>
      <item>Jasenka Kujundžić Jukić, Polanda 18, 21400 Supetar punomoćnik sudionika u postupku JEDNOROG d.o.o.</item>
    </derivirana_varijabla>
  </DomainObject.Predmet.OstaliListFormatedWithAdress>
  <DomainObject.Predmet.OstaliListFormatedWithAdressOIB>
    <izvorni_sadrzaj>
      <item>Krešimir Jukić, OIB 09717112185, Polanda 18, 21400 Supetar punomoćnik sudionika u postupku JEDNOROG d.o.o.</item>
      <item>Jasenka Kujundžić Jukić, OIB 61650016301, Polanda 18, 21400 Supetar punomoćnik sudionika u postupku JEDNOROG d.o.o.</item>
    </izvorni_sadrzaj>
    <derivirana_varijabla naziv="DomainObject.Predmet.OstaliListFormatedWithAdressOIB_1">
      <item>Krešimir Jukić, OIB 09717112185, Polanda 18, 21400 Supetar punomoćnik sudionika u postupku JEDNOROG d.o.o.</item>
      <item>Jasenka Kujundžić Jukić, OIB 61650016301, Polanda 18, 21400 Supetar punomoćnik sudionika u postupku JEDNOROG d.o.o.</item>
    </derivirana_varijabla>
  </DomainObject.Predmet.OstaliListFormatedWithAdressOIB>
  <DomainObject.Predmet.OstaliListNazivFormated>
    <izvorni_sadrzaj>
      <item>Krešimir Jukić</item>
      <item>Jasenka Kujundžić Jukić</item>
    </izvorni_sadrzaj>
    <derivirana_varijabla naziv="DomainObject.Predmet.OstaliListNazivFormated_1">
      <item>Krešimir Jukić</item>
      <item>Jasenka Kujundžić Jukić</item>
    </derivirana_varijabla>
  </DomainObject.Predmet.OstaliListNazivFormated>
  <DomainObject.Predmet.OstaliListNazivFormatedOIB>
    <izvorni_sadrzaj>
      <item>Krešimir Jukić, OIB 09717112185</item>
      <item>Jasenka Kujundžić Jukić, OIB 61650016301</item>
    </izvorni_sadrzaj>
    <derivirana_varijabla naziv="DomainObject.Predmet.OstaliListNazivFormatedOIB_1">
      <item>Krešimir Jukić, OIB 09717112185</item>
      <item>Jasenka Kujundžić Jukić, OIB 61650016301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JEDNOROG d.o.o.</izvorni_sadrzaj>
    <derivirana_varijabla naziv="DomainObject.Predmet.ProtustrankaIDrugi_1">JEDNOROG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JEDNOROG d.o.o., OIB 70568112856, Potočnjakova 4/II, 10000 Zagreb</izvorni_sadrzaj>
    <derivirana_varijabla naziv="DomainObject.Predmet.ProtustrankaIDrugiAdressOIB_1">JEDNOROG d.o.o., OIB 70568112856, Potočnjakova 4/II,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JEDNOROG d.o.o.</item>
      <item>Krešimir Jukić</item>
      <item>Jasenka Kujundžić Jukić</item>
    </izvorni_sadrzaj>
    <derivirana_varijabla naziv="DomainObject.Predmet.SudioniciListNaziv_1">
      <item>FINA Regionalni centar Zagreb</item>
      <item>JEDNOROG d.o.o.</item>
      <item>Krešimir Jukić</item>
      <item>Jasenka Kujundžić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JEDNOROG d.o.o., OIB 70568112856, Potočnjakova 4/II,10000 Zagreb</item>
      <item>Krešimir Jukić, OIB 09717112185, Polanda 18,21400 Supetar</item>
      <item>Jasenka Kujundžić Jukić, OIB 61650016301, Polanda 18,21400 Supetar</item>
    </izvorni_sadrzaj>
    <derivirana_varijabla naziv="DomainObject.Predmet.SudioniciListAdressOIB_1">
      <item>FINA Regionalni centar Zagreb, OIB 85821130368, Trg svibanjskih žrtava 1995. br. 1,10000 Zagreb</item>
      <item>JEDNOROG d.o.o., OIB 70568112856, Potočnjakova 4/II,10000 Zagreb</item>
      <item>Krešimir Jukić, OIB 09717112185, Polanda 18,21400 Supetar</item>
      <item>Jasenka Kujundžić Jukić, OIB 61650016301, Polanda 18,21400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F6730-3B86-4787-B606-28D16F5B9F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2378</properties:Characters>
  <properties:Lines>75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2017-08-08T11:22:00Z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2017-08-08T11:24:00Z</cp:lastPrinted>
  <dcterms:modified xmlns:xsi="http://www.w3.org/2001/XMLSchema-instance" xsi:type="dcterms:W3CDTF">2017-08-08T11:24:00Z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