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9ac3" w14:paraId="6409ac3" w:rsidRDefault="00075DAE" w:rsidP="00075DAE" w:rsidR="00075DAE" w:rsidRPr="00075DAE">
      <w:pPr>
        <w15:collapsed w:val="false"/>
      </w:pPr>
      <w:bookmarkStart w:name="_GoBack" w:id="0"/>
      <w:bookmarkEnd w:id="0"/>
      <w:r w:rsidRPr="00075DAE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975995" cx="704850"/>
            <wp:effectExtent b="0" r="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84646" cx="71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75DAE" w:rsidP="00075DAE" w:rsidR="00075DAE" w:rsidRPr="00075DAE"/>
    <w:p w:rsidRDefault="0059049E" w:rsidP="00075DAE" w:rsidR="0059049E"/>
    <w:p w:rsidRDefault="0059049E" w:rsidP="00075DAE" w:rsidR="0059049E"/>
    <w:p w:rsidRDefault="0059049E" w:rsidP="00075DAE" w:rsidR="0059049E"/>
    <w:p w:rsidRDefault="00A72E02" w:rsidP="00075DAE" w:rsidR="00A72E02"/>
    <w:p w:rsidRDefault="00075DAE" w:rsidP="00075DAE" w:rsidR="00075DAE" w:rsidRPr="00075DAE">
      <w:r w:rsidRPr="00075DAE">
        <w:t>REPUBLIKA HRVATSKA</w:t>
      </w:r>
      <w:r w:rsidRPr="00075DAE">
        <w:br/>
        <w:t>TRGOVAČKI SUD U OSIJEKU</w:t>
      </w:r>
      <w:r w:rsidRPr="00075DAE">
        <w:br/>
        <w:t xml:space="preserve">STALNA SLUŽBA U </w:t>
      </w:r>
      <w:r w:rsidR="00A72E02">
        <w:t>SLAVONSKOM BRODU</w:t>
      </w:r>
      <w:r w:rsidR="00A72E02">
        <w:br/>
        <w:t>Trg pobjede 13</w:t>
      </w:r>
      <w:r w:rsidRPr="00075DAE">
        <w:t xml:space="preserve">                                                                       </w:t>
      </w:r>
    </w:p>
    <w:p w:rsidRDefault="00075DAE" w:rsidP="00075DAE" w:rsidR="007477A1" w:rsidRPr="00A72E02">
      <w:r w:rsidRPr="00075DAE">
        <w:t xml:space="preserve">350000 Slavonski Brod                                               </w:t>
      </w:r>
      <w:r w:rsidR="000A432B">
        <w:tab/>
      </w:r>
      <w:r w:rsidR="000A432B">
        <w:tab/>
      </w:r>
      <w:r w:rsidR="00A72E02">
        <w:tab/>
      </w:r>
      <w:r w:rsidR="005A4851">
        <w:t xml:space="preserve"> </w:t>
      </w:r>
      <w:r w:rsidR="00653405">
        <w:t xml:space="preserve"> </w:t>
      </w:r>
      <w:r w:rsidR="003B08B9">
        <w:t>2/St-</w:t>
      </w:r>
      <w:r w:rsidR="005A4851">
        <w:t>1548</w:t>
      </w:r>
      <w:r w:rsidR="003B08B9">
        <w:t>/</w:t>
      </w:r>
      <w:r w:rsidR="00600BE2">
        <w:t>2017-14</w:t>
      </w:r>
    </w:p>
    <w:p w:rsidRDefault="000A432B" w:rsidP="000A432B" w:rsidR="000A432B"/>
    <w:p w:rsidRDefault="00A72E02" w:rsidP="00A72E02" w:rsidR="000A432B">
      <w:pPr>
        <w:jc w:val="center"/>
      </w:pPr>
      <w:r>
        <w:t>R E P U B L I K A   H R V A T S K A</w:t>
      </w:r>
    </w:p>
    <w:p w:rsidRDefault="003B08B9" w:rsidP="00A72E02" w:rsidR="003B08B9">
      <w:pPr>
        <w:jc w:val="center"/>
      </w:pPr>
    </w:p>
    <w:p w:rsidRDefault="000A432B" w:rsidP="008F7EA9" w:rsidR="000A432B" w:rsidRPr="000A432B">
      <w:pPr>
        <w:pStyle w:val="Bezproreda"/>
        <w:ind w:firstLine="708"/>
        <w:jc w:val="both"/>
      </w:pPr>
      <w:r w:rsidRPr="000A432B">
        <w:t>TRGOVAČKI SUD U  OSIJEKU, STALNA SLUŽBA U SLAVONSKOM BRODU</w:t>
      </w:r>
      <w:r w:rsidR="00A72E02">
        <w:t xml:space="preserve"> </w:t>
      </w:r>
      <w:r w:rsidRPr="000A432B">
        <w:t>- po steč</w:t>
      </w:r>
      <w:r w:rsidR="00A72E02">
        <w:t xml:space="preserve">ajnom sucu Davorinu Pavičić, u </w:t>
      </w:r>
      <w:r w:rsidRPr="000A432B">
        <w:t xml:space="preserve">stečajnom </w:t>
      </w:r>
      <w:r w:rsidR="00A72E02">
        <w:t xml:space="preserve">postupku nad stečajnim dužnikom </w:t>
      </w:r>
      <w:r w:rsidR="005A4851">
        <w:br/>
      </w:r>
      <w:r w:rsidR="005A4851" w:rsidRPr="005A4851">
        <w:t>M. O. M. d.o.o., OIB: 00880116820 sa sjedištem u Amatovci 10, Amatovci</w:t>
      </w:r>
      <w:r w:rsidRPr="000A432B">
        <w:t xml:space="preserve">,  </w:t>
      </w:r>
      <w:r w:rsidR="005A4851">
        <w:br/>
      </w:r>
      <w:r w:rsidRPr="000A432B">
        <w:t xml:space="preserve">dana </w:t>
      </w:r>
      <w:r w:rsidR="00FB0A68">
        <w:t>19</w:t>
      </w:r>
      <w:r w:rsidR="00A72E02">
        <w:t xml:space="preserve">. </w:t>
      </w:r>
      <w:r w:rsidR="00FB0A68">
        <w:t>veljače</w:t>
      </w:r>
      <w:r w:rsidR="00DC3015">
        <w:t xml:space="preserve"> 2018</w:t>
      </w:r>
      <w:r w:rsidR="00A72E02">
        <w:t xml:space="preserve">. </w:t>
      </w:r>
      <w:r w:rsidR="008F7EA9">
        <w:t xml:space="preserve"> donio je slijedeće</w:t>
      </w:r>
    </w:p>
    <w:p w:rsidRDefault="00653405" w:rsidP="000A432B" w:rsidR="00653405" w:rsidRPr="000A432B"/>
    <w:p w:rsidRDefault="008F7EA9" w:rsidP="00A72E02" w:rsidR="000A432B">
      <w:pPr>
        <w:jc w:val="center"/>
      </w:pPr>
      <w:r>
        <w:t>R J E Š E N J E</w:t>
      </w:r>
    </w:p>
    <w:p w:rsidRDefault="008F7EA9" w:rsidP="00EF4465" w:rsidR="008F7EA9"/>
    <w:p w:rsidRDefault="008F7EA9" w:rsidP="008F7EA9" w:rsidR="008F7EA9">
      <w:pPr>
        <w:pStyle w:val="Bezproreda"/>
      </w:pPr>
      <w:r>
        <w:t xml:space="preserve">I. Određuje se prodaja u stečajnom postupku, uz odgovarajuću primjenu pravila o ovrsi na nekretnine u vlasništvu stečajnog dužnika </w:t>
      </w:r>
      <w:r w:rsidRPr="008F7EA9">
        <w:t>M. O. M. d.o.o., OIB: 00880116820 sa sjedištem u Amatovci 10, Amatovci</w:t>
      </w:r>
      <w:r>
        <w:t>, i to:</w:t>
      </w:r>
    </w:p>
    <w:p w:rsidRDefault="008F7EA9" w:rsidP="008F7EA9" w:rsidR="008F7EA9">
      <w:pPr>
        <w:pStyle w:val="Bezproreda"/>
      </w:pPr>
    </w:p>
    <w:p w:rsidRDefault="008F7EA9" w:rsidP="008F7EA9" w:rsidR="008F7EA9">
      <w:pPr>
        <w:pStyle w:val="Bezproreda"/>
        <w:numPr>
          <w:ilvl w:val="0"/>
          <w:numId w:val="10"/>
        </w:numPr>
        <w:jc w:val="both"/>
      </w:pPr>
      <w:r>
        <w:t xml:space="preserve">Upisana u Zemljoknjižni odjel Rovinj </w:t>
      </w:r>
      <w:r w:rsidRPr="008F7EA9">
        <w:t xml:space="preserve">zk. ul. br. 1013 k.o. Sošići kč. br. 2997/4 </w:t>
      </w:r>
      <w:r>
        <w:t>što u naravi predstavlja PUT</w:t>
      </w:r>
      <w:r w:rsidRPr="008F7EA9">
        <w:t>, ukupne površine 40</w:t>
      </w:r>
      <w:r>
        <w:t xml:space="preserve"> </w:t>
      </w:r>
      <w:r w:rsidRPr="008F7EA9">
        <w:t>m2</w:t>
      </w:r>
    </w:p>
    <w:p w:rsidRDefault="008F7EA9" w:rsidP="008F7EA9" w:rsidR="008F7EA9">
      <w:pPr>
        <w:pStyle w:val="Bezproreda"/>
        <w:numPr>
          <w:ilvl w:val="0"/>
          <w:numId w:val="10"/>
        </w:numPr>
        <w:jc w:val="both"/>
      </w:pPr>
      <w:r w:rsidRPr="008F7EA9">
        <w:t>Upisana u Zemljoknjižni odjel Rovinj</w:t>
      </w:r>
      <w:r>
        <w:t xml:space="preserve"> zk. ul. </w:t>
      </w:r>
      <w:r w:rsidRPr="008F7EA9">
        <w:t xml:space="preserve">1013 k.o. Sošići kč. br. 2998/8 </w:t>
      </w:r>
      <w:r>
        <w:t>što je u naravi PAŠNJAK</w:t>
      </w:r>
      <w:r w:rsidRPr="008F7EA9">
        <w:t>, ukupne površine 611 m2</w:t>
      </w:r>
    </w:p>
    <w:p w:rsidRDefault="008F7EA9" w:rsidP="008F7EA9" w:rsidR="008F7EA9">
      <w:pPr>
        <w:pStyle w:val="Bezproreda"/>
        <w:numPr>
          <w:ilvl w:val="0"/>
          <w:numId w:val="10"/>
        </w:numPr>
        <w:jc w:val="both"/>
      </w:pPr>
      <w:r w:rsidRPr="008F7EA9">
        <w:t xml:space="preserve">Upisana u Zemljoknjižni odjel Rovinj zk. ul. br. 1013 k.o. Sošići kč. br. 2998/9 </w:t>
      </w:r>
      <w:r>
        <w:t>što u naravi predstavlja PUT</w:t>
      </w:r>
      <w:r w:rsidRPr="008F7EA9">
        <w:t>, ukupne površine 477 m2</w:t>
      </w:r>
    </w:p>
    <w:p w:rsidRDefault="008F7EA9" w:rsidP="008F7EA9" w:rsidR="008F7EA9">
      <w:pPr>
        <w:pStyle w:val="Bezproreda"/>
        <w:numPr>
          <w:ilvl w:val="0"/>
          <w:numId w:val="10"/>
        </w:numPr>
        <w:jc w:val="both"/>
      </w:pPr>
      <w:r w:rsidRPr="008F7EA9">
        <w:t>Upisana u Zemljoknjižni odjel Rovinj</w:t>
      </w:r>
      <w:r>
        <w:t xml:space="preserve"> </w:t>
      </w:r>
      <w:r w:rsidRPr="008F7EA9">
        <w:t xml:space="preserve">zk. ul. br. 1013 k.o. Sošići kč. br. 2999/5 </w:t>
      </w:r>
      <w:r>
        <w:t>što u naravi predstavlja PAŠNJAK</w:t>
      </w:r>
      <w:r w:rsidRPr="008F7EA9">
        <w:t>, ukupne površine 464 m2</w:t>
      </w:r>
    </w:p>
    <w:p w:rsidRDefault="008F7EA9" w:rsidP="008F7EA9" w:rsidR="008F7EA9">
      <w:pPr>
        <w:pStyle w:val="Bezproreda"/>
        <w:numPr>
          <w:ilvl w:val="0"/>
          <w:numId w:val="10"/>
        </w:numPr>
        <w:jc w:val="both"/>
      </w:pPr>
      <w:r w:rsidRPr="008F7EA9">
        <w:t>Upisana u Zemljoknjižni odjel Rovinj</w:t>
      </w:r>
      <w:r>
        <w:t xml:space="preserve"> </w:t>
      </w:r>
      <w:r w:rsidRPr="008F7EA9">
        <w:t>zk. ul. br. 1013 k.o. Sošići kč. br. 2999/6</w:t>
      </w:r>
      <w:r>
        <w:t xml:space="preserve"> što u naravi predstavlja PAŠNJAK</w:t>
      </w:r>
      <w:r w:rsidRPr="008F7EA9">
        <w:t>, ukupne površine 474 m2</w:t>
      </w:r>
    </w:p>
    <w:p w:rsidRDefault="008F7EA9" w:rsidP="008F7EA9" w:rsidR="008F7EA9">
      <w:pPr>
        <w:pStyle w:val="Bezproreda"/>
        <w:numPr>
          <w:ilvl w:val="0"/>
          <w:numId w:val="10"/>
        </w:numPr>
        <w:jc w:val="both"/>
      </w:pPr>
      <w:r w:rsidRPr="008F7EA9">
        <w:t>Upisana u Zemljoknjižni</w:t>
      </w:r>
      <w:r>
        <w:t xml:space="preserve"> </w:t>
      </w:r>
      <w:r w:rsidRPr="008F7EA9">
        <w:t xml:space="preserve">zk. ul. br. 1013 k.o. Sošići kč. br. 2999/7 </w:t>
      </w:r>
      <w:r w:rsidR="007720B9">
        <w:t>što u naravi predstavlja PAŠNJAK</w:t>
      </w:r>
      <w:r w:rsidRPr="008F7EA9">
        <w:t>, ukupne površine 471 m2</w:t>
      </w:r>
    </w:p>
    <w:p w:rsidRDefault="007720B9" w:rsidP="007720B9" w:rsidR="007720B9">
      <w:pPr>
        <w:pStyle w:val="Bezproreda"/>
        <w:ind w:left="360"/>
        <w:jc w:val="both"/>
      </w:pPr>
    </w:p>
    <w:p w:rsidRDefault="007720B9" w:rsidP="007720B9" w:rsidR="007720B9">
      <w:pPr>
        <w:pStyle w:val="Bezproreda"/>
        <w:ind w:left="360"/>
        <w:jc w:val="both"/>
      </w:pPr>
      <w:r>
        <w:t>Navedene nekretnine prodavat će se kao cjelina.</w:t>
      </w:r>
    </w:p>
    <w:p w:rsidRDefault="007720B9" w:rsidP="007720B9" w:rsidR="007720B9">
      <w:pPr>
        <w:pStyle w:val="Bezproreda"/>
        <w:ind w:left="360"/>
        <w:jc w:val="both"/>
      </w:pPr>
    </w:p>
    <w:p w:rsidRDefault="007720B9" w:rsidP="007720B9" w:rsidR="007720B9">
      <w:pPr>
        <w:pStyle w:val="Bezproreda"/>
        <w:ind w:left="360"/>
        <w:jc w:val="both"/>
      </w:pPr>
      <w:r>
        <w:t>Na navedenim nekretninama upisano je razlučno pravo za korist Zagrebačke banke d.d., Zagreb, AR-INŽENJERINGA d.o.o., Rovinj i Republike Hrvatske, Ministarstva financija, Porezne uprave, Područnog ureda Pazin.</w:t>
      </w:r>
    </w:p>
    <w:p w:rsidRDefault="007720B9" w:rsidP="007720B9" w:rsidR="007720B9">
      <w:pPr>
        <w:pStyle w:val="Bezproreda"/>
        <w:jc w:val="both"/>
      </w:pPr>
    </w:p>
    <w:p w:rsidRDefault="007720B9" w:rsidP="007720B9" w:rsidR="007720B9">
      <w:pPr>
        <w:pStyle w:val="Bezproreda"/>
        <w:jc w:val="both"/>
      </w:pPr>
      <w:r>
        <w:t>II. Zaključkom o prodaji utvrdit će se vrijednost nekretnina, način i uvjeti prodaje nekretnina iz točke I. ovog rješenja.</w:t>
      </w:r>
    </w:p>
    <w:p w:rsidRDefault="007720B9" w:rsidP="007720B9" w:rsidR="007720B9">
      <w:pPr>
        <w:pStyle w:val="Bezproreda"/>
        <w:jc w:val="both"/>
      </w:pPr>
    </w:p>
    <w:p w:rsidRDefault="007720B9" w:rsidP="007720B9" w:rsidR="007720B9">
      <w:pPr>
        <w:pStyle w:val="Bezproreda"/>
        <w:jc w:val="both"/>
      </w:pPr>
      <w:r>
        <w:t>III. Određuje se upis zabilježbe ovog rješenja o prodaji nekretnina stečajnog dužnika, navedenih pod točkom I. a), b), c), d), e), f) ovog rješenja u zemljišnim knjigama Općinskog suda u Puli zemljišnoknjižnog odjela Rovinj.</w:t>
      </w:r>
    </w:p>
    <w:p w:rsidRDefault="007720B9" w:rsidP="007720B9" w:rsidR="007720B9">
      <w:pPr>
        <w:pStyle w:val="Bezproreda"/>
        <w:jc w:val="both"/>
      </w:pPr>
    </w:p>
    <w:p w:rsidRDefault="007720B9" w:rsidP="007720B9" w:rsidR="008F7EA9">
      <w:pPr>
        <w:pStyle w:val="Bezproreda"/>
        <w:jc w:val="center"/>
      </w:pPr>
      <w:r>
        <w:t>O b r a z l o ž e n j e</w:t>
      </w:r>
    </w:p>
    <w:p w:rsidRDefault="007720B9" w:rsidP="007720B9" w:rsidR="007720B9">
      <w:pPr>
        <w:pStyle w:val="Bezproreda"/>
        <w:jc w:val="center"/>
      </w:pPr>
    </w:p>
    <w:p w:rsidRDefault="007720B9" w:rsidP="007720B9" w:rsidR="007720B9">
      <w:pPr>
        <w:pStyle w:val="Bezproreda"/>
      </w:pPr>
      <w:r>
        <w:t>Stečajna upraviteljica, a nakon konzultacije sa stalnim sudskim vještakom građevinske struke, predlaže da se nekretnine u vlasništvu  stečajnog dužnika prodaju kao cjelina, budući čestica 2999/9 i čestica 2997/4 u naravi predstavljaju put. Bez ovih čestica nije moguće pristupiti na preostale čestice (2998/8, 2999/5, 2999/6 i 2999/7), tako da de facto, ukoliko bi se išlo u pojedinačnu prodaju ove četiri čestice, niti jedan od njih ne bi imala pristup na glavnu cestu bez istovremene kupnje i dvije čestice koje čine put.</w:t>
      </w:r>
    </w:p>
    <w:p w:rsidRDefault="007720B9" w:rsidP="007720B9" w:rsidR="007720B9">
      <w:pPr>
        <w:pStyle w:val="Bezproreda"/>
      </w:pPr>
    </w:p>
    <w:p w:rsidRDefault="007720B9" w:rsidP="007720B9" w:rsidR="007720B9">
      <w:pPr>
        <w:pStyle w:val="Bezproreda"/>
      </w:pPr>
      <w:r>
        <w:t xml:space="preserve">Upravo iz ovog razloga je i Zagrebačka banka, kada je 2008. godine vršila procjenu, nekretnine je procjenjivala kao jedinstvenu cjelinu. </w:t>
      </w:r>
    </w:p>
    <w:p w:rsidRDefault="000A432B" w:rsidP="000A432B" w:rsidR="000A432B" w:rsidRPr="000A432B"/>
    <w:p w:rsidRDefault="00790BEF" w:rsidP="007720B9" w:rsidR="00790BEF">
      <w:pPr>
        <w:pStyle w:val="Bezproreda"/>
        <w:jc w:val="both"/>
      </w:pPr>
      <w:r>
        <w:t>Stoga je sukladno odluci Skupštine vjerovnike održanoj dana 19. siječnja 2018. odlučeno kao u izreci.</w:t>
      </w:r>
    </w:p>
    <w:p w:rsidRDefault="000A432B" w:rsidP="007720B9" w:rsidR="000A432B" w:rsidRPr="000A432B">
      <w:pPr>
        <w:pStyle w:val="Bezproreda"/>
        <w:jc w:val="both"/>
      </w:pPr>
      <w:r w:rsidRPr="000A432B">
        <w:tab/>
      </w:r>
    </w:p>
    <w:p w:rsidRDefault="00A72E02" w:rsidP="00A72E02" w:rsidR="000A432B">
      <w:pPr>
        <w:jc w:val="center"/>
      </w:pPr>
      <w:r>
        <w:t>U Slavonskom Brodu</w:t>
      </w:r>
      <w:r w:rsidR="000A432B" w:rsidRPr="000A432B">
        <w:t xml:space="preserve"> </w:t>
      </w:r>
      <w:r w:rsidR="00FB0A68">
        <w:t>19</w:t>
      </w:r>
      <w:r>
        <w:t xml:space="preserve">. </w:t>
      </w:r>
      <w:r w:rsidR="00FB0A68">
        <w:t>veljače</w:t>
      </w:r>
      <w:r w:rsidR="00DC3015">
        <w:t xml:space="preserve"> 2018</w:t>
      </w:r>
      <w:r>
        <w:t>.</w:t>
      </w:r>
    </w:p>
    <w:p w:rsidRDefault="00A72E02" w:rsidP="00A72E02" w:rsidR="00A72E02">
      <w:pPr>
        <w:jc w:val="center"/>
      </w:pPr>
    </w:p>
    <w:p w:rsidRDefault="00790BEF" w:rsidP="00A72E02" w:rsidR="00790BEF" w:rsidRPr="000A432B">
      <w:pPr>
        <w:jc w:val="center"/>
      </w:pPr>
    </w:p>
    <w:p w:rsidRDefault="000A432B" w:rsidP="000A432B" w:rsidR="000A432B">
      <w:r w:rsidRPr="000A432B">
        <w:t xml:space="preserve">                                                                                              Stečajni sudac:</w:t>
      </w:r>
    </w:p>
    <w:p w:rsidRDefault="00DC3015" w:rsidP="000A432B" w:rsidR="00DC3015" w:rsidRPr="000A432B"/>
    <w:p w:rsidRDefault="000A432B" w:rsidP="000A432B" w:rsidR="000A432B" w:rsidRPr="000A432B">
      <w:r w:rsidRPr="000A432B">
        <w:t xml:space="preserve">                                                                                     </w:t>
      </w:r>
      <w:r w:rsidR="00A72E02">
        <w:t xml:space="preserve"> </w:t>
      </w:r>
      <w:r w:rsidRPr="000A432B">
        <w:t xml:space="preserve">        Davorin Pavičić</w:t>
      </w:r>
    </w:p>
    <w:p w:rsidRDefault="000A432B" w:rsidP="000A432B" w:rsidR="000A432B" w:rsidRPr="000A432B">
      <w:r w:rsidRPr="000A432B">
        <w:t>NAPUTAK O PRAVNOM LIJEKU:</w:t>
      </w:r>
    </w:p>
    <w:p w:rsidRDefault="00790BEF" w:rsidP="00790BEF" w:rsidR="00EF4465">
      <w:r>
        <w:t>Protiv</w:t>
      </w:r>
      <w:r w:rsidR="00EF4465">
        <w:t xml:space="preserve"> ove odluke dopuštena je žalba </w:t>
      </w:r>
      <w:r>
        <w:t>Visokom</w:t>
      </w:r>
    </w:p>
    <w:p w:rsidRDefault="00790BEF" w:rsidP="00790BEF" w:rsidR="00EF4465">
      <w:r>
        <w:t>trgovačkom sudu u Zagrebu u</w:t>
      </w:r>
      <w:r w:rsidR="00EF4465">
        <w:t xml:space="preserve"> 3 primjerak </w:t>
      </w:r>
    </w:p>
    <w:p w:rsidRDefault="00EF4465" w:rsidP="00790BEF" w:rsidR="00EF4465">
      <w:r>
        <w:t xml:space="preserve">u </w:t>
      </w:r>
      <w:r w:rsidR="00790BEF">
        <w:t>roku od 8 dana. Rok za žalbu počinje teći</w:t>
      </w:r>
    </w:p>
    <w:p w:rsidRDefault="00790BEF" w:rsidP="00790BEF" w:rsidR="00EF4465">
      <w:r>
        <w:t>osmog dana</w:t>
      </w:r>
      <w:r w:rsidR="00EF4465">
        <w:t xml:space="preserve"> </w:t>
      </w:r>
      <w:r>
        <w:t xml:space="preserve">od dana objave na mrežnoj stranici </w:t>
      </w:r>
    </w:p>
    <w:p w:rsidRDefault="00790BEF" w:rsidP="00790BEF" w:rsidR="007720B9">
      <w:r>
        <w:t>e-Oglasnoj ploči suda.</w:t>
      </w:r>
    </w:p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3377E0" w:rsidP="000A432B" w:rsidR="003377E0"/>
    <w:p w:rsidRDefault="00EF4465" w:rsidP="000A432B" w:rsidR="00EF4465"/>
    <w:p w:rsidRDefault="00A72E02" w:rsidP="000A432B" w:rsidR="00A72E02">
      <w:r>
        <w:lastRenderedPageBreak/>
        <w:t>DNA:</w:t>
      </w:r>
    </w:p>
    <w:p w:rsidRDefault="00A72E02" w:rsidP="00A72E02" w:rsidR="00A72E02">
      <w:pPr>
        <w:pStyle w:val="Odlomakpopisa"/>
        <w:numPr>
          <w:ilvl w:val="0"/>
          <w:numId w:val="3"/>
        </w:numPr>
      </w:pPr>
      <w:r>
        <w:t>Razlučni vjerovnici e-Oglasna ploča suda</w:t>
      </w:r>
    </w:p>
    <w:p w:rsidRDefault="00A72E02" w:rsidP="00A72E02" w:rsidR="00A72E02" w:rsidRPr="000A432B">
      <w:pPr>
        <w:pStyle w:val="Odlomakpopisa"/>
        <w:numPr>
          <w:ilvl w:val="0"/>
          <w:numId w:val="3"/>
        </w:numPr>
      </w:pPr>
      <w:r>
        <w:t>Stečajnom upravitelju</w:t>
      </w:r>
    </w:p>
    <w:p w:rsidRDefault="000A432B" w:rsidP="00075DAE" w:rsidR="000A432B"/>
    <w:p w:rsidRDefault="00174853" w:rsidR="00174853" w:rsidRPr="00075DAE"/>
    <w:sectPr w:rsidR="00174853" w:rsidRPr="00075DAE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11A4" w:rsidP="007720B9" w:rsidR="001711A4">
      <w:r>
        <w:separator/>
      </w:r>
    </w:p>
  </w:endnote>
  <w:endnote w:id="0" w:type="continuationSeparator">
    <w:p w:rsidRDefault="001711A4" w:rsidP="007720B9" w:rsidR="00171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745774"/>
      <w:docPartObj>
        <w:docPartGallery w:val="Page Numbers (Bottom of Page)"/>
        <w:docPartUnique/>
      </w:docPartObj>
    </w:sdtPr>
    <w:sdtEndPr/>
    <w:sdtContent>
      <w:p w:rsidRDefault="007720B9" w:rsidR="007720B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3DF">
          <w:rPr>
            <w:noProof/>
          </w:rPr>
          <w:t>1</w:t>
        </w:r>
        <w:r>
          <w:fldChar w:fldCharType="end"/>
        </w:r>
      </w:p>
    </w:sdtContent>
  </w:sdt>
  <w:p w:rsidRDefault="007720B9" w:rsidR="007720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11A4" w:rsidP="007720B9" w:rsidR="001711A4">
      <w:r>
        <w:separator/>
      </w:r>
    </w:p>
  </w:footnote>
  <w:footnote w:id="0" w:type="continuationSeparator">
    <w:p w:rsidRDefault="001711A4" w:rsidP="007720B9" w:rsidR="001711A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A576D"/>
    <w:multiLevelType w:val="hybridMultilevel"/>
    <w:tmpl w:val="D1A667B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56888"/>
    <w:multiLevelType w:val="hybridMultilevel"/>
    <w:tmpl w:val="C0EEFBBE"/>
    <w:lvl w:tplc="26806F5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F6649D4"/>
    <w:multiLevelType w:val="hybridMultilevel"/>
    <w:tmpl w:val="0F1624E4"/>
    <w:lvl w:tplc="C726AE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4B2667"/>
    <w:multiLevelType w:val="hybridMultilevel"/>
    <w:tmpl w:val="5F6AF54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B30BD4"/>
    <w:multiLevelType w:val="hybridMultilevel"/>
    <w:tmpl w:val="1CCAB8D8"/>
    <w:lvl w:tplc="F62EF8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362057"/>
    <w:multiLevelType w:val="hybridMultilevel"/>
    <w:tmpl w:val="40C06106"/>
    <w:lvl w:tplc="475ABE2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1920DB"/>
    <w:multiLevelType w:val="hybridMultilevel"/>
    <w:tmpl w:val="387092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AB36CE"/>
    <w:multiLevelType w:val="hybridMultilevel"/>
    <w:tmpl w:val="074072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AD27B5"/>
    <w:multiLevelType w:val="hybridMultilevel"/>
    <w:tmpl w:val="964C6A62"/>
    <w:lvl w:tplc="4FB8DC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AE"/>
    <w:rsid w:val="00075DAE"/>
    <w:rsid w:val="000A432B"/>
    <w:rsid w:val="000E19C1"/>
    <w:rsid w:val="00131438"/>
    <w:rsid w:val="001711A4"/>
    <w:rsid w:val="00174853"/>
    <w:rsid w:val="001A62C3"/>
    <w:rsid w:val="003377E0"/>
    <w:rsid w:val="003B08B9"/>
    <w:rsid w:val="00450041"/>
    <w:rsid w:val="004C1C2C"/>
    <w:rsid w:val="005619F1"/>
    <w:rsid w:val="0059049E"/>
    <w:rsid w:val="005A4851"/>
    <w:rsid w:val="00600BE2"/>
    <w:rsid w:val="0061091F"/>
    <w:rsid w:val="00653405"/>
    <w:rsid w:val="006D290D"/>
    <w:rsid w:val="007334E0"/>
    <w:rsid w:val="007477A1"/>
    <w:rsid w:val="007720B9"/>
    <w:rsid w:val="00790BEF"/>
    <w:rsid w:val="00816202"/>
    <w:rsid w:val="008876A3"/>
    <w:rsid w:val="008F7EA9"/>
    <w:rsid w:val="00A043DF"/>
    <w:rsid w:val="00A72E02"/>
    <w:rsid w:val="00AF224D"/>
    <w:rsid w:val="00C3777B"/>
    <w:rsid w:val="00C75F4B"/>
    <w:rsid w:val="00D164E8"/>
    <w:rsid w:val="00DC3015"/>
    <w:rsid w:val="00EC248E"/>
    <w:rsid w:val="00EF4465"/>
    <w:rsid w:val="00F33A7E"/>
    <w:rsid w:val="00FB0A68"/>
    <w:rsid w:val="00FF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DA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cs="Tahoma" w:eastAsia="Calibri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20B9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20B9"/>
    <w:rPr>
      <w:rFonts w:cs="Times New Roman"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3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DA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ascii="Tahoma" w:cs="Tahoma" w:eastAsia="Calibri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20B9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20B9"/>
    <w:rPr>
      <w:rFonts w:ascii="Times New Roman" w:cs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3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02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5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819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St-1548/2017</izvorni_sadrzaj>
    <derivirana_varijabla naziv="DomainObject.Predmet.OznakaBroj_1">St-1548/2017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O. M. društvo s ograničenom odgovornošću za građevinarstvo i trgovinu</izvorni_sadrzaj>
    <derivirana_varijabla naziv="DomainObject.Predmet.ProtustrankaFormated_1">  M. O. M. društvo s ograničenom odgovornošću za građevinarstvo i trgovinu</derivirana_varijabla>
  </DomainObject.Predmet.ProtustrankaFormated>
  <DomainObject.Predmet.ProtustrankaFormatedOIB>
    <izvorni_sadrzaj>  M. O. M. društvo s ograničenom odgovornošću za građevinarstvo i trgovinu, OIB 00880116820</izvorni_sadrzaj>
    <derivirana_varijabla naziv="DomainObject.Predmet.ProtustrankaFormatedOIB_1">  M. O. M. društvo s ograničenom odgovornošću za građevinarstvo i trgovinu, OIB 00880116820</derivirana_varijabla>
  </DomainObject.Predmet.ProtustrankaFormatedOIB>
  <DomainObject.Predmet.ProtustrankaFormatedWithAdress>
    <izvorni_sadrzaj> M. O. M. društvo s ograničenom odgovornošću za građevinarstvo i trgovinu, Amatovci 10, 34000 Amatovci</izvorni_sadrzaj>
    <derivirana_varijabla naziv="DomainObject.Predmet.ProtustrankaFormatedWithAdress_1"> M. O. M. društvo s ograničenom odgovornošću za građevinarstvo i trgovinu, Amatovci 10, 34000 Amatovci</derivirana_varijabla>
  </DomainObject.Predmet.ProtustrankaFormatedWithAdress>
  <DomainObject.Predmet.ProtustrankaFormatedWithAdressOIB>
    <izvorni_sadrzaj> M. O. M. društvo s ograničenom odgovornošću za građevinarstvo i trgovinu, OIB 00880116820, Amatovci 10, 34000 Amatovci</izvorni_sadrzaj>
    <derivirana_varijabla naziv="DomainObject.Predmet.ProtustrankaFormatedWithAdressOIB_1"> M. O. M. društvo s ograničenom odgovornošću za građevinarstvo i trgovinu, OIB 00880116820, Amatovci 10, 34000 Amatovci</derivirana_varijabla>
  </DomainObject.Predmet.ProtustrankaFormatedWithAdressOIB>
  <DomainObject.Predmet.ProtustrankaWithAdress>
    <izvorni_sadrzaj>M. O. M. društvo s ograničenom odgovornošću za građevinarstvo i trgovinu Amatovci 10, 34000 Amatovci</izvorni_sadrzaj>
    <derivirana_varijabla naziv="DomainObject.Predmet.ProtustrankaWithAdress_1">M. O. M. društvo s ograničenom odgovornošću za građevinarstvo i trgovinu Amatovci 10, 34000 Amatovci</derivirana_varijabla>
  </DomainObject.Predmet.ProtustrankaWithAdress>
  <DomainObject.Predmet.ProtustrankaWithAdressOIB>
    <izvorni_sadrzaj>M. O. M. društvo s ograničenom odgovornošću za građevinarstvo i trgovinu, OIB 00880116820, Amatovci 10, 34000 Amatovci</izvorni_sadrzaj>
    <derivirana_varijabla naziv="DomainObject.Predmet.ProtustrankaWithAdressOIB_1">M. O. M. društvo s ograničenom odgovornošću za građevinarstvo i trgovinu, OIB 00880116820, Amatovci 10, 34000 Amatovci</derivirana_varijabla>
  </DomainObject.Predmet.ProtustrankaWithAdressOIB>
  <DomainObject.Predmet.ProtustrankaNazivFormated>
    <izvorni_sadrzaj>M. O. M. društvo s ograničenom odgovornošću za građevinarstvo i trgovinu</izvorni_sadrzaj>
    <derivirana_varijabla naziv="DomainObject.Predmet.ProtustrankaNazivFormated_1">M. O. M. društvo s ograničenom odgovornošću za građevinarstvo i trgovinu</derivirana_varijabla>
  </DomainObject.Predmet.ProtustrankaNazivFormated>
  <DomainObject.Predmet.ProtustrankaNazivFormatedOIB>
    <izvorni_sadrzaj>M. O. M. društvo s ograničenom odgovornošću za građevinarstvo i trgovinu, OIB 00880116820</izvorni_sadrzaj>
    <derivirana_varijabla naziv="DomainObject.Predmet.ProtustrankaNazivFormatedOIB_1">M. O. M. društvo s ograničenom odgovornošću za građevinarstvo i trgovinu, OIB 00880116820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 O. M. društvo s ograničenom odgovornošću za građevinarstvo i trgovinu</item>
    </izvorni_sadrzaj>
    <derivirana_varijabla naziv="DomainObject.Predmet.ProtuStrankaListFormated_1">
      <item>M. O. M. društvo s ograničenom odgovornošću za građevinarstvo i trgovinu</item>
    </derivirana_varijabla>
  </DomainObject.Predmet.ProtuStrankaListFormated>
  <DomainObject.Predmet.ProtuStrankaListFormatedOIB>
    <izvorni_sadrzaj>
      <item>M. O. M. društvo s ograničenom odgovornošću za građevinarstvo i trgovinu, OIB 00880116820</item>
    </izvorni_sadrzaj>
    <derivirana_varijabla naziv="DomainObject.Predmet.ProtuStrankaListFormatedOIB_1">
      <item>M. O. M. društvo s ograničenom odgovornošću za građevinarstvo i trgovinu, OIB 00880116820</item>
    </derivirana_varijabla>
  </DomainObject.Predmet.ProtuStrankaListFormatedOIB>
  <DomainObject.Predmet.ProtuStrankaListFormatedWithAdress>
    <izvorni_sadrzaj>
      <item>M. O. M. društvo s ograničenom odgovornošću za građevinarstvo i trgovinu, Amatovci 10, 34000 Amatovci</item>
    </izvorni_sadrzaj>
    <derivirana_varijabla naziv="DomainObject.Predmet.ProtuStrankaListFormatedWithAdress_1">
      <item>M. O. M. društvo s ograničenom odgovornošću za građevinarstvo i trgovinu, Amatovci 10, 34000 Amatovci</item>
    </derivirana_varijabla>
  </DomainObject.Predmet.ProtuStrankaListFormatedWithAdress>
  <DomainObject.Predmet.ProtuStrankaListFormatedWithAdressOIB>
    <izvorni_sadrzaj>
      <item>M. O. M. društvo s ograničenom odgovornošću za građevinarstvo i trgovinu, OIB 00880116820, Amatovci 10, 34000 Amatovci</item>
    </izvorni_sadrzaj>
    <derivirana_varijabla naziv="DomainObject.Predmet.ProtuStrankaListFormatedWithAdressOIB_1">
      <item>M. O. M. društvo s ograničenom odgovornošću za građevinarstvo i trgovinu, OIB 00880116820, Amatovci 10, 34000 Amatovci</item>
    </derivirana_varijabla>
  </DomainObject.Predmet.ProtuStrankaListFormatedWithAdressOIB>
  <DomainObject.Predmet.ProtuStrankaListNazivFormated>
    <izvorni_sadrzaj>
      <item>M. O. M. društvo s ograničenom odgovornošću za građevinarstvo i trgovinu</item>
    </izvorni_sadrzaj>
    <derivirana_varijabla naziv="DomainObject.Predmet.ProtuStrankaListNazivFormated_1">
      <item>M. O. M. društvo s ograničenom odgovornošću za građevinarstvo i trgovinu</item>
    </derivirana_varijabla>
  </DomainObject.Predmet.ProtuStrankaListNazivFormated>
  <DomainObject.Predmet.ProtuStrankaListNazivFormatedOIB>
    <izvorni_sadrzaj>
      <item>M. O. M. društvo s ograničenom odgovornošću za građevinarstvo i trgovinu, OIB 00880116820</item>
    </izvorni_sadrzaj>
    <derivirana_varijabla naziv="DomainObject.Predmet.ProtuStrankaListNazivFormatedOIB_1">
      <item>M. O. M. društvo s ograničenom odgovornošću za građevinarstvo i trgovinu, OIB 00880116820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 O. M. društvo s ograničenom odgovornošću za građevinarstvo i trgovinu</izvorni_sadrzaj>
    <derivirana_varijabla naziv="DomainObject.Predmet.ProtustrankaIDrugi_1">M. O. M. društvo s ograničenom odgovornošću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 O. M. društvo s ograničenom odgovornošću za građevinarstvo i trgovinu, OIB 00880116820, Amatovci 10, 34000 Amatovci</izvorni_sadrzaj>
    <derivirana_varijabla naziv="DomainObject.Predmet.ProtustrankaIDrugiAdressOIB_1">M. O. M. društvo s ograničenom odgovornošću za građevinarstvo i trgovinu, OIB 00880116820, Amatovci 10, 34000 Amatovci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O. M. društvo s ograničenom odgovornošću za građevinarstvo i trgovinu</item>
      <item>FINA RC OSIJEK</item>
    </izvorni_sadrzaj>
    <derivirana_varijabla naziv="DomainObject.Predmet.SudioniciListNaziv_1">
      <item>M. O. M. društvo s ograničenom odgovornošću za građevinarstvo i trgovinu</item>
      <item>FINA RC OSIJEK</item>
    </derivirana_varijabla>
  </DomainObject.Predmet.SudioniciListNaziv>
  <DomainObject.Predmet.SudioniciListAdressOIB>
    <izvorni_sadrzaj>
      <item>M. O. M. društvo s ograničenom odgovornošću za građevinarstvo i trgovinu, OIB 00880116820, Amatovci 10,34000 Amatovci</item>
      <item>FINA RC OSIJEK, OIB 85821130368</item>
    </izvorni_sadrzaj>
    <derivirana_varijabla naziv="DomainObject.Predmet.SudioniciListAdressOIB_1">
      <item>M. O. M. društvo s ograničenom odgovornošću za građevinarstvo i trgovinu, OIB 00880116820, Amatovci 10,34000 Amatovci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00880116820</item>
      <item>, OIB 85821130368</item>
    </izvorni_sadrzaj>
    <derivirana_varijabla naziv="DomainObject.Predmet.SudioniciListNazivOIB_1">
      <item>, OIB 00880116820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529</properties:Words>
  <properties:Characters>2684</properties:Characters>
  <properties:Lines>104</properties:Lines>
  <properties:Paragraphs>32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2018-02-19T12:33:00Z</dcterms:created>
  <dc:creator>wsadmin</dc:creator>
  <cp:lastModifiedBy>wsadmin</cp:lastModifiedBy>
  <cp:lastPrinted>2018-02-19T13:14:00Z</cp:lastPrinted>
  <dcterms:modified xmlns:xsi="http://www.w3.org/2001/XMLSchema-instance" xsi:type="dcterms:W3CDTF">2018-02-19T13:21:00Z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prodaji nekretnina.docx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