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5b46" w14:paraId="0f95b46" w:rsidRDefault="003F3648" w:rsidP="00F44836" w:rsidR="003F3648">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3F3648" w:rsidP="00F44836" w:rsidR="003F3648">
      <w:pPr>
        <w:spacing w:lineRule="auto" w:line="240" w:after="0"/>
        <w:jc w:val="both"/>
        <w:rPr>
          <w:rFonts w:cs="Times New Roman" w:eastAsia="Times New Roman" w:hAnsi="Times New Roman" w:ascii="Times New Roman"/>
          <w:sz w:val="24"/>
          <w:szCs w:val="24"/>
          <w:lang w:eastAsia="hr-HR"/>
        </w:rPr>
      </w:pPr>
    </w:p>
    <w:p w:rsidRDefault="003F3648" w:rsidP="00F44836" w:rsidR="003F3648">
      <w:pPr>
        <w:spacing w:lineRule="auto" w:line="240" w:after="0"/>
        <w:jc w:val="both"/>
        <w:rPr>
          <w:rFonts w:cs="Times New Roman" w:eastAsia="Times New Roman" w:hAnsi="Times New Roman" w:ascii="Times New Roman"/>
          <w:sz w:val="24"/>
          <w:szCs w:val="24"/>
          <w:lang w:eastAsia="hr-HR"/>
        </w:rPr>
      </w:pPr>
    </w:p>
    <w:p w:rsidRDefault="003F3648" w:rsidP="00F44836" w:rsidR="003F3648" w:rsidRPr="003F3648">
      <w:pPr>
        <w:spacing w:lineRule="auto" w:line="240" w:after="0"/>
        <w:jc w:val="both"/>
        <w:rPr>
          <w:rFonts w:cs="Times New Roman" w:eastAsia="Times New Roman" w:hAnsi="Times New Roman" w:ascii="Times New Roman"/>
          <w:sz w:val="24"/>
          <w:szCs w:val="24"/>
          <w:lang w:eastAsia="hr-HR"/>
        </w:rPr>
      </w:pP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REPUBLIKA HRVATSKA</w:t>
      </w: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TRGOVAČKI SUD U ZADRU</w:t>
      </w: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Zadar, Dr. Franje Tuđmana 35</w:t>
      </w: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p>
    <w:p w:rsidRDefault="00F44836" w:rsidP="00F44836" w:rsidR="00F44836" w:rsidRPr="003F3648">
      <w:pPr>
        <w:spacing w:lineRule="auto" w:line="240" w:after="0"/>
        <w:rPr>
          <w:rFonts w:cs="Times New Roman" w:eastAsia="Times New Roman" w:hAnsi="Times New Roman" w:ascii="Times New Roman"/>
          <w:sz w:val="24"/>
          <w:szCs w:val="24"/>
          <w:lang w:eastAsia="hr-HR"/>
        </w:rPr>
      </w:pPr>
    </w:p>
    <w:p w:rsidRDefault="00F44836" w:rsidP="00F44836" w:rsidR="00F44836" w:rsidRPr="003F3648">
      <w:pPr>
        <w:spacing w:lineRule="auto" w:line="240" w:after="0"/>
        <w:rPr>
          <w:rFonts w:cs="Times New Roman" w:eastAsia="Times New Roman" w:hAnsi="Times New Roman" w:ascii="Times New Roman"/>
          <w:sz w:val="24"/>
          <w:szCs w:val="24"/>
          <w:lang w:eastAsia="hr-HR"/>
        </w:rPr>
      </w:pPr>
    </w:p>
    <w:p w:rsidRDefault="00F44836" w:rsidP="00F44836" w:rsidR="00F44836" w:rsidRPr="003F3648">
      <w:pPr>
        <w:spacing w:lineRule="auto" w:line="240" w:after="0"/>
        <w:jc w:val="center"/>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U  I M E  R E P U B L I K E   H R V A T S K E </w:t>
      </w:r>
    </w:p>
    <w:p w:rsidRDefault="00F44836" w:rsidP="00F44836" w:rsidR="00F44836" w:rsidRPr="003F3648">
      <w:pPr>
        <w:spacing w:lineRule="auto" w:line="240" w:after="0"/>
        <w:jc w:val="both"/>
        <w:rPr>
          <w:rFonts w:cs="Times New Roman" w:eastAsia="Times New Roman" w:hAnsi="Times" w:ascii="Times"/>
          <w:sz w:val="24"/>
          <w:szCs w:val="24"/>
          <w:lang w:eastAsia="hr-HR"/>
        </w:rPr>
      </w:pPr>
    </w:p>
    <w:p w:rsidRDefault="00F44836" w:rsidP="00F44836" w:rsidR="00F44836" w:rsidRPr="003F3648">
      <w:pPr>
        <w:spacing w:lineRule="auto" w:line="240" w:after="0"/>
        <w:jc w:val="center"/>
        <w:rPr>
          <w:rFonts w:cs="Times New Roman" w:eastAsia="Times New Roman" w:hAnsi="Times" w:ascii="Times"/>
          <w:sz w:val="24"/>
          <w:szCs w:val="24"/>
          <w:lang w:eastAsia="hr-HR"/>
        </w:rPr>
      </w:pPr>
      <w:r w:rsidRPr="003F3648">
        <w:rPr>
          <w:rFonts w:cs="Times New Roman" w:eastAsia="Times New Roman" w:hAnsi="Times" w:ascii="Times"/>
          <w:sz w:val="24"/>
          <w:szCs w:val="24"/>
          <w:lang w:eastAsia="hr-HR"/>
        </w:rPr>
        <w:t>R J E Š E N J E</w:t>
      </w:r>
    </w:p>
    <w:p w:rsidRDefault="00F44836" w:rsidP="00F44836" w:rsidR="00F44836" w:rsidRPr="003F3648">
      <w:pPr>
        <w:spacing w:lineRule="auto" w:line="240" w:after="0"/>
        <w:rPr>
          <w:rFonts w:cs="Times New Roman" w:eastAsia="Times New Roman" w:hAnsi="Times" w:ascii="Times"/>
          <w:sz w:val="24"/>
          <w:szCs w:val="24"/>
          <w:lang w:eastAsia="hr-HR"/>
        </w:rPr>
      </w:pPr>
    </w:p>
    <w:p w:rsidRDefault="00F44836" w:rsidP="00F44836" w:rsidR="00F44836" w:rsidRPr="003F3648">
      <w:pPr>
        <w:spacing w:lineRule="auto" w:line="240" w:after="0"/>
        <w:jc w:val="both"/>
        <w:rPr>
          <w:rFonts w:cs="Times" w:hAnsi="Times" w:ascii="Times"/>
          <w:sz w:val="24"/>
          <w:szCs w:val="24"/>
        </w:rPr>
      </w:pPr>
      <w:r w:rsidRPr="003F3648">
        <w:rPr>
          <w:rFonts w:cs="Times" w:eastAsia="Times New Roman" w:hAnsi="Times" w:ascii="Times"/>
          <w:sz w:val="24"/>
          <w:szCs w:val="24"/>
          <w:lang w:eastAsia="hr-HR"/>
        </w:rPr>
        <w:t xml:space="preserve">          Trgovački sud u Zadru, OIB  39670464653, po sudskoj savjetnici Anamariji Kovačić Milković, povodom zahtjeva Financijske agencije, Regionalnog centra Split, Podružnice Zadar, Zadar, Ivana Danila 4, OIB 85821130368 od 20. srpnja 2017. za provedbu skraćenoga stečajnog postupka nad dužnikom</w:t>
      </w:r>
      <w:r w:rsidRPr="003F3648">
        <w:rPr>
          <w:rFonts w:hAnsi="Times" w:ascii="Times"/>
          <w:sz w:val="24"/>
          <w:szCs w:val="24"/>
        </w:rPr>
        <w:t xml:space="preserve"> MOCIRE STANOVANJE d.o.o. za poslovne usluge, Zadar, Domovinskog rata 2, OIB 40531036104</w:t>
      </w:r>
      <w:r w:rsidRPr="003F3648">
        <w:rPr>
          <w:rFonts w:cs="Times" w:hAnsi="Times" w:ascii="Times"/>
          <w:sz w:val="24"/>
          <w:szCs w:val="24"/>
        </w:rPr>
        <w:t>,</w:t>
      </w:r>
      <w:r w:rsidR="002E18BE" w:rsidRPr="003F3648">
        <w:rPr>
          <w:rFonts w:cs="Times" w:eastAsia="Times New Roman" w:hAnsi="Times" w:ascii="Times"/>
          <w:sz w:val="24"/>
          <w:szCs w:val="24"/>
          <w:lang w:eastAsia="hr-HR"/>
        </w:rPr>
        <w:t xml:space="preserve"> 19</w:t>
      </w:r>
      <w:r w:rsidRPr="003F3648">
        <w:rPr>
          <w:rFonts w:cs="Times" w:eastAsia="Times New Roman" w:hAnsi="Times" w:ascii="Times"/>
          <w:sz w:val="24"/>
          <w:szCs w:val="24"/>
          <w:lang w:eastAsia="hr-HR"/>
        </w:rPr>
        <w:t>. listopada 2017.</w:t>
      </w:r>
    </w:p>
    <w:p w:rsidRDefault="00F44836" w:rsidP="00F44836" w:rsidR="00F44836" w:rsidRPr="003F3648">
      <w:pPr>
        <w:spacing w:lineRule="auto" w:line="240" w:after="0"/>
        <w:jc w:val="center"/>
        <w:rPr>
          <w:rFonts w:cs="Times" w:eastAsia="Times New Roman" w:hAnsi="Times" w:ascii="Times"/>
          <w:sz w:val="24"/>
          <w:szCs w:val="24"/>
          <w:lang w:eastAsia="hr-HR"/>
        </w:rPr>
      </w:pPr>
    </w:p>
    <w:p w:rsidRDefault="00F44836" w:rsidP="00F44836" w:rsidR="00F44836" w:rsidRPr="003F3648">
      <w:pPr>
        <w:spacing w:lineRule="auto" w:line="240" w:after="0"/>
        <w:jc w:val="center"/>
        <w:rPr>
          <w:rFonts w:cs="Times New Roman" w:eastAsia="Times New Roman" w:hAnsi="Times" w:ascii="Times"/>
          <w:sz w:val="24"/>
          <w:szCs w:val="24"/>
          <w:lang w:eastAsia="hr-HR"/>
        </w:rPr>
      </w:pPr>
      <w:r w:rsidRPr="003F3648">
        <w:rPr>
          <w:rFonts w:cs="Times New Roman" w:eastAsia="Times New Roman" w:hAnsi="Times" w:ascii="Times"/>
          <w:sz w:val="24"/>
          <w:szCs w:val="24"/>
          <w:lang w:eastAsia="hr-HR"/>
        </w:rPr>
        <w:t>r i j e š i o  j e</w:t>
      </w:r>
    </w:p>
    <w:p w:rsidRDefault="00F44836" w:rsidP="00F44836" w:rsidR="00F44836" w:rsidRPr="003F3648">
      <w:pPr>
        <w:spacing w:lineRule="auto" w:line="240" w:after="0"/>
        <w:jc w:val="both"/>
        <w:rPr>
          <w:rFonts w:cs="Times New Roman" w:eastAsia="Times New Roman" w:hAnsi="Times" w:ascii="Times"/>
          <w:sz w:val="24"/>
          <w:szCs w:val="24"/>
          <w:lang w:eastAsia="hr-HR"/>
        </w:rPr>
      </w:pPr>
    </w:p>
    <w:p w:rsidRDefault="00F44836" w:rsidP="00F44836" w:rsidR="00F44836" w:rsidRPr="003F3648">
      <w:pPr>
        <w:spacing w:lineRule="auto" w:line="240" w:after="0"/>
        <w:ind w:firstLine="360"/>
        <w:jc w:val="both"/>
        <w:rPr>
          <w:rFonts w:cs="Times New Roman" w:eastAsia="Times New Roman" w:hAnsi="Times" w:ascii="Times"/>
          <w:sz w:val="24"/>
          <w:szCs w:val="24"/>
          <w:lang w:eastAsia="hr-HR"/>
        </w:rPr>
      </w:pPr>
      <w:r w:rsidRPr="003F3648">
        <w:rPr>
          <w:rFonts w:cs="Times New Roman" w:eastAsia="Times New Roman" w:hAnsi="Times" w:ascii="Times"/>
          <w:sz w:val="24"/>
          <w:szCs w:val="24"/>
          <w:lang w:eastAsia="hr-HR"/>
        </w:rPr>
        <w:t xml:space="preserve">   </w:t>
      </w:r>
      <w:r w:rsidR="00935271" w:rsidRPr="003F3648">
        <w:rPr>
          <w:rFonts w:cs="Times New Roman" w:eastAsia="Times New Roman" w:hAnsi="Times" w:ascii="Times"/>
          <w:sz w:val="24"/>
          <w:szCs w:val="24"/>
          <w:lang w:eastAsia="hr-HR"/>
        </w:rPr>
        <w:t xml:space="preserve"> </w:t>
      </w:r>
      <w:r w:rsidRPr="003F3648">
        <w:rPr>
          <w:rFonts w:cs="Times New Roman" w:eastAsia="Times New Roman" w:hAnsi="Times" w:ascii="Times"/>
          <w:sz w:val="24"/>
          <w:szCs w:val="24"/>
          <w:lang w:eastAsia="hr-HR"/>
        </w:rPr>
        <w:t xml:space="preserve"> I. Obustavlja se skraćeni stečajni postupak nad dužnikom</w:t>
      </w:r>
      <w:r w:rsidRPr="003F3648">
        <w:rPr>
          <w:rFonts w:hAnsi="Times" w:ascii="Times"/>
          <w:sz w:val="24"/>
          <w:szCs w:val="24"/>
        </w:rPr>
        <w:t xml:space="preserve"> MOCIRE STANOVANJE d.o.o. za poslovne usluge, Zadar, Domovinskog rata 2, OIB 40531036104</w:t>
      </w:r>
      <w:r w:rsidRPr="003F3648">
        <w:rPr>
          <w:rFonts w:cs="Times New Roman" w:eastAsia="Times New Roman" w:hAnsi="Times" w:ascii="Times"/>
          <w:sz w:val="24"/>
          <w:szCs w:val="24"/>
          <w:lang w:eastAsia="hr-HR"/>
        </w:rPr>
        <w:t>.</w:t>
      </w:r>
    </w:p>
    <w:p w:rsidRDefault="00F44836" w:rsidP="00F44836" w:rsidR="00F44836" w:rsidRPr="003F3648">
      <w:pPr>
        <w:spacing w:lineRule="auto" w:line="240" w:after="0"/>
        <w:ind w:firstLine="360"/>
        <w:jc w:val="both"/>
        <w:rPr>
          <w:rFonts w:cs="Times New Roman" w:eastAsia="Times New Roman" w:hAnsi="Times New Roman" w:ascii="Times New Roman"/>
          <w:sz w:val="24"/>
          <w:szCs w:val="24"/>
          <w:lang w:eastAsia="hr-HR"/>
        </w:rPr>
      </w:pPr>
    </w:p>
    <w:p w:rsidRDefault="00F44836" w:rsidP="00F44836" w:rsidR="00F44836" w:rsidRPr="003F3648">
      <w:pPr>
        <w:spacing w:lineRule="auto" w:line="240" w:after="0"/>
        <w:ind w:firstLine="36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w:t>
      </w:r>
      <w:r w:rsidR="00935271" w:rsidRPr="003F3648">
        <w:rPr>
          <w:rFonts w:cs="Times New Roman" w:eastAsia="Times New Roman" w:hAnsi="Times New Roman" w:ascii="Times New Roman"/>
          <w:sz w:val="24"/>
          <w:szCs w:val="24"/>
          <w:lang w:eastAsia="hr-HR"/>
        </w:rPr>
        <w:t xml:space="preserve"> </w:t>
      </w:r>
      <w:r w:rsidRPr="003F3648">
        <w:rPr>
          <w:rFonts w:cs="Times New Roman" w:eastAsia="Times New Roman" w:hAnsi="Times New Roman" w:ascii="Times New Roman"/>
          <w:sz w:val="24"/>
          <w:szCs w:val="24"/>
          <w:lang w:eastAsia="hr-HR"/>
        </w:rPr>
        <w:t xml:space="preserve">II. Nakon pravomoćnosti ovog rješenja, ovaj sud će odgovarajućom primjenom općih odredbi stečajnoga postupka Stečajnog zakona donijeti rješenje o pokretanju prethodnoga postupka odnosno otvaranju stečajnoga postupka nad dužnikom. </w:t>
      </w:r>
    </w:p>
    <w:p w:rsidRDefault="00F44836" w:rsidP="00F44836" w:rsidR="00F44836" w:rsidRPr="003F3648">
      <w:pPr>
        <w:spacing w:lineRule="auto" w:line="240" w:after="0"/>
        <w:ind w:firstLine="708"/>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w:t>
      </w:r>
    </w:p>
    <w:p w:rsidRDefault="00F44836" w:rsidP="00F44836" w:rsidR="00F44836" w:rsidRPr="003F3648">
      <w:pPr>
        <w:spacing w:lineRule="auto" w:line="240" w:after="0"/>
        <w:jc w:val="center"/>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Obrazloženje</w:t>
      </w: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p>
    <w:p w:rsidRDefault="00F44836" w:rsidP="00F44836" w:rsidR="00F44836" w:rsidRPr="003F3648">
      <w:pPr>
        <w:spacing w:lineRule="auto" w:line="240" w:after="0"/>
        <w:ind w:firstLine="708"/>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Postupajući po zahtjevu Financijske agencije od 20. srpnja 2017. za provedbu skraćenoga stečajnog postupka nad uvodno označenim dužnikom, oglasom ovog suda od 28. srpnja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F1825" w:rsidP="006F1825" w:rsidR="006F1825" w:rsidRPr="003F3648">
      <w:pPr>
        <w:spacing w:lineRule="auto" w:line="240" w:after="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U propisanom roku osoba ovlaštena za zastupanje dužnika po zakonu podnijela je sudu javnobilježnički ovjerovljen prokazni popis imovine iz kojeg proizlazi na listu A - da je dužnik vlasnik za cijelo čest. zem. 904/2 k.o. Zadar u površini od 4546 m2, te suvlasnik za 458/981 dijela čest. zem. 3025/1 k.o. Zadar u površini od </w:t>
      </w:r>
      <w:r w:rsidR="00935271" w:rsidRPr="003F3648">
        <w:rPr>
          <w:rFonts w:cs="Times New Roman" w:eastAsia="Times New Roman" w:hAnsi="Times New Roman" w:ascii="Times New Roman"/>
          <w:sz w:val="24"/>
          <w:szCs w:val="24"/>
          <w:lang w:eastAsia="hr-HR"/>
        </w:rPr>
        <w:t xml:space="preserve"> </w:t>
      </w:r>
      <w:r w:rsidRPr="003F3648">
        <w:rPr>
          <w:rFonts w:cs="Times New Roman" w:eastAsia="Times New Roman" w:hAnsi="Times New Roman" w:ascii="Times New Roman"/>
          <w:sz w:val="24"/>
          <w:szCs w:val="24"/>
          <w:lang w:eastAsia="hr-HR"/>
        </w:rPr>
        <w:t xml:space="preserve">981 m2, a u prilog svojim tvrdnjama dostavio je i izvatke iz zemljišnih knjiga za navedene čestice. </w:t>
      </w:r>
    </w:p>
    <w:p w:rsidRDefault="006F1825" w:rsidP="006F1825" w:rsidR="00F44836" w:rsidRPr="003F3648">
      <w:pPr>
        <w:spacing w:lineRule="auto" w:line="240" w:after="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w:t>
      </w:r>
      <w:r w:rsidR="00A534BB" w:rsidRPr="003F3648">
        <w:rPr>
          <w:rFonts w:cs="Times New Roman" w:eastAsia="Times New Roman" w:hAnsi="Times New Roman" w:ascii="Times New Roman"/>
          <w:sz w:val="24"/>
          <w:szCs w:val="24"/>
          <w:lang w:eastAsia="hr-HR"/>
        </w:rPr>
        <w:t xml:space="preserve"> </w:t>
      </w:r>
      <w:r w:rsidR="00F44836" w:rsidRPr="003F3648">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A534BB" w:rsidP="00A534BB" w:rsidR="00F44836" w:rsidRPr="003F3648">
      <w:pPr>
        <w:spacing w:lineRule="auto" w:line="240" w:after="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w:t>
      </w:r>
      <w:r w:rsidR="00F44836" w:rsidRPr="003F3648">
        <w:rPr>
          <w:rFonts w:cs="Times New Roman" w:eastAsia="Times New Roman" w:hAnsi="Times New Roman" w:ascii="Times New Roman"/>
          <w:sz w:val="24"/>
          <w:szCs w:val="24"/>
          <w:lang w:eastAsia="hr-HR"/>
        </w:rPr>
        <w:t xml:space="preserve">S obzirom da je osoba ovlaštena za zastupanje dužnika po zakonu podnijela ovom sudu javnobilježnički ovjerovljen prokazni popis imovine uz odgovarajuće isprave kojima je učinila vjerojatnim postojanje imovine dužnika, to u konkretnom slučaju nisu ispunjene </w:t>
      </w:r>
      <w:r w:rsidR="00F44836" w:rsidRPr="003F3648">
        <w:rPr>
          <w:rFonts w:cs="Times New Roman" w:eastAsia="Times New Roman" w:hAnsi="Times New Roman" w:ascii="Times New Roman"/>
          <w:sz w:val="24"/>
          <w:szCs w:val="24"/>
          <w:lang w:eastAsia="hr-HR"/>
        </w:rPr>
        <w:lastRenderedPageBreak/>
        <w:t>pretpostavke iz čl. 431. SZ-a za istodobno otvaranje i zaključenje skraćenog stečajnog postupka, zbog čega je temeljem odredbe čl. 433. SZ-a donesena odluka kao u točki I. i II. izreke ovog rješe</w:t>
      </w:r>
      <w:r w:rsidRPr="003F3648">
        <w:rPr>
          <w:rFonts w:cs="Times New Roman" w:eastAsia="Times New Roman" w:hAnsi="Times New Roman" w:ascii="Times New Roman"/>
          <w:sz w:val="24"/>
          <w:szCs w:val="24"/>
          <w:lang w:eastAsia="hr-HR"/>
        </w:rPr>
        <w:t xml:space="preserve">nja. </w:t>
      </w:r>
    </w:p>
    <w:p w:rsidRDefault="003F3648" w:rsidP="00A534BB" w:rsidR="003F3648" w:rsidRPr="003F3648">
      <w:pPr>
        <w:spacing w:lineRule="auto" w:line="240" w:after="0"/>
        <w:jc w:val="both"/>
        <w:rPr>
          <w:rFonts w:cs="Times New Roman" w:eastAsia="Times New Roman" w:hAnsi="Times New Roman" w:ascii="Times New Roman"/>
          <w:sz w:val="24"/>
          <w:szCs w:val="24"/>
          <w:lang w:eastAsia="hr-HR"/>
        </w:rPr>
      </w:pPr>
    </w:p>
    <w:p w:rsidRDefault="002E18BE" w:rsidP="00F44836" w:rsidR="00F44836" w:rsidRPr="003F3648">
      <w:pPr>
        <w:spacing w:lineRule="auto" w:line="240" w:after="0"/>
        <w:jc w:val="center"/>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U Zadru, 19</w:t>
      </w:r>
      <w:r w:rsidR="00F44836" w:rsidRPr="003F3648">
        <w:rPr>
          <w:rFonts w:cs="Times New Roman" w:eastAsia="Times New Roman" w:hAnsi="Times New Roman" w:ascii="Times New Roman"/>
          <w:sz w:val="24"/>
          <w:szCs w:val="24"/>
          <w:lang w:eastAsia="hr-HR"/>
        </w:rPr>
        <w:t>. listopada 2017.</w:t>
      </w:r>
    </w:p>
    <w:p w:rsidRDefault="00F44836" w:rsidP="00F44836" w:rsidR="00F44836" w:rsidRPr="003F3648">
      <w:pPr>
        <w:spacing w:lineRule="auto" w:line="240" w:after="0"/>
        <w:jc w:val="center"/>
        <w:rPr>
          <w:rFonts w:cs="Times New Roman" w:eastAsia="Times New Roman" w:hAnsi="Times New Roman" w:ascii="Times New Roman"/>
          <w:sz w:val="24"/>
          <w:szCs w:val="24"/>
          <w:lang w:eastAsia="hr-HR"/>
        </w:rPr>
      </w:pPr>
    </w:p>
    <w:p w:rsidRDefault="00F44836" w:rsidP="00F44836" w:rsidR="00F44836" w:rsidRPr="003F3648">
      <w:pPr>
        <w:spacing w:lineRule="auto" w:line="240" w:after="0"/>
        <w:jc w:val="center"/>
        <w:rPr>
          <w:rFonts w:cs="Times New Roman" w:eastAsia="Times New Roman" w:hAnsi="Times New Roman" w:ascii="Times New Roman"/>
          <w:sz w:val="24"/>
          <w:szCs w:val="24"/>
          <w:lang w:eastAsia="hr-HR"/>
        </w:rPr>
      </w:pPr>
    </w:p>
    <w:p w:rsidRDefault="00F44836" w:rsidP="00F44836" w:rsidR="00F44836" w:rsidRPr="003F3648">
      <w:pPr>
        <w:spacing w:lineRule="auto" w:line="240" w:after="0"/>
        <w:ind w:firstLine="708"/>
        <w:jc w:val="right"/>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Sudska savjetnica</w:t>
      </w:r>
    </w:p>
    <w:p w:rsidRDefault="00F44836" w:rsidP="00F44836" w:rsidR="00F44836" w:rsidRPr="003F3648">
      <w:pPr>
        <w:spacing w:lineRule="auto" w:line="240" w:after="0"/>
        <w:ind w:firstLine="708"/>
        <w:jc w:val="right"/>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Anamarija Kovačić Milković</w:t>
      </w: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p>
    <w:p w:rsidRDefault="00F44836" w:rsidP="00F44836" w:rsidR="00F44836" w:rsidRPr="003F3648">
      <w:pPr>
        <w:spacing w:lineRule="auto" w:line="240" w:after="0"/>
        <w:jc w:val="both"/>
        <w:rPr>
          <w:rFonts w:cs="Times New Roman" w:eastAsia="Times New Roman" w:hAnsi="Times New Roman" w:ascii="Times New Roman"/>
          <w:b/>
          <w:sz w:val="24"/>
          <w:szCs w:val="24"/>
          <w:lang w:eastAsia="hr-HR"/>
        </w:rPr>
      </w:pPr>
    </w:p>
    <w:p w:rsidRDefault="00F44836" w:rsidP="00F44836" w:rsidR="00F44836" w:rsidRPr="003F3648">
      <w:pPr>
        <w:spacing w:lineRule="auto" w:line="240" w:after="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UPUTA O PRAVNOM LIJEKU:</w:t>
      </w:r>
    </w:p>
    <w:p w:rsidRDefault="00935271" w:rsidP="00F44836" w:rsidR="00F44836" w:rsidRPr="003F3648">
      <w:pPr>
        <w:tabs>
          <w:tab w:pos="0" w:val="left"/>
        </w:tabs>
        <w:spacing w:lineRule="auto" w:line="240" w:after="0"/>
        <w:jc w:val="both"/>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w:t>
      </w:r>
      <w:r w:rsidR="00F44836" w:rsidRPr="003F3648">
        <w:rPr>
          <w:rFonts w:cs="Times New Roman" w:eastAsia="Times New Roman" w:hAnsi="Times New Roman" w:ascii="Times New Roman"/>
          <w:sz w:val="24"/>
          <w:szCs w:val="24"/>
          <w:lang w:eastAsia="hr-HR"/>
        </w:rPr>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44836" w:rsidP="00F44836" w:rsidR="00F44836" w:rsidRPr="003F3648">
      <w:pPr>
        <w:spacing w:lineRule="auto" w:line="240" w:after="0"/>
        <w:ind w:firstLine="708"/>
        <w:rPr>
          <w:rFonts w:cs="Times New Roman" w:eastAsia="Times New Roman" w:hAnsi="Times New Roman" w:ascii="Times New Roman"/>
          <w:sz w:val="24"/>
          <w:szCs w:val="24"/>
          <w:lang w:eastAsia="hr-HR"/>
        </w:rPr>
      </w:pPr>
    </w:p>
    <w:p w:rsidRDefault="00F44836" w:rsidP="00F44836" w:rsidR="00F44836" w:rsidRPr="003F3648">
      <w:pPr>
        <w:spacing w:lineRule="auto" w:line="240" w:after="0"/>
        <w:ind w:firstLine="708"/>
        <w:jc w:val="both"/>
        <w:rPr>
          <w:rFonts w:cs="Times New Roman" w:eastAsia="Times New Roman" w:hAnsi="Times New Roman" w:ascii="Times New Roman"/>
          <w:b/>
          <w:sz w:val="24"/>
          <w:szCs w:val="24"/>
          <w:lang w:eastAsia="hr-HR"/>
        </w:rPr>
      </w:pPr>
    </w:p>
    <w:p w:rsidRDefault="00F44836" w:rsidP="00F44836" w:rsidR="00F44836" w:rsidRPr="003F3648">
      <w:pPr>
        <w:spacing w:lineRule="auto" w:line="240" w:after="0"/>
        <w:ind w:firstLine="708"/>
        <w:jc w:val="both"/>
        <w:rPr>
          <w:rFonts w:cs="Times New Roman" w:eastAsia="Times New Roman" w:hAnsi="Times New Roman" w:ascii="Times New Roman"/>
          <w:b/>
          <w:sz w:val="24"/>
          <w:szCs w:val="24"/>
          <w:lang w:eastAsia="hr-HR"/>
        </w:rPr>
      </w:pPr>
    </w:p>
    <w:p w:rsidRDefault="00F44836" w:rsidP="00F44836" w:rsidR="00F44836" w:rsidRPr="003F3648">
      <w:pPr>
        <w:spacing w:lineRule="auto" w:line="240" w:after="0"/>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DNA:</w:t>
      </w:r>
    </w:p>
    <w:p w:rsidRDefault="00F44836" w:rsidP="00F44836" w:rsidR="00F44836" w:rsidRPr="003F3648">
      <w:pPr>
        <w:spacing w:lineRule="auto" w:line="240" w:after="0"/>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-FINA, RC Split, Podružnica Zadar,</w:t>
      </w:r>
    </w:p>
    <w:p w:rsidRDefault="00F44836" w:rsidP="00F44836" w:rsidR="00F44836" w:rsidRPr="003F3648">
      <w:pPr>
        <w:spacing w:lineRule="auto" w:line="240" w:after="0"/>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-stečajnom dužniku,</w:t>
      </w:r>
    </w:p>
    <w:p w:rsidRDefault="00F44836" w:rsidP="00F44836" w:rsidR="00F44836" w:rsidRPr="003F3648">
      <w:pPr>
        <w:spacing w:lineRule="auto" w:line="240" w:after="0"/>
        <w:rPr>
          <w:rFonts w:cs="Times New Roman" w:eastAsia="Times New Roman" w:hAnsi="Times New Roman" w:ascii="Times New Roman"/>
          <w:sz w:val="24"/>
          <w:szCs w:val="24"/>
          <w:lang w:eastAsia="hr-HR"/>
        </w:rPr>
      </w:pPr>
      <w:r w:rsidRPr="003F3648">
        <w:rPr>
          <w:rFonts w:cs="Times New Roman" w:eastAsia="Times New Roman" w:hAnsi="Times New Roman" w:ascii="Times New Roman"/>
          <w:sz w:val="24"/>
          <w:szCs w:val="24"/>
          <w:lang w:eastAsia="hr-HR"/>
        </w:rPr>
        <w:t xml:space="preserve">      -svima putem e-oglasne ploče,</w:t>
      </w:r>
    </w:p>
    <w:p w:rsidRDefault="00F44836" w:rsidP="00F44836" w:rsidR="00F44836" w:rsidRPr="003F3648">
      <w:pPr>
        <w:spacing w:lineRule="auto" w:line="240" w:after="0"/>
        <w:rPr>
          <w:rFonts w:cs="Times New Roman" w:eastAsia="Times New Roman" w:hAnsi="Times New Roman" w:ascii="Times New Roman"/>
          <w:b/>
          <w:sz w:val="24"/>
          <w:szCs w:val="24"/>
          <w:lang w:eastAsia="hr-HR"/>
        </w:rPr>
      </w:pPr>
      <w:r w:rsidRPr="003F3648">
        <w:rPr>
          <w:rFonts w:cs="Times New Roman" w:eastAsia="Times New Roman" w:hAnsi="Times New Roman" w:ascii="Times New Roman"/>
          <w:sz w:val="24"/>
          <w:szCs w:val="24"/>
          <w:lang w:eastAsia="hr-HR"/>
        </w:rPr>
        <w:t xml:space="preserve">      -u spis.</w:t>
      </w:r>
    </w:p>
    <w:p w:rsidRDefault="00F44836" w:rsidP="00F44836" w:rsidR="00F44836" w:rsidRPr="003F3648">
      <w:pPr>
        <w:spacing w:lineRule="auto" w:line="240" w:after="0"/>
        <w:rPr>
          <w:rFonts w:cs="Times New Roman" w:eastAsia="Times New Roman" w:hAnsi="Times New Roman" w:ascii="Times New Roman"/>
          <w:sz w:val="24"/>
          <w:szCs w:val="24"/>
          <w:lang w:eastAsia="hr-HR"/>
        </w:rPr>
      </w:pPr>
    </w:p>
    <w:p w:rsidRDefault="00F44836" w:rsidP="00F44836" w:rsidR="00F44836" w:rsidRPr="003F3648">
      <w:pPr>
        <w:rPr>
          <w:sz w:val="24"/>
          <w:szCs w:val="24"/>
        </w:rPr>
      </w:pPr>
    </w:p>
    <w:p w:rsidRDefault="00F44836" w:rsidP="00F44836" w:rsidR="00F44836" w:rsidRPr="003F3648">
      <w:pPr>
        <w:rPr>
          <w:sz w:val="24"/>
          <w:szCs w:val="24"/>
        </w:rPr>
      </w:pPr>
    </w:p>
    <w:p w:rsidRDefault="000A66CD" w:rsidR="000A66CD" w:rsidRPr="003F3648">
      <w:pPr>
        <w:rPr>
          <w:sz w:val="24"/>
          <w:szCs w:val="24"/>
        </w:rPr>
      </w:pPr>
    </w:p>
    <w:sectPr w:rsidSect="003F3648" w:rsidR="000A66CD" w:rsidRPr="003F364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648" w:rsidP="003F3648" w:rsidR="003F3648">
      <w:pPr>
        <w:spacing w:lineRule="auto" w:line="240" w:after="0"/>
      </w:pPr>
      <w:r>
        <w:separator/>
      </w:r>
    </w:p>
  </w:endnote>
  <w:endnote w:id="0" w:type="continuationSeparator">
    <w:p w:rsidRDefault="003F3648" w:rsidP="003F3648" w:rsidR="003F364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648" w:rsidP="003F3648" w:rsidR="003F3648">
      <w:pPr>
        <w:spacing w:lineRule="auto" w:line="240" w:after="0"/>
      </w:pPr>
      <w:r>
        <w:separator/>
      </w:r>
    </w:p>
  </w:footnote>
  <w:footnote w:id="0" w:type="continuationSeparator">
    <w:p w:rsidRDefault="003F3648" w:rsidP="003F3648" w:rsidR="003F364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1486365605"/>
      <w:docPartObj>
        <w:docPartGallery w:val="Page Numbers (Top of Page)"/>
        <w:docPartUnique/>
      </w:docPartObj>
    </w:sdtPr>
    <w:sdtEndPr/>
    <w:sdtContent>
      <w:p w:rsidRDefault="003F3648" w:rsidP="003F3648" w:rsidR="003F3648" w:rsidRPr="003F3648">
        <w:pPr>
          <w:pStyle w:val="Zaglavlje"/>
          <w:ind w:firstLine="4248"/>
          <w:rPr>
            <w:rFonts w:cs="Times New Roman" w:hAnsi="Times New Roman" w:ascii="Times New Roman"/>
          </w:rPr>
        </w:pPr>
        <w:r>
          <w:rPr>
            <w:rFonts w:cs="Times New Roman" w:hAnsi="Times New Roman" w:ascii="Times New Roman"/>
          </w:rPr>
          <w:t xml:space="preserve">  </w:t>
        </w:r>
        <w:r w:rsidRPr="003F3648">
          <w:rPr>
            <w:rFonts w:cs="Times New Roman" w:hAnsi="Times New Roman" w:ascii="Times New Roman"/>
          </w:rPr>
          <w:fldChar w:fldCharType="begin"/>
        </w:r>
        <w:r w:rsidRPr="003F3648">
          <w:rPr>
            <w:rFonts w:cs="Times New Roman" w:hAnsi="Times New Roman" w:ascii="Times New Roman"/>
          </w:rPr>
          <w:instrText>PAGE   \* MERGEFORMAT</w:instrText>
        </w:r>
        <w:r w:rsidRPr="003F3648">
          <w:rPr>
            <w:rFonts w:cs="Times New Roman" w:hAnsi="Times New Roman" w:ascii="Times New Roman"/>
          </w:rPr>
          <w:fldChar w:fldCharType="separate"/>
        </w:r>
        <w:r w:rsidR="00242154">
          <w:rPr>
            <w:rFonts w:cs="Times New Roman" w:hAnsi="Times New Roman" w:ascii="Times New Roman"/>
            <w:noProof/>
          </w:rPr>
          <w:t>2</w:t>
        </w:r>
        <w:r w:rsidRPr="003F3648">
          <w:rPr>
            <w:rFonts w:cs="Times New Roman" w:hAnsi="Times New Roman" w:ascii="Times New Roman"/>
          </w:rPr>
          <w:fldChar w:fldCharType="end"/>
        </w:r>
        <w:r w:rsidRPr="003F3648">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3F3648">
          <w:rPr>
            <w:rFonts w:cs="Times New Roman" w:hAnsi="Times New Roman" w:ascii="Times New Roman"/>
          </w:rPr>
          <w:t>Poslovni broj: 6 St-349/17-7</w:t>
        </w:r>
      </w:p>
    </w:sdtContent>
  </w:sdt>
  <w:p w:rsidRDefault="003F3648" w:rsidR="003F36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3648" w:rsidP="003F3648" w:rsidR="003F3648">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St-349/17-7</w:t>
    </w:r>
  </w:p>
  <w:p w:rsidRDefault="003F3648" w:rsidR="003F364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836"/>
    <w:rsid w:val="000A66CD"/>
    <w:rsid w:val="00242154"/>
    <w:rsid w:val="002E18BE"/>
    <w:rsid w:val="003F3648"/>
    <w:rsid w:val="006F1825"/>
    <w:rsid w:val="00935271"/>
    <w:rsid w:val="00A534BB"/>
    <w:rsid w:val="00F448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8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F364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3648"/>
  </w:style>
  <w:style w:styleId="Podnoje" w:type="paragraph">
    <w:name w:val="footer"/>
    <w:basedOn w:val="Normal"/>
    <w:link w:val="PodnojeChar"/>
    <w:uiPriority w:val="99"/>
    <w:unhideWhenUsed/>
    <w:rsid w:val="003F364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3648"/>
  </w:style>
  <w:style w:styleId="Tekstrezerviranogmjesta" w:type="character">
    <w:name w:val="Placeholder Text"/>
    <w:basedOn w:val="Zadanifontodlomka"/>
    <w:uiPriority w:val="99"/>
    <w:semiHidden/>
    <w:rsid w:val="00242154"/>
    <w:rPr>
      <w:color w:val="808080"/>
      <w:bdr w:space="0" w:sz="0" w:color="auto" w:val="none"/>
      <w:shd w:fill="auto" w:color="auto" w:val="clear"/>
    </w:rPr>
  </w:style>
  <w:style w:customStyle="true" w:styleId="eSPISCCParagraphDefaultFont" w:type="character">
    <w:name w:val="eSPIS_CC_Paragraph Default Font"/>
    <w:basedOn w:val="Zadanifontodlomka"/>
    <w:rsid w:val="0024215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4215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4215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215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8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F364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3648"/>
  </w:style>
  <w:style w:styleId="Podnoje" w:type="paragraph">
    <w:name w:val="footer"/>
    <w:basedOn w:val="Normal"/>
    <w:link w:val="PodnojeChar"/>
    <w:uiPriority w:val="99"/>
    <w:unhideWhenUsed/>
    <w:rsid w:val="003F364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3648"/>
  </w:style>
  <w:style w:styleId="Tekstrezerviranogmjesta" w:type="character">
    <w:name w:val="Placeholder Text"/>
    <w:basedOn w:val="Zadanifontodlomka"/>
    <w:uiPriority w:val="99"/>
    <w:semiHidden/>
    <w:rsid w:val="00242154"/>
    <w:rPr>
      <w:color w:val="808080"/>
      <w:bdr w:color="auto" w:space="0" w:sz="0" w:val="none"/>
      <w:shd w:color="auto" w:fill="auto" w:val="clear"/>
    </w:rPr>
  </w:style>
  <w:style w:customStyle="1" w:styleId="eSPISCCParagraphDefaultFont" w:type="character">
    <w:name w:val="eSPIS_CC_Paragraph Default Font"/>
    <w:basedOn w:val="Zadanifontodlomka"/>
    <w:rsid w:val="0024215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4215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4215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215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7648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St-349/2017</izvorni_sadrzaj>
    <derivirana_varijabla naziv="DomainObject.Predmet.OznakaBroj_1">St-349/2017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MOCIRE STANOVANJE d.o.o. za poslovne usluge</izvorni_sadrzaj>
    <derivirana_varijabla naziv="DomainObject.Predmet.ProtustrankaFormated_1">  MOCIRE STANOVANJE d.o.o. za poslovne usluge</derivirana_varijabla>
  </DomainObject.Predmet.ProtustrankaFormated>
  <DomainObject.Predmet.ProtustrankaFormatedOIB>
    <izvorni_sadrzaj>  MOCIRE STANOVANJE d.o.o. za poslovne usluge, OIB 40531036104</izvorni_sadrzaj>
    <derivirana_varijabla naziv="DomainObject.Predmet.ProtustrankaFormatedOIB_1">  MOCIRE STANOVANJE d.o.o. za poslovne usluge, OIB 40531036104</derivirana_varijabla>
  </DomainObject.Predmet.ProtustrankaFormatedOIB>
  <DomainObject.Predmet.ProtustrankaFormatedWithAdress>
    <izvorni_sadrzaj> MOCIRE STANOVANJE d.o.o. za poslovne usluge, Domovinskog rata 2, 23000 Zadar</izvorni_sadrzaj>
    <derivirana_varijabla naziv="DomainObject.Predmet.ProtustrankaFormatedWithAdress_1"> MOCIRE STANOVANJE d.o.o. za poslovne usluge, Domovinskog rata 2, 23000 Zadar</derivirana_varijabla>
  </DomainObject.Predmet.ProtustrankaFormatedWithAdress>
  <DomainObject.Predmet.ProtustrankaFormatedWithAdressOIB>
    <izvorni_sadrzaj> MOCIRE STANOVANJE d.o.o. za poslovne usluge, OIB 40531036104, Domovinskog rata 2, 23000 Zadar</izvorni_sadrzaj>
    <derivirana_varijabla naziv="DomainObject.Predmet.ProtustrankaFormatedWithAdressOIB_1"> MOCIRE STANOVANJE d.o.o. za poslovne usluge, OIB 40531036104, Domovinskog rata 2, 23000 Zadar</derivirana_varijabla>
  </DomainObject.Predmet.ProtustrankaFormatedWithAdressOIB>
  <DomainObject.Predmet.ProtustrankaWithAdress>
    <izvorni_sadrzaj>MOCIRE STANOVANJE d.o.o. za poslovne usluge Domovinskog rata 2, 23000 Zadar</izvorni_sadrzaj>
    <derivirana_varijabla naziv="DomainObject.Predmet.ProtustrankaWithAdress_1">MOCIRE STANOVANJE d.o.o. za poslovne usluge Domovinskog rata 2, 23000 Zadar</derivirana_varijabla>
  </DomainObject.Predmet.ProtustrankaWithAdress>
  <DomainObject.Predmet.ProtustrankaWithAdressOIB>
    <izvorni_sadrzaj>MOCIRE STANOVANJE d.o.o. za poslovne usluge, OIB 40531036104, Domovinskog rata 2, 23000 Zadar</izvorni_sadrzaj>
    <derivirana_varijabla naziv="DomainObject.Predmet.ProtustrankaWithAdressOIB_1">MOCIRE STANOVANJE d.o.o. za poslovne usluge, OIB 40531036104, Domovinskog rata 2, 23000 Zadar</derivirana_varijabla>
  </DomainObject.Predmet.ProtustrankaWithAdressOIB>
  <DomainObject.Predmet.ProtustrankaNazivFormated>
    <izvorni_sadrzaj>MOCIRE STANOVANJE d.o.o. za poslovne usluge</izvorni_sadrzaj>
    <derivirana_varijabla naziv="DomainObject.Predmet.ProtustrankaNazivFormated_1">MOCIRE STANOVANJE d.o.o. za poslovne usluge</derivirana_varijabla>
  </DomainObject.Predmet.ProtustrankaNazivFormated>
  <DomainObject.Predmet.ProtustrankaNazivFormatedOIB>
    <izvorni_sadrzaj>MOCIRE STANOVANJE d.o.o. za poslovne usluge, OIB 40531036104</izvorni_sadrzaj>
    <derivirana_varijabla naziv="DomainObject.Predmet.ProtustrankaNazivFormatedOIB_1">MOCIRE STANOVANJE d.o.o. za poslovne usluge, OIB 40531036104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256401.60</izvorni_sadrzaj>
    <derivirana_varijabla naziv="DomainObject.Predmet.TrenutnaVrijednost_1">256401.60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MOCIRE STANOVANJE d.o.o. za poslovne usluge</item>
    </izvorni_sadrzaj>
    <derivirana_varijabla naziv="DomainObject.Predmet.ProtuStrankaListFormated_1">
      <item>MOCIRE STANOVANJE d.o.o. za poslovne usluge</item>
    </derivirana_varijabla>
  </DomainObject.Predmet.ProtuStrankaListFormated>
  <DomainObject.Predmet.ProtuStrankaListFormatedOIB>
    <izvorni_sadrzaj>
      <item>MOCIRE STANOVANJE d.o.o. za poslovne usluge, OIB 40531036104</item>
    </izvorni_sadrzaj>
    <derivirana_varijabla naziv="DomainObject.Predmet.ProtuStrankaListFormatedOIB_1">
      <item>MOCIRE STANOVANJE d.o.o. za poslovne usluge, OIB 40531036104</item>
    </derivirana_varijabla>
  </DomainObject.Predmet.ProtuStrankaListFormatedOIB>
  <DomainObject.Predmet.ProtuStrankaListFormatedWithAdress>
    <izvorni_sadrzaj>
      <item>MOCIRE STANOVANJE d.o.o. za poslovne usluge, Domovinskog rata 2, 23000 Zadar</item>
    </izvorni_sadrzaj>
    <derivirana_varijabla naziv="DomainObject.Predmet.ProtuStrankaListFormatedWithAdress_1">
      <item>MOCIRE STANOVANJE d.o.o. za poslovne usluge, Domovinskog rata 2, 23000 Zadar</item>
    </derivirana_varijabla>
  </DomainObject.Predmet.ProtuStrankaListFormatedWithAdress>
  <DomainObject.Predmet.ProtuStrankaListFormatedWithAdressOIB>
    <izvorni_sadrzaj>
      <item>MOCIRE STANOVANJE d.o.o. za poslovne usluge, OIB 40531036104, Domovinskog rata 2, 23000 Zadar</item>
    </izvorni_sadrzaj>
    <derivirana_varijabla naziv="DomainObject.Predmet.ProtuStrankaListFormatedWithAdressOIB_1">
      <item>MOCIRE STANOVANJE d.o.o. za poslovne usluge, OIB 40531036104, Domovinskog rata 2, 23000 Zadar</item>
    </derivirana_varijabla>
  </DomainObject.Predmet.ProtuStrankaListFormatedWithAdressOIB>
  <DomainObject.Predmet.ProtuStrankaListNazivFormated>
    <izvorni_sadrzaj>
      <item>MOCIRE STANOVANJE d.o.o. za poslovne usluge</item>
    </izvorni_sadrzaj>
    <derivirana_varijabla naziv="DomainObject.Predmet.ProtuStrankaListNazivFormated_1">
      <item>MOCIRE STANOVANJE d.o.o. za poslovne usluge</item>
    </derivirana_varijabla>
  </DomainObject.Predmet.ProtuStrankaListNazivFormated>
  <DomainObject.Predmet.ProtuStrankaListNazivFormatedOIB>
    <izvorni_sadrzaj>
      <item>MOCIRE STANOVANJE d.o.o. za poslovne usluge, OIB 40531036104</item>
    </izvorni_sadrzaj>
    <derivirana_varijabla naziv="DomainObject.Predmet.ProtuStrankaListNazivFormatedOIB_1">
      <item>MOCIRE STANOVANJE d.o.o. za poslovne usluge, OIB 40531036104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MOCIRE STANOVANJE d.o.o. za poslovne usluge</izvorni_sadrzaj>
    <derivirana_varijabla naziv="DomainObject.Predmet.ProtustrankaIDrugi_1">MOCIRE STANOVANJE d.o.o. za poslovne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MOCIRE STANOVANJE d.o.o. za poslovne usluge, OIB 40531036104, Domovinskog rata 2, 23000 Zadar</izvorni_sadrzaj>
    <derivirana_varijabla naziv="DomainObject.Predmet.ProtustrankaIDrugiAdressOIB_1">MOCIRE STANOVANJE d.o.o. za poslovne usluge, OIB 40531036104, Domovinskog rata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MOCIRE STANOVANJE d.o.o. za poslovne usluge</item>
    </izvorni_sadrzaj>
    <derivirana_varijabla naziv="DomainObject.Predmet.SudioniciListNaziv_1">
      <item>Financijska agencija</item>
      <item>MOCIRE STANOVANJE d.o.o. za poslovne usluge</item>
    </derivirana_varijabla>
  </DomainObject.Predmet.SudioniciListNaziv>
  <DomainObject.Predmet.SudioniciListAdressOIB>
    <izvorni_sadrzaj>
      <item>Financijska agencija, OIB 85821130368</item>
      <item>MOCIRE STANOVANJE d.o.o. za poslovne usluge, OIB 40531036104, Domovinskog rata 2,23000 Zadar</item>
    </izvorni_sadrzaj>
    <derivirana_varijabla naziv="DomainObject.Predmet.SudioniciListAdressOIB_1">
      <item>Financijska agencija, OIB 85821130368</item>
      <item>MOCIRE STANOVANJE d.o.o. za poslovne usluge, OIB 40531036104, Domovinskog rata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40531036104</item>
    </izvorni_sadrzaj>
    <derivirana_varijabla naziv="DomainObject.Predmet.SudioniciListNazivOIB_1">
      <item>, OIB 85821130368</item>
      <item>, OIB 40531036104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071BDA-595D-43FD-812F-4C4F0C1425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497</properties:Words>
  <properties:Characters>2655</properties:Characters>
  <properties:Lines>78</properties:Lines>
  <properties:Paragraphs>24</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2017-10-18T11:21:00Z</dcterms:created>
  <dc:creator>Anamarija Kovačić Milković</dc:creator>
  <cp:lastModifiedBy>wsadmin</cp:lastModifiedBy>
  <cp:lastPrinted>2017-10-19T12:41:00Z</cp:lastPrinted>
  <dcterms:modified xmlns:xsi="http://www.w3.org/2001/XMLSchema-instance" xsi:type="dcterms:W3CDTF">2017-10-19T12:43:00Z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