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2e13" w14:paraId="5442e13" w:rsidRDefault="00F4718E" w:rsidP="00485810" w:rsidR="009E7596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</w:t>
      </w:r>
      <w:r w:rsidR="00485810">
        <w:rPr>
          <w:sz w:val="24"/>
          <w:szCs w:val="24"/>
        </w:rPr>
        <w:t xml:space="preserve">8 </w:t>
      </w:r>
      <w:r w:rsidR="00485810" w:rsidRPr="00FD08DE">
        <w:rPr>
          <w:sz w:val="24"/>
          <w:szCs w:val="24"/>
        </w:rPr>
        <w:t>St-</w:t>
      </w:r>
      <w:r w:rsidR="00485810">
        <w:rPr>
          <w:sz w:val="24"/>
          <w:szCs w:val="24"/>
        </w:rPr>
        <w:t>323/14-20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4F3CBD" w:rsidP="004F3CBD" w:rsidR="00060381" w:rsidRPr="004F3CBD">
      <w:pPr>
        <w:jc w:val="both"/>
        <w:rPr>
          <w:sz w:val="24"/>
          <w:szCs w:val="24"/>
        </w:rPr>
      </w:pPr>
      <w:r w:rsidRPr="004F3CBD">
        <w:rPr>
          <w:b/>
          <w:sz w:val="24"/>
          <w:szCs w:val="24"/>
        </w:rPr>
        <w:t xml:space="preserve">                </w:t>
      </w:r>
      <w:r w:rsidRPr="004F3CBD">
        <w:rPr>
          <w:sz w:val="24"/>
          <w:szCs w:val="24"/>
        </w:rPr>
        <w:t>Trgovački sud u Rijeci po stečajnoj sutkinji Emi Brdovčak, u stečajnom postupku nad dužnikom</w:t>
      </w:r>
      <w:r w:rsidR="000D4EAB">
        <w:rPr>
          <w:sz w:val="24"/>
          <w:szCs w:val="24"/>
        </w:rPr>
        <w:t xml:space="preserve"> M. O. TURIZAM d.o.o. Bribir, Ugrini 31/a, OIB: 532291660520</w:t>
      </w:r>
      <w:r w:rsidR="00F4718E">
        <w:rPr>
          <w:sz w:val="24"/>
          <w:szCs w:val="24"/>
        </w:rPr>
        <w:t>,</w:t>
      </w:r>
      <w:r w:rsidR="000D4EAB">
        <w:rPr>
          <w:sz w:val="24"/>
          <w:szCs w:val="24"/>
        </w:rPr>
        <w:t xml:space="preserve"> kojeg zastupa stečajna upraviteljica Gordana Padjen Štefanić iz Rijeke, Ciottina 20, 15. prosinca</w:t>
      </w:r>
      <w:r w:rsidRPr="004F3CBD">
        <w:rPr>
          <w:sz w:val="24"/>
          <w:szCs w:val="24"/>
        </w:rPr>
        <w:t xml:space="preserve"> 2015.,</w:t>
      </w:r>
    </w:p>
    <w:p w:rsidRDefault="00060381" w:rsidP="0095233C" w:rsidR="00060381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3D1C90" w:rsidR="003D1C90" w:rsidRPr="00881BF7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I.  Utvrđene</w:t>
      </w:r>
      <w:r w:rsidR="003D1C90" w:rsidRPr="00881B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su</w:t>
      </w:r>
      <w:r w:rsidR="0006038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tražbine</w:t>
      </w:r>
      <w:r w:rsidR="002C4D03">
        <w:rPr>
          <w:b/>
          <w:sz w:val="24"/>
          <w:szCs w:val="24"/>
        </w:rPr>
        <w:t xml:space="preserve"> višeg isplatnog reda</w:t>
      </w:r>
      <w:r w:rsidR="003D1C90" w:rsidRPr="00881BF7">
        <w:rPr>
          <w:b/>
          <w:sz w:val="24"/>
          <w:szCs w:val="24"/>
        </w:rPr>
        <w:t>:</w:t>
      </w:r>
    </w:p>
    <w:p w:rsidRDefault="003D1C90" w:rsidP="003D1C90" w:rsidR="003D1C90" w:rsidRPr="00881BF7">
      <w:pPr>
        <w:ind w:left="720"/>
        <w:jc w:val="both"/>
        <w:rPr>
          <w:b/>
          <w:sz w:val="24"/>
          <w:szCs w:val="24"/>
        </w:rPr>
      </w:pPr>
    </w:p>
    <w:p w:rsidRDefault="000D4EAB" w:rsidP="00775824" w:rsidR="00060381" w:rsidRPr="00AE0D54">
      <w:pPr>
        <w:pStyle w:val="Odlomakpopisa"/>
        <w:ind w:left="1080"/>
        <w:jc w:val="both"/>
      </w:pPr>
      <w:r>
        <w:rPr>
          <w:b/>
        </w:rPr>
        <w:t xml:space="preserve">Prvi </w:t>
      </w:r>
      <w:r w:rsidR="003D1C90" w:rsidRPr="004A50C5">
        <w:rPr>
          <w:b/>
        </w:rPr>
        <w:t>viši isplatni red</w:t>
      </w:r>
      <w:r w:rsidR="00CB5238" w:rsidRPr="004A50C5">
        <w:t>:</w:t>
      </w:r>
      <w:r w:rsidR="00060381" w:rsidRPr="004A50C5">
        <w:rPr>
          <w:bCs/>
        </w:rPr>
        <w:t xml:space="preserve"> </w:t>
      </w:r>
    </w:p>
    <w:p w:rsidRDefault="00AE0D54" w:rsidP="00AE0D54" w:rsidR="00AE0D54" w:rsidRPr="00F133B3">
      <w:pPr>
        <w:jc w:val="both"/>
        <w:rPr>
          <w:sz w:val="24"/>
          <w:szCs w:val="24"/>
        </w:rPr>
      </w:pPr>
    </w:p>
    <w:p w:rsidRDefault="000D4EAB" w:rsidP="000D4EAB" w:rsidR="000D4EAB">
      <w:pPr>
        <w:pStyle w:val="Odlomakpopisa"/>
        <w:ind w:left="1080"/>
        <w:jc w:val="both"/>
      </w:pPr>
      <w:r w:rsidRPr="000D4EAB">
        <w:t>REPUBLIKA HRVATSKA, OIB: 52634238587</w:t>
      </w:r>
      <w:r>
        <w:t>, u iznosu od 17.719,10 kn.</w:t>
      </w:r>
    </w:p>
    <w:p w:rsidRDefault="000D4EAB" w:rsidP="000D4EAB" w:rsidR="000D4EAB">
      <w:pPr>
        <w:pStyle w:val="Odlomakpopisa"/>
        <w:ind w:left="1080"/>
        <w:jc w:val="both"/>
      </w:pPr>
    </w:p>
    <w:p w:rsidRDefault="000D4EAB" w:rsidP="000D4EAB" w:rsidR="000D4EAB" w:rsidRPr="00371CEC">
      <w:pPr>
        <w:pStyle w:val="Odlomakpopisa"/>
        <w:ind w:left="1080"/>
        <w:jc w:val="both"/>
        <w:rPr>
          <w:b/>
        </w:rPr>
      </w:pPr>
      <w:r w:rsidRPr="00371CEC">
        <w:rPr>
          <w:b/>
        </w:rPr>
        <w:t>Drugi viši isplatni red:</w:t>
      </w:r>
    </w:p>
    <w:p w:rsidRDefault="000D4EAB" w:rsidP="000D4EAB" w:rsidR="000D4EAB">
      <w:pPr>
        <w:pStyle w:val="Odlomakpopisa"/>
        <w:ind w:left="1080"/>
        <w:jc w:val="both"/>
      </w:pPr>
    </w:p>
    <w:p w:rsidRDefault="00F4718E" w:rsidP="000D4EAB" w:rsidR="00F4718E">
      <w:pPr>
        <w:pStyle w:val="Odlomakpopisa"/>
        <w:numPr>
          <w:ilvl w:val="0"/>
          <w:numId w:val="20"/>
        </w:numPr>
        <w:jc w:val="both"/>
      </w:pPr>
      <w:r w:rsidRPr="00F4718E">
        <w:t xml:space="preserve"> </w:t>
      </w:r>
      <w:r w:rsidR="000D4EAB" w:rsidRPr="000D4EAB">
        <w:t>FINANCIJSKA AGENCIJA Zagreb, Ulica grada Vukovara 70, OIB: 85821130368</w:t>
      </w:r>
      <w:r w:rsidR="000D4EAB">
        <w:t xml:space="preserve">, u iznosu od </w:t>
      </w:r>
      <w:r w:rsidR="00371CEC">
        <w:t>1.712,00 kn,</w:t>
      </w:r>
    </w:p>
    <w:p w:rsidRDefault="00371CEC" w:rsidP="00371CEC" w:rsidR="00371CEC">
      <w:pPr>
        <w:pStyle w:val="Odlomakpopisa"/>
        <w:numPr>
          <w:ilvl w:val="0"/>
          <w:numId w:val="20"/>
        </w:numPr>
        <w:jc w:val="both"/>
      </w:pPr>
      <w:r>
        <w:t xml:space="preserve">HEP-Operator </w:t>
      </w:r>
      <w:r w:rsidRPr="00371CEC">
        <w:t>distribucijskog sustava d.o.o. Zagreb, Zagreb, Ulica grada Vukovara 37</w:t>
      </w:r>
      <w:r>
        <w:t xml:space="preserve">, </w:t>
      </w:r>
      <w:r w:rsidRPr="00371CEC">
        <w:t>ELEKTROPRIMORJE RIJEKA, OIB: 46830600751</w:t>
      </w:r>
      <w:r>
        <w:t>, u iznosu od 3.218,10 kn,</w:t>
      </w:r>
    </w:p>
    <w:p w:rsidRDefault="00371CEC" w:rsidP="00371CEC" w:rsidR="00371CEC">
      <w:pPr>
        <w:pStyle w:val="Odlomakpopisa"/>
        <w:numPr>
          <w:ilvl w:val="0"/>
          <w:numId w:val="20"/>
        </w:numPr>
        <w:jc w:val="both"/>
      </w:pPr>
      <w:r w:rsidRPr="00371CEC">
        <w:t xml:space="preserve">ERSTE &amp; STEIERMÄRKISCHE BANKA d.d. Rijeka, Rijeka, Jadranski Trg 3/a </w:t>
      </w:r>
      <w:r>
        <w:t xml:space="preserve">, </w:t>
      </w:r>
      <w:r w:rsidRPr="00371CEC">
        <w:t>OIB: 23057039320</w:t>
      </w:r>
      <w:r>
        <w:t>, u iznosu od 5.166.363,36 kn,</w:t>
      </w:r>
    </w:p>
    <w:p w:rsidRDefault="00371CEC" w:rsidP="00371CEC" w:rsidR="00371CEC">
      <w:pPr>
        <w:pStyle w:val="Odlomakpopisa"/>
        <w:numPr>
          <w:ilvl w:val="0"/>
          <w:numId w:val="20"/>
        </w:numPr>
        <w:jc w:val="both"/>
      </w:pPr>
      <w:r w:rsidRPr="00371CEC">
        <w:t>REPUBLIKA HRVATSKA, OIB: 52634238587</w:t>
      </w:r>
      <w:r>
        <w:t xml:space="preserve">, u iznosu od </w:t>
      </w:r>
      <w:r w:rsidRPr="00371CEC">
        <w:t>70.126,99 kn</w:t>
      </w:r>
      <w:r>
        <w:t xml:space="preserve">, </w:t>
      </w:r>
    </w:p>
    <w:p w:rsidRDefault="00371CEC" w:rsidP="00371CEC" w:rsidR="00371CEC">
      <w:pPr>
        <w:pStyle w:val="Odlomakpopisa"/>
        <w:numPr>
          <w:ilvl w:val="0"/>
          <w:numId w:val="20"/>
        </w:numPr>
        <w:jc w:val="both"/>
      </w:pPr>
      <w:r>
        <w:t>PBZ d.d.</w:t>
      </w:r>
      <w:r w:rsidRPr="00371CEC">
        <w:t xml:space="preserve"> Zagreb, Radnička cesta 50</w:t>
      </w:r>
      <w:r>
        <w:t xml:space="preserve">, </w:t>
      </w:r>
      <w:r w:rsidRPr="00371CEC">
        <w:t>OIB: 02535697732</w:t>
      </w:r>
      <w:r>
        <w:t xml:space="preserve">, u iznosu od </w:t>
      </w:r>
      <w:r w:rsidRPr="00371CEC">
        <w:t>1.248.442,54 kn</w:t>
      </w:r>
      <w:r>
        <w:t xml:space="preserve">, </w:t>
      </w:r>
    </w:p>
    <w:p w:rsidRDefault="00371CEC" w:rsidP="00371CEC" w:rsidR="00371CEC" w:rsidRPr="00F4718E">
      <w:pPr>
        <w:pStyle w:val="Odlomakpopisa"/>
        <w:numPr>
          <w:ilvl w:val="0"/>
          <w:numId w:val="20"/>
        </w:numPr>
        <w:jc w:val="both"/>
      </w:pPr>
      <w:r w:rsidRPr="00371CEC">
        <w:t>HRVATSKE VODE, Zagreb, Grada Vukovara 220 OIB: 28921383001</w:t>
      </w:r>
      <w:r>
        <w:t xml:space="preserve">, u iznosu od </w:t>
      </w:r>
      <w:r w:rsidRPr="00371CEC">
        <w:t>6.357,05 kn</w:t>
      </w:r>
      <w:r>
        <w:t>.</w:t>
      </w:r>
    </w:p>
    <w:p w:rsidRDefault="004906E4" w:rsidP="00371CEC" w:rsidR="004906E4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3D1C90" w:rsidP="004906E4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>Obrazloženje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427BE8">
        <w:rPr>
          <w:sz w:val="24"/>
          <w:szCs w:val="24"/>
        </w:rPr>
        <w:t xml:space="preserve">općem </w:t>
      </w:r>
      <w:r w:rsidRPr="008A5E9F">
        <w:rPr>
          <w:sz w:val="24"/>
          <w:szCs w:val="24"/>
        </w:rPr>
        <w:t>ispitnom ročištu održanom</w:t>
      </w:r>
      <w:r w:rsidR="00371CEC">
        <w:rPr>
          <w:sz w:val="24"/>
          <w:szCs w:val="24"/>
        </w:rPr>
        <w:t xml:space="preserve"> 7. prosinca</w:t>
      </w:r>
      <w:r w:rsidRPr="008A5E9F">
        <w:rPr>
          <w:sz w:val="24"/>
          <w:szCs w:val="24"/>
        </w:rPr>
        <w:t xml:space="preserve"> 2015. ispitane su prijavljene tražbine  prema svojem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735628" w:rsidR="00547595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stečajni sudac je sastavio, sukladno odredbi čl. 177. st. 2. Stečajnog zakona ("Narodne novine" 44/96, 29/99, 129/00, 123/03, 82/06, 116/10, 25/12, </w:t>
      </w:r>
      <w:r w:rsidRPr="008A5E9F">
        <w:rPr>
          <w:sz w:val="24"/>
          <w:szCs w:val="24"/>
        </w:rPr>
        <w:lastRenderedPageBreak/>
        <w:t>133/12; dalje</w:t>
      </w:r>
      <w:r w:rsidR="00427BE8">
        <w:rPr>
          <w:sz w:val="24"/>
          <w:szCs w:val="24"/>
        </w:rPr>
        <w:t>:</w:t>
      </w:r>
      <w:r w:rsidRPr="008A5E9F">
        <w:rPr>
          <w:sz w:val="24"/>
          <w:szCs w:val="24"/>
        </w:rPr>
        <w:t xml:space="preserve"> SZ), tablicu ispitanih tražbina u kojoj je za svaku prijavljenu tražbinu unesen podatak o tome u kojoj je mjeri tražbina utvrđena prema svom iznosu i redu odnosno u kojoj je mjeri tražbina osporena te tko je tražbinu osporio.</w:t>
      </w:r>
    </w:p>
    <w:p w:rsidRDefault="008A5E9F" w:rsidP="00547595" w:rsidR="008A5E9F" w:rsidRPr="008A5E9F">
      <w:pPr>
        <w:jc w:val="both"/>
        <w:rPr>
          <w:sz w:val="24"/>
          <w:szCs w:val="24"/>
        </w:rPr>
      </w:pPr>
    </w:p>
    <w:p w:rsidRDefault="00735628" w:rsidP="008A5E9F" w:rsidR="00E61D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>Tražbine vjerovnika iz izreke ovog rješenja stečajni upravitelj je priznao</w:t>
      </w:r>
      <w:r w:rsidR="00427BE8">
        <w:rPr>
          <w:sz w:val="24"/>
          <w:szCs w:val="24"/>
        </w:rPr>
        <w:t xml:space="preserve"> i nitko od stečajnih vjerovnika ih nije osporio</w:t>
      </w:r>
      <w:r w:rsidR="00BD5F5C">
        <w:rPr>
          <w:sz w:val="24"/>
          <w:szCs w:val="24"/>
        </w:rPr>
        <w:t>.</w:t>
      </w:r>
      <w:r w:rsidR="008A5E9F" w:rsidRPr="008A5E9F">
        <w:rPr>
          <w:sz w:val="24"/>
          <w:szCs w:val="24"/>
        </w:rPr>
        <w:t xml:space="preserve"> </w:t>
      </w:r>
    </w:p>
    <w:p w:rsidRDefault="00371CEC" w:rsidP="008A5E9F" w:rsidR="00371CEC" w:rsidRPr="008A5E9F">
      <w:pPr>
        <w:ind w:firstLine="720"/>
        <w:jc w:val="both"/>
        <w:rPr>
          <w:sz w:val="24"/>
          <w:szCs w:val="24"/>
        </w:rPr>
      </w:pPr>
    </w:p>
    <w:p w:rsidRDefault="008A5E9F" w:rsidP="00E61DD0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obzirom na to da nitko nije osporavao tražbine koje je priznao stečajni upravitelj,</w:t>
      </w:r>
      <w:r w:rsidR="00E61DD0">
        <w:rPr>
          <w:sz w:val="24"/>
          <w:szCs w:val="24"/>
        </w:rPr>
        <w:t xml:space="preserve"> a koje su navedene </w:t>
      </w:r>
      <w:r w:rsidR="00665CD3">
        <w:rPr>
          <w:sz w:val="24"/>
          <w:szCs w:val="24"/>
        </w:rPr>
        <w:t xml:space="preserve">u </w:t>
      </w:r>
      <w:r w:rsidR="00371CEC">
        <w:rPr>
          <w:sz w:val="24"/>
          <w:szCs w:val="24"/>
        </w:rPr>
        <w:t>izreci</w:t>
      </w:r>
      <w:r w:rsidR="00665CD3">
        <w:rPr>
          <w:sz w:val="24"/>
          <w:szCs w:val="24"/>
        </w:rPr>
        <w:t xml:space="preserve"> ovog rješenja te uvažavajući činjenicu da </w:t>
      </w:r>
      <w:r w:rsidR="00371CEC">
        <w:rPr>
          <w:sz w:val="24"/>
          <w:szCs w:val="24"/>
        </w:rPr>
        <w:t>tražbina Republike Hrvatske u iznosu od 17.719,10 kn predstavlja tražbinu prvog višeg isplatnog reda (doprinosi iz i na plaću), dok preostale prijavljene tražbine predstavljaju tražbine</w:t>
      </w:r>
      <w:r w:rsidR="00665CD3">
        <w:rPr>
          <w:sz w:val="24"/>
          <w:szCs w:val="24"/>
        </w:rPr>
        <w:t xml:space="preserve"> 2. višeg isplat</w:t>
      </w:r>
      <w:r w:rsidR="00371CEC">
        <w:rPr>
          <w:sz w:val="24"/>
          <w:szCs w:val="24"/>
        </w:rPr>
        <w:t>nog reda sukladno odredbi čl. 71</w:t>
      </w:r>
      <w:r w:rsidR="00665CD3">
        <w:rPr>
          <w:sz w:val="24"/>
          <w:szCs w:val="24"/>
        </w:rPr>
        <w:t xml:space="preserve">. st. </w:t>
      </w:r>
      <w:r w:rsidR="00371CEC">
        <w:rPr>
          <w:sz w:val="24"/>
          <w:szCs w:val="24"/>
        </w:rPr>
        <w:t xml:space="preserve">1. i </w:t>
      </w:r>
      <w:r w:rsidR="00665CD3">
        <w:rPr>
          <w:sz w:val="24"/>
          <w:szCs w:val="24"/>
        </w:rPr>
        <w:t>2. SZ-a,</w:t>
      </w:r>
      <w:r w:rsidRPr="008A5E9F">
        <w:rPr>
          <w:sz w:val="24"/>
          <w:szCs w:val="24"/>
        </w:rPr>
        <w:t xml:space="preserve"> temeljem odredbe čl. 177. st. 1. SZ-a, riješeno je kao u </w:t>
      </w:r>
      <w:r w:rsidR="00371CE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 ovog rješenja. </w:t>
      </w:r>
    </w:p>
    <w:p w:rsidRDefault="00665CD3" w:rsidP="00E61DD0" w:rsidR="00665CD3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371CEC">
        <w:rPr>
          <w:sz w:val="24"/>
          <w:szCs w:val="24"/>
        </w:rPr>
        <w:t>Rijeci 15</w:t>
      </w:r>
      <w:r w:rsidR="00BD5F5C">
        <w:rPr>
          <w:sz w:val="24"/>
          <w:szCs w:val="24"/>
        </w:rPr>
        <w:t xml:space="preserve">. </w:t>
      </w:r>
      <w:r w:rsidR="00371CEC">
        <w:rPr>
          <w:sz w:val="24"/>
          <w:szCs w:val="24"/>
        </w:rPr>
        <w:t xml:space="preserve">prosinca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485810">
        <w:rPr>
          <w:sz w:val="24"/>
          <w:szCs w:val="24"/>
        </w:rPr>
        <w:t xml:space="preserve">     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485810">
        <w:rPr>
          <w:sz w:val="24"/>
          <w:szCs w:val="24"/>
        </w:rPr>
        <w:t xml:space="preserve">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485810" w:rsidP="003D1C90" w:rsidR="00485810">
      <w:pPr>
        <w:jc w:val="both"/>
        <w:rPr>
          <w:sz w:val="24"/>
          <w:szCs w:val="24"/>
        </w:rPr>
      </w:pPr>
    </w:p>
    <w:p w:rsidRDefault="00485810" w:rsidP="003D1C90" w:rsidR="00485810">
      <w:pPr>
        <w:jc w:val="both"/>
        <w:rPr>
          <w:sz w:val="24"/>
          <w:szCs w:val="24"/>
        </w:rPr>
      </w:pPr>
    </w:p>
    <w:p w:rsidRDefault="00485810" w:rsidP="003D1C90" w:rsidR="00485810">
      <w:pPr>
        <w:jc w:val="both"/>
        <w:rPr>
          <w:sz w:val="24"/>
          <w:szCs w:val="24"/>
        </w:rPr>
      </w:pPr>
    </w:p>
    <w:p w:rsidRDefault="00485810" w:rsidP="003D1C90" w:rsidR="00485810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485810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485810" w:rsidP="003D1C90" w:rsidR="00485810">
      <w:pPr>
        <w:jc w:val="both"/>
        <w:rPr>
          <w:sz w:val="24"/>
          <w:szCs w:val="24"/>
        </w:rPr>
      </w:pPr>
    </w:p>
    <w:p w:rsidRDefault="00485810" w:rsidP="003D1C90" w:rsidR="00485810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427BE8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3D1C90" w:rsidP="00371CEC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9E7596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A51" w:rsidR="00A27A51">
      <w:r>
        <w:separator/>
      </w:r>
    </w:p>
  </w:endnote>
  <w:endnote w:id="0" w:type="continuationSeparator">
    <w:p w:rsidRDefault="00A27A51" w:rsidR="00A27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1EB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631EB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A51" w:rsidR="00A27A51">
      <w:r>
        <w:separator/>
      </w:r>
    </w:p>
  </w:footnote>
  <w:footnote w:id="0" w:type="continuationSeparator">
    <w:p w:rsidRDefault="00A27A51" w:rsidR="00A27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93B" w:rsidR="0006593B">
    <w:pPr>
      <w:pStyle w:val="Zaglavlje"/>
    </w:pPr>
    <w:r>
      <w:tab/>
    </w:r>
    <w:r>
      <w:tab/>
      <w:t>8 St-323/14-20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8E1" w:rsidP="00A45EAD" w:rsidR="00A658E1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658E1" w:rsidP="00210E4E" w:rsidR="00A658E1" w:rsidRPr="00A658E1">
    <w:r w:rsidRPr="00A658E1">
      <w:rPr>
        <w:rFonts w:eastAsia="MS Mincho"/>
      </w:rPr>
      <w:t>REPUBLIKA HRVATSKA</w:t>
    </w:r>
  </w:p>
  <w:p w:rsidRDefault="00A658E1" w:rsidP="00210E4E" w:rsidR="00A658E1" w:rsidRPr="00A658E1">
    <w:r w:rsidRPr="00A658E1">
      <w:rPr>
        <w:rFonts w:eastAsia="MS Mincho"/>
      </w:rPr>
      <w:t>TRGOVAČKI SUD U RIJECI</w:t>
    </w:r>
  </w:p>
  <w:p w:rsidRDefault="00A658E1" w:rsidP="00A45EAD" w:rsidR="00A658E1" w:rsidRPr="00A658E1">
    <w:pPr>
      <w:rPr>
        <w:rFonts w:eastAsia="MS Mincho"/>
      </w:rPr>
    </w:pPr>
    <w:r w:rsidRPr="00A658E1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40F3E4C"/>
    <w:multiLevelType w:val="hybridMultilevel"/>
    <w:tmpl w:val="A4526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A94604"/>
    <w:multiLevelType w:val="hybridMultilevel"/>
    <w:tmpl w:val="3D9253A8"/>
    <w:lvl w:tplc="A13AC6B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38B3"/>
    <w:multiLevelType w:val="hybridMultilevel"/>
    <w:tmpl w:val="62B4F04E"/>
    <w:lvl w:tplc="2F78711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0A108A"/>
    <w:multiLevelType w:val="hybridMultilevel"/>
    <w:tmpl w:val="26C0EFB6"/>
    <w:lvl w:tplc="92426A4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7"/>
  </w:num>
  <w:num w:numId="3">
    <w:abstractNumId w:val="16"/>
  </w:num>
  <w:num w:numId="4">
    <w:abstractNumId w:val="4"/>
  </w:num>
  <w:num w:numId="5">
    <w:abstractNumId w:val="18"/>
  </w:num>
  <w:num w:numId="6">
    <w:abstractNumId w:val="6"/>
  </w:num>
  <w:num w:numId="7">
    <w:abstractNumId w:val="19"/>
  </w:num>
  <w:num w:numId="8">
    <w:abstractNumId w:val="13"/>
  </w:num>
  <w:num w:numId="9">
    <w:abstractNumId w:val="10"/>
  </w:num>
  <w:num w:numId="10">
    <w:abstractNumId w:val="0"/>
  </w:num>
  <w:num w:numId="11">
    <w:abstractNumId w:val="14"/>
  </w:num>
  <w:num w:numId="12">
    <w:abstractNumId w:val="12"/>
  </w:num>
  <w:num w:numId="13">
    <w:abstractNumId w:val="1"/>
  </w:num>
  <w:num w:numId="14">
    <w:abstractNumId w:val="2"/>
  </w:num>
  <w:num w:numId="15">
    <w:abstractNumId w:val="17"/>
  </w:num>
  <w:num w:numId="16">
    <w:abstractNumId w:val="15"/>
  </w:num>
  <w:num w:numId="17">
    <w:abstractNumId w:val="8"/>
  </w:num>
  <w:num w:numId="18">
    <w:abstractNumId w:val="3"/>
  </w:num>
  <w:num w:numId="19">
    <w:abstractNumId w:val="5"/>
  </w:num>
  <w:num w:numId="2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9FA"/>
    <w:rsid w:val="00060381"/>
    <w:rsid w:val="0006593B"/>
    <w:rsid w:val="00074579"/>
    <w:rsid w:val="000A16EE"/>
    <w:rsid w:val="000A28F2"/>
    <w:rsid w:val="000B1EB5"/>
    <w:rsid w:val="000D4EAB"/>
    <w:rsid w:val="000E6E75"/>
    <w:rsid w:val="001514B0"/>
    <w:rsid w:val="001F25F9"/>
    <w:rsid w:val="001F46AC"/>
    <w:rsid w:val="002319E6"/>
    <w:rsid w:val="00251BEA"/>
    <w:rsid w:val="002B4937"/>
    <w:rsid w:val="002C2BDF"/>
    <w:rsid w:val="002C4D03"/>
    <w:rsid w:val="00347BB4"/>
    <w:rsid w:val="00371CEC"/>
    <w:rsid w:val="003A09A4"/>
    <w:rsid w:val="003B59C7"/>
    <w:rsid w:val="003D1C90"/>
    <w:rsid w:val="003F546B"/>
    <w:rsid w:val="00403AEF"/>
    <w:rsid w:val="00427BE8"/>
    <w:rsid w:val="00441024"/>
    <w:rsid w:val="00467C52"/>
    <w:rsid w:val="00485810"/>
    <w:rsid w:val="004906E4"/>
    <w:rsid w:val="00494C79"/>
    <w:rsid w:val="004A50C5"/>
    <w:rsid w:val="004B7F3F"/>
    <w:rsid w:val="004D3853"/>
    <w:rsid w:val="004E5469"/>
    <w:rsid w:val="004F022B"/>
    <w:rsid w:val="004F3CBD"/>
    <w:rsid w:val="005071FA"/>
    <w:rsid w:val="00547595"/>
    <w:rsid w:val="00587A16"/>
    <w:rsid w:val="005F6152"/>
    <w:rsid w:val="00623743"/>
    <w:rsid w:val="00664D6F"/>
    <w:rsid w:val="00665CD3"/>
    <w:rsid w:val="00672407"/>
    <w:rsid w:val="006B0F85"/>
    <w:rsid w:val="006E4475"/>
    <w:rsid w:val="007141AF"/>
    <w:rsid w:val="007162AC"/>
    <w:rsid w:val="00727C90"/>
    <w:rsid w:val="00735628"/>
    <w:rsid w:val="00743D31"/>
    <w:rsid w:val="007517D7"/>
    <w:rsid w:val="00760843"/>
    <w:rsid w:val="00761264"/>
    <w:rsid w:val="00775824"/>
    <w:rsid w:val="007A4330"/>
    <w:rsid w:val="007A6843"/>
    <w:rsid w:val="007B3F07"/>
    <w:rsid w:val="007F0EDF"/>
    <w:rsid w:val="00800623"/>
    <w:rsid w:val="00856D15"/>
    <w:rsid w:val="00881873"/>
    <w:rsid w:val="00891E97"/>
    <w:rsid w:val="008A5E9F"/>
    <w:rsid w:val="008B05F8"/>
    <w:rsid w:val="008E7BF4"/>
    <w:rsid w:val="009359DF"/>
    <w:rsid w:val="00947881"/>
    <w:rsid w:val="0095233C"/>
    <w:rsid w:val="00976420"/>
    <w:rsid w:val="009827A2"/>
    <w:rsid w:val="00984818"/>
    <w:rsid w:val="009D23E3"/>
    <w:rsid w:val="009D32EE"/>
    <w:rsid w:val="009E7596"/>
    <w:rsid w:val="009F06F1"/>
    <w:rsid w:val="00A27A51"/>
    <w:rsid w:val="00A36C2B"/>
    <w:rsid w:val="00A479C3"/>
    <w:rsid w:val="00A658E1"/>
    <w:rsid w:val="00AE0D54"/>
    <w:rsid w:val="00B10D10"/>
    <w:rsid w:val="00B3396B"/>
    <w:rsid w:val="00B50DE7"/>
    <w:rsid w:val="00B51466"/>
    <w:rsid w:val="00B639DE"/>
    <w:rsid w:val="00B75970"/>
    <w:rsid w:val="00BB2F60"/>
    <w:rsid w:val="00BD5F5C"/>
    <w:rsid w:val="00C80BB2"/>
    <w:rsid w:val="00CB2714"/>
    <w:rsid w:val="00CB5238"/>
    <w:rsid w:val="00D052AF"/>
    <w:rsid w:val="00D209F2"/>
    <w:rsid w:val="00D778E8"/>
    <w:rsid w:val="00D81EA3"/>
    <w:rsid w:val="00DA1B57"/>
    <w:rsid w:val="00DA21BA"/>
    <w:rsid w:val="00DB06B8"/>
    <w:rsid w:val="00E14407"/>
    <w:rsid w:val="00E61DD0"/>
    <w:rsid w:val="00F0369E"/>
    <w:rsid w:val="00F03724"/>
    <w:rsid w:val="00F133B3"/>
    <w:rsid w:val="00F4718E"/>
    <w:rsid w:val="00F631EB"/>
    <w:rsid w:val="00F66C83"/>
    <w:rsid w:val="00FD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3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1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1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1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1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3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1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1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1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1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</izvorni_sadrzaj>
    <derivirana_varijabla naziv="DomainObject.Predmet.OstaliListFormated_1">
      <item>Mirsad Omerović</item>
    </derivirana_varijabla>
  </DomainObject.Predmet.OstaliListFormated>
  <DomainObject.Predmet.OstaliListFormatedOIB>
    <izvorni_sadrzaj>
      <item>Mirsad Omerović</item>
    </izvorni_sadrzaj>
    <derivirana_varijabla naziv="DomainObject.Predmet.OstaliListFormatedOIB_1">
      <item>Mirsad Omerović</item>
    </derivirana_varijabla>
  </DomainObject.Predmet.OstaliListFormatedOIB>
  <DomainObject.Predmet.OstaliListFormatedWithAdress>
    <izvorni_sadrzaj>
      <item>Mirsad Omerović, Zvonimirova 18, 51000 Rijeka</item>
    </izvorni_sadrzaj>
    <derivirana_varijabla naziv="DomainObject.Predmet.OstaliListFormatedWithAdress_1">
      <item>Mirsad Omerović, Zvonimirova 18, 51000 Rijeka</item>
    </derivirana_varijabla>
  </DomainObject.Predmet.OstaliListFormatedWithAdress>
  <DomainObject.Predmet.OstaliListFormatedWithAdressOIB>
    <izvorni_sadrzaj>
      <item>Mirsad Omerović, Zvonimirova 18, 51000 Rijeka</item>
    </izvorni_sadrzaj>
    <derivirana_varijabla naziv="DomainObject.Predmet.OstaliListFormatedWithAdressOIB_1">
      <item>Mirsad Omerović, Zvonimirova 18, 51000 Rijeka</item>
    </derivirana_varijabla>
  </DomainObject.Predmet.OstaliListFormatedWithAdressOIB>
  <DomainObject.Predmet.OstaliListNazivFormated>
    <izvorni_sadrzaj>
      <item>Mirsad Omerović</item>
    </izvorni_sadrzaj>
    <derivirana_varijabla naziv="DomainObject.Predmet.OstaliListNazivFormated_1">
      <item>Mirsad Omerović</item>
    </derivirana_varijabla>
  </DomainObject.Predmet.OstaliListNazivFormated>
  <DomainObject.Predmet.OstaliListNazivFormatedOIB>
    <izvorni_sadrzaj>
      <item>Mirsad Omerović</item>
    </izvorni_sadrzaj>
    <derivirana_varijabla naziv="DomainObject.Predmet.OstaliListNazivFormatedOIB_1">
      <item>Mirsad 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</izvorni_sadrzaj>
    <derivirana_varijabla naziv="DomainObject.Predmet.SudioniciListNaziv_1">
      <item>FINA  Rijeka</item>
      <item>M.O. TURIZAM d.o.o.  Bribir</item>
      <item>Mirsad Omerović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</izvorni_sadrzaj>
    <derivirana_varijabla naziv="DomainObject.Predmet.SudioniciListNazivOIB_1">
      <item>, OIB 85821130368</item>
      <item>, OIB 42291660520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837BE-878C-45C2-B59E-5784E3950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2344</properties:Characters>
  <properties:Lines>80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2015-12-15T08:20:00Z</dcterms:created>
  <dc:creator>nmarkovic</dc:creator>
  <cp:lastModifiedBy>Renata Valić</cp:lastModifiedBy>
  <cp:lastPrinted>2015-12-15T08:53:00Z</cp:lastPrinted>
  <dcterms:modified xmlns:xsi="http://www.w3.org/2001/XMLSchema-instance" xsi:type="dcterms:W3CDTF">2015-12-15T08:54:00Z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