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019"/>
        <w:tblInd w:type="dxa" w:w="-176"/>
        <w:tblLayout w:type="fixed"/>
        <w:tblLook w:val="04A0" w:noVBand="1" w:noHBand="0" w:lastColumn="0" w:firstColumn="1" w:lastRow="0" w:firstRow="1"/>
      </w:tblPr>
      <w:tblGrid>
        <w:gridCol w:w="510"/>
        <w:gridCol w:w="781"/>
        <w:gridCol w:w="269"/>
        <w:gridCol w:w="3697"/>
        <w:gridCol w:w="2126"/>
        <w:gridCol w:w="1757"/>
        <w:gridCol w:w="1634"/>
        <w:gridCol w:w="123"/>
        <w:gridCol w:w="1153"/>
        <w:gridCol w:w="153"/>
        <w:gridCol w:w="1406"/>
        <w:gridCol w:w="143"/>
        <w:gridCol w:w="1160"/>
        <w:gridCol w:w="1107"/>
      </w:tblGrid>
      <w:tr w:rsidTr="003B39ED" w:rsidR="003B39ED" w:rsidRPr="00515DBA">
        <w:trPr>
          <w:trHeight w:val="315"/>
        </w:trPr>
        <w:tc>
          <w:tcPr>
            <w:tcW w:type="dxa" w:w="525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KOM. - ING d.o.o. u stečaju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3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5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Cs w:val="24"/>
                <w:lang w:eastAsia="hr-HR"/>
              </w:rPr>
            </w:pPr>
          </w:p>
        </w:tc>
        <w:tc>
          <w:tcPr>
            <w:tcW w:type="dxa" w:w="22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Cs w:val="24"/>
                <w:lang w:eastAsia="hr-HR"/>
              </w:rPr>
              <w:t>St-432/2015</w:t>
            </w:r>
          </w:p>
        </w:tc>
      </w:tr>
      <w:tr w:rsidTr="003B39ED" w:rsidR="003B39ED" w:rsidRPr="00515DBA">
        <w:trPr>
          <w:trHeight w:val="315"/>
        </w:trPr>
        <w:tc>
          <w:tcPr>
            <w:tcW w:type="dxa" w:w="525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Ledinska ulica 35, Donji Stupnik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3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5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Cs w:val="24"/>
                <w:lang w:eastAsia="hr-HR"/>
              </w:rPr>
            </w:pPr>
          </w:p>
        </w:tc>
        <w:tc>
          <w:tcPr>
            <w:tcW w:type="dxa" w:w="22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Cs w:val="24"/>
                <w:lang w:eastAsia="hr-HR"/>
              </w:rPr>
              <w:t>Trgovački sud u Zagrebu</w:t>
            </w:r>
          </w:p>
        </w:tc>
      </w:tr>
      <w:tr w:rsidTr="003B39ED" w:rsidR="003B39ED" w:rsidRPr="00515DBA">
        <w:trPr>
          <w:trHeight w:val="315"/>
        </w:trPr>
        <w:tc>
          <w:tcPr>
            <w:tcW w:type="dxa" w:w="525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OIB: 09601780516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3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5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Cs w:val="24"/>
                <w:lang w:eastAsia="hr-HR"/>
              </w:rPr>
            </w:pPr>
          </w:p>
        </w:tc>
        <w:tc>
          <w:tcPr>
            <w:tcW w:type="dxa" w:w="22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Cs w:val="24"/>
                <w:lang w:eastAsia="hr-HR"/>
              </w:rPr>
              <w:t>Amrušava 2/II, Zagreb</w:t>
            </w:r>
          </w:p>
        </w:tc>
      </w:tr>
      <w:tr w:rsidTr="003B39ED" w:rsidR="003B39ED" w:rsidRPr="003B39ED">
        <w:trPr>
          <w:trHeight w:val="315"/>
        </w:trPr>
        <w:tc>
          <w:tcPr>
            <w:tcW w:type="dxa" w:w="525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U Zagrebu, </w:t>
            </w:r>
            <w:r w:rsidR="00380070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23.08</w:t>
            </w:r>
            <w:r w:rsidR="00515DBA"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.2017.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3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5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jc w:val="center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1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</w:tr>
      <w:tr w:rsidTr="003B39ED" w:rsidR="003B39ED" w:rsidRPr="003B39ED">
        <w:trPr>
          <w:trHeight w:val="315"/>
        </w:trPr>
        <w:tc>
          <w:tcPr>
            <w:tcW w:type="dxa" w:w="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7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396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3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5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jc w:val="center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  <w:tc>
          <w:tcPr>
            <w:tcW w:type="dxa" w:w="11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3B39ED">
            <w:pPr>
              <w:spacing w:lineRule="auto" w:line="240" w:after="0"/>
              <w:rPr>
                <w:rFonts w:cs="Arial" w:eastAsia="Times New Roman" w:hAnsi="Arial" w:ascii="Arial"/>
                <w:szCs w:val="24"/>
                <w:lang w:eastAsia="hr-HR"/>
              </w:rPr>
            </w:pPr>
          </w:p>
        </w:tc>
      </w:tr>
      <w:tr w:rsidTr="003B39ED" w:rsidR="003B39ED" w:rsidRPr="00515DBA">
        <w:trPr>
          <w:trHeight w:val="312"/>
        </w:trPr>
        <w:tc>
          <w:tcPr>
            <w:tcW w:type="dxa" w:w="16019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I. U CIJELOSTI PRIZNATE TRAŽBINE VJEROVNIKA VIŠIH ISPLATNIH REDOVA</w:t>
            </w:r>
          </w:p>
        </w:tc>
      </w:tr>
      <w:tr w:rsidTr="003B39ED" w:rsidR="003B39ED" w:rsidRPr="00515DBA">
        <w:trPr>
          <w:trHeight w:val="315"/>
        </w:trPr>
        <w:tc>
          <w:tcPr>
            <w:tcW w:type="dxa" w:w="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7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96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4021C6" w:rsidR="003B39ED" w:rsidRPr="00515DBA">
        <w:trPr>
          <w:trHeight w:val="312"/>
        </w:trPr>
        <w:tc>
          <w:tcPr>
            <w:tcW w:type="dxa" w:w="16019"/>
            <w:gridSpan w:val="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2.  VIŠI ISPLATNI RED</w:t>
            </w:r>
          </w:p>
        </w:tc>
      </w:tr>
      <w:tr w:rsidTr="004021C6" w:rsidR="003B39ED" w:rsidRPr="00515DBA">
        <w:trPr>
          <w:trHeight w:val="915"/>
        </w:trPr>
        <w:tc>
          <w:tcPr>
            <w:tcW w:type="dxa" w:w="51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Broj prijav</w:t>
            </w:r>
            <w:r w:rsidR="003B39ED"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e</w:t>
            </w:r>
          </w:p>
        </w:tc>
        <w:tc>
          <w:tcPr>
            <w:tcW w:type="dxa" w:w="369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Vjerovnik/ Punomoćnik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Prijavljeno u kunama</w:t>
            </w:r>
          </w:p>
        </w:tc>
        <w:tc>
          <w:tcPr>
            <w:tcW w:type="dxa" w:w="1634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Priznato u kunama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Osporeno u kunama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Cs w:val="24"/>
                <w:lang w:eastAsia="hr-HR"/>
              </w:rPr>
              <w:t>Osporavatelj / Razlog osporavanja</w:t>
            </w:r>
          </w:p>
        </w:tc>
        <w:tc>
          <w:tcPr>
            <w:tcW w:type="dxa" w:w="1303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Pristojba</w:t>
            </w:r>
          </w:p>
        </w:tc>
        <w:tc>
          <w:tcPr>
            <w:tcW w:type="dxa" w:w="110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Ovrha / Parnica</w:t>
            </w:r>
          </w:p>
        </w:tc>
      </w:tr>
      <w:tr w:rsidTr="004021C6" w:rsidR="003B39ED" w:rsidRPr="00515DBA">
        <w:trPr>
          <w:trHeight w:val="945"/>
        </w:trPr>
        <w:tc>
          <w:tcPr>
            <w:tcW w:type="dxa" w:w="510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050"/>
            <w:gridSpan w:val="2"/>
            <w:vMerge w:val="restart"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333AF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3AF6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dxa" w:w="3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ERSTE &amp; STEIERMAERKISCHE BANK d.d.dioničko društvo, sa sjedištem u Rijeci, Jadranski trg 3a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15DBA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Ugovor</w:t>
            </w:r>
            <w:r w:rsidR="00AC69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</w:t>
            </w: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o solidarnom jamstvu</w:t>
            </w: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82.823.647,18</w:t>
            </w:r>
          </w:p>
        </w:tc>
        <w:tc>
          <w:tcPr>
            <w:tcW w:type="dxa" w:w="16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15DBA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82.823.647,18</w:t>
            </w:r>
          </w:p>
        </w:tc>
        <w:tc>
          <w:tcPr>
            <w:tcW w:type="dxa" w:w="1276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021C6" w:rsidR="003B39ED" w:rsidRPr="00515DBA">
        <w:trPr>
          <w:trHeight w:val="60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050"/>
            <w:gridSpan w:val="2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Zastupano po odvjetniku Hrvoju Spajiću iz Odvjetničkog društva Bekina, Škurla, Durmiš i Spajić iz Zagreba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515DBA"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dxa" w:w="11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021C6" w:rsidR="003B39ED" w:rsidRPr="00515DBA">
        <w:trPr>
          <w:trHeight w:val="30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050"/>
            <w:gridSpan w:val="2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021C6" w:rsidR="003B39ED" w:rsidRPr="00515DBA">
        <w:trPr>
          <w:trHeight w:val="30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050"/>
            <w:gridSpan w:val="2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</w:t>
            </w:r>
            <w:r w:rsidR="003B39ED"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IB:  23057039320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021C6" w:rsidR="003B39ED" w:rsidRPr="00515DBA">
        <w:trPr>
          <w:trHeight w:val="30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050"/>
            <w:gridSpan w:val="2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39ED" w:rsidP="003B39ED" w:rsidR="003B39ED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021C6" w:rsidR="00515DBA" w:rsidRPr="00515DBA">
        <w:trPr>
          <w:trHeight w:val="5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050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5DBA" w:rsidP="003B39ED" w:rsidR="00515DBA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333AF6" w:rsidR="0065297E" w:rsidRPr="00515DBA">
        <w:trPr>
          <w:trHeight w:val="315"/>
        </w:trPr>
        <w:tc>
          <w:tcPr>
            <w:tcW w:type="dxa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33AF6" w:rsidR="0065297E" w:rsidRPr="00333AF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3AF6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333AF6" w:rsidR="0065297E" w:rsidRPr="00333AF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333AF6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dxa" w:w="3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3B39ED" w:rsidR="0065297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5297E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PANSION </w:t>
            </w:r>
            <w:r w:rsidR="00053B43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„</w:t>
            </w:r>
            <w:r w:rsidRPr="0065297E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ANTONIO</w:t>
            </w:r>
            <w:r w:rsidR="00053B43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“            </w:t>
            </w:r>
            <w:r w:rsidRPr="0065297E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 </w:t>
            </w:r>
            <w:r w:rsidR="00053B43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vl. ANĐELKA MIJAČEVIĆ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 F.Bulića 22, Slavonski Brod </w:t>
            </w:r>
          </w:p>
          <w:p w:rsidRDefault="0065297E" w:rsidP="003B39ED" w:rsidR="0065297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</w:p>
          <w:p w:rsidRDefault="0065297E" w:rsidP="003B39ED" w:rsidR="0065297E" w:rsidRPr="0065297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OIB: 78610474554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3B39ED" w:rsidR="0065297E" w:rsidRPr="00053B43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053B43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Glavnica-račun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3B39ED" w:rsidR="0065297E" w:rsidRPr="0065297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65297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1.140,00</w:t>
            </w:r>
          </w:p>
        </w:tc>
        <w:tc>
          <w:tcPr>
            <w:tcW w:type="dxa" w:w="16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3B39ED" w:rsidR="0065297E" w:rsidRPr="0065297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65297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1.140,00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3B39ED" w:rsidR="0065297E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3B39ED" w:rsidR="0065297E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0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053B43" w:rsidR="0065297E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dxa" w:w="11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297E" w:rsidP="003B39ED" w:rsidR="0065297E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053B43" w:rsidR="0065297E" w:rsidRPr="00515DBA">
        <w:trPr>
          <w:trHeight w:val="42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15DB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05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 w:rsidRPr="0065297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 w:rsidRPr="0065297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5297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82.824.787,18</w:t>
            </w:r>
          </w:p>
        </w:tc>
        <w:tc>
          <w:tcPr>
            <w:tcW w:type="dxa" w:w="16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 w:rsidRPr="0065297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5297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82.824.787,18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 w:rsidRPr="00515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0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297E" w:rsidP="003B39ED" w:rsidR="0065297E" w:rsidRPr="00515DB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0b8e150" w14:paraId="0b8e150" w:rsidRDefault="00D315C5" w:rsidR="00D315C5" w:rsidRPr="00515DBA">
      <w:pPr>
        <w15:collapsed w:val="false"/>
        <w:rPr>
          <w:rFonts w:cs="Times New Roman" w:hAnsi="Times New Roman" w:ascii="Times New Roman"/>
          <w:sz w:val="24"/>
          <w:szCs w:val="24"/>
        </w:rPr>
      </w:pPr>
    </w:p>
    <w:sectPr w:rsidSect="003B39ED" w:rsidR="00D315C5" w:rsidRPr="00515DBA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39ED"/>
    <w:rsid w:val="00053B43"/>
    <w:rsid w:val="00173EF7"/>
    <w:rsid w:val="00317143"/>
    <w:rsid w:val="00333AF6"/>
    <w:rsid w:val="00357ED9"/>
    <w:rsid w:val="00380070"/>
    <w:rsid w:val="003B39ED"/>
    <w:rsid w:val="004021C6"/>
    <w:rsid w:val="00515DBA"/>
    <w:rsid w:val="00527741"/>
    <w:rsid w:val="00547E9F"/>
    <w:rsid w:val="006073A8"/>
    <w:rsid w:val="0061792D"/>
    <w:rsid w:val="0065297E"/>
    <w:rsid w:val="0083070C"/>
    <w:rsid w:val="008E14C2"/>
    <w:rsid w:val="00942594"/>
    <w:rsid w:val="009B2B60"/>
    <w:rsid w:val="00AC696D"/>
    <w:rsid w:val="00B81638"/>
    <w:rsid w:val="00BE5F7B"/>
    <w:rsid w:val="00C34309"/>
    <w:rsid w:val="00D315C5"/>
    <w:rsid w:val="00D63504"/>
    <w:rsid w:val="00DE29D0"/>
    <w:rsid w:val="00E6680D"/>
    <w:rsid w:val="00F21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B2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B60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2B60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2B60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2B60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B2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B60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2B60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2B60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2B60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677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St-432/2015-41</izvorni_sadrzaj>
    <derivirana_varijabla naziv="DomainObject.Oznaka_1">St-432/2015-41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120</properties:Words>
  <properties:Characters>740</properties:Characters>
  <properties:Lines>162</properties:Lines>
  <properties:Paragraphs>39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2017-10-24T12:16:00Z</dcterms:created>
  <dc:creator>MarDelta</dc:creator>
  <cp:lastModifiedBy>Kristina Švajger</cp:lastModifiedBy>
  <cp:lastPrinted>2017-10-12T10:10:00Z</cp:lastPrinted>
  <dcterms:modified xmlns:xsi="http://www.w3.org/2001/XMLSchema-instance" xsi:type="dcterms:W3CDTF">2017-10-24T12:26:00Z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St-432/2015-41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