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dd8d" w14:paraId="c58dd8d" w:rsidRDefault="006B7777" w:rsidP="006B7777" w:rsidR="006B7777" w:rsidRPr="00805901">
      <w:pPr>
        <w:ind w:firstLine="708" w:left="3540"/>
        <w:jc w:val="center"/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49249F" w:rsidP="0049249F" w:rsidR="0049249F" w:rsidRPr="00805901">
      <w:pPr>
        <w:jc w:val="both"/>
        <w:rPr>
          <w:rFonts w:cs="Arial" w:hAnsi="Arial" w:ascii="Arial"/>
        </w:rPr>
      </w:pPr>
      <w:r w:rsidRPr="00805901">
        <w:rPr>
          <w:rFonts w:cs="Arial" w:hAnsi="Arial" w:ascii="Arial"/>
          <w:b/>
        </w:rPr>
        <w:t>Nadležni trgovački sud:</w:t>
      </w:r>
      <w:r w:rsidRPr="00805901">
        <w:rPr>
          <w:rFonts w:cs="Arial" w:hAnsi="Arial" w:ascii="Arial"/>
          <w:b/>
        </w:rPr>
        <w:tab/>
      </w:r>
      <w:r w:rsidRPr="00805901">
        <w:rPr>
          <w:rFonts w:cs="Arial" w:hAnsi="Arial" w:ascii="Arial"/>
        </w:rPr>
        <w:t>Trgovački sud u Varaždinu</w:t>
      </w:r>
    </w:p>
    <w:p w:rsidRDefault="0049249F" w:rsidP="00F0358B" w:rsidR="00F0358B" w:rsidRPr="00805901">
      <w:pPr>
        <w:jc w:val="both"/>
        <w:rPr>
          <w:rFonts w:cs="Arial" w:hAnsi="Arial" w:ascii="Arial"/>
        </w:rPr>
      </w:pPr>
      <w:r w:rsidRPr="00805901">
        <w:rPr>
          <w:rFonts w:cs="Arial" w:hAnsi="Arial" w:ascii="Arial"/>
          <w:b/>
        </w:rPr>
        <w:t xml:space="preserve">Poslovni broj spisa: </w:t>
      </w:r>
      <w:r w:rsidRPr="00805901">
        <w:rPr>
          <w:rFonts w:cs="Arial" w:hAnsi="Arial" w:ascii="Arial"/>
          <w:b/>
        </w:rPr>
        <w:tab/>
      </w:r>
      <w:r w:rsidR="00F0358B" w:rsidRPr="00805901">
        <w:rPr>
          <w:rFonts w:cs="Arial" w:hAnsi="Arial" w:ascii="Arial"/>
        </w:rPr>
        <w:t>St-683</w:t>
      </w:r>
      <w:r w:rsidRPr="00805901">
        <w:rPr>
          <w:rFonts w:cs="Arial" w:hAnsi="Arial" w:ascii="Arial"/>
        </w:rPr>
        <w:t>/15</w:t>
      </w:r>
    </w:p>
    <w:p w:rsidRDefault="0049249F" w:rsidP="00F0358B" w:rsidR="00F0358B" w:rsidRPr="00805901">
      <w:pPr>
        <w:jc w:val="both"/>
        <w:rPr>
          <w:rFonts w:cs="Arial" w:hAnsi="Arial" w:ascii="Arial"/>
        </w:rPr>
      </w:pPr>
      <w:r w:rsidRPr="00805901">
        <w:rPr>
          <w:rFonts w:cs="Arial" w:hAnsi="Arial" w:ascii="Arial"/>
          <w:b/>
        </w:rPr>
        <w:t>Dužnik:</w:t>
      </w:r>
      <w:r w:rsidR="00F90D09" w:rsidRPr="00805901">
        <w:rPr>
          <w:rFonts w:cs="Arial" w:hAnsi="Arial" w:ascii="Arial"/>
          <w:b/>
        </w:rPr>
        <w:t xml:space="preserve">      </w:t>
      </w:r>
      <w:r w:rsidRPr="00805901">
        <w:rPr>
          <w:rFonts w:cs="Arial" w:hAnsi="Arial" w:ascii="Arial"/>
          <w:b/>
        </w:rPr>
        <w:tab/>
      </w:r>
      <w:r w:rsidRPr="00805901">
        <w:rPr>
          <w:rFonts w:cs="Arial" w:hAnsi="Arial" w:ascii="Arial"/>
          <w:b/>
        </w:rPr>
        <w:tab/>
      </w:r>
      <w:r w:rsidR="00F31577">
        <w:rPr>
          <w:rFonts w:cs="Arial" w:hAnsi="Arial" w:ascii="Arial"/>
          <w:b/>
        </w:rPr>
        <w:t xml:space="preserve">          </w:t>
      </w:r>
      <w:r w:rsidR="00F0358B" w:rsidRPr="00805901">
        <w:rPr>
          <w:rFonts w:cs="Arial" w:hAnsi="Arial" w:ascii="Arial"/>
        </w:rPr>
        <w:t>LETINA MS  d.o.o. u stečaju</w:t>
      </w:r>
    </w:p>
    <w:p w:rsidRDefault="00F0358B" w:rsidP="00F0358B" w:rsidR="0049249F" w:rsidRPr="00805901">
      <w:pPr>
        <w:tabs>
          <w:tab w:pos="3120" w:val="left"/>
        </w:tabs>
        <w:rPr>
          <w:rFonts w:cs="Arial" w:hAnsi="Arial" w:ascii="Arial"/>
        </w:rPr>
      </w:pPr>
      <w:r w:rsidRPr="00805901">
        <w:rPr>
          <w:rFonts w:cs="Arial" w:hAnsi="Arial" w:ascii="Arial"/>
          <w:b/>
        </w:rPr>
        <w:t xml:space="preserve">                                          </w:t>
      </w:r>
      <w:r w:rsidRPr="00805901">
        <w:rPr>
          <w:rFonts w:cs="Arial" w:hAnsi="Arial" w:ascii="Arial"/>
        </w:rPr>
        <w:t>Dr. Ivana Novaka 50, Čakovec</w:t>
      </w:r>
    </w:p>
    <w:p w:rsidRDefault="00F0358B" w:rsidP="00F0358B" w:rsidR="00F0358B" w:rsidRPr="00805901">
      <w:pPr>
        <w:tabs>
          <w:tab w:pos="3120" w:val="left"/>
        </w:tabs>
        <w:rPr>
          <w:rFonts w:cs="Arial" w:hAnsi="Arial" w:ascii="Arial"/>
          <w:b/>
        </w:rPr>
      </w:pPr>
      <w:r w:rsidRPr="00805901">
        <w:rPr>
          <w:rFonts w:cs="Arial" w:hAnsi="Arial" w:ascii="Arial"/>
        </w:rPr>
        <w:t xml:space="preserve">                    </w:t>
      </w:r>
      <w:r w:rsidR="00805901">
        <w:rPr>
          <w:rFonts w:cs="Arial" w:hAnsi="Arial" w:ascii="Arial"/>
        </w:rPr>
        <w:t xml:space="preserve">                      </w:t>
      </w:r>
      <w:r w:rsidRPr="00805901">
        <w:rPr>
          <w:rFonts w:cs="Arial" w:hAnsi="Arial" w:ascii="Arial"/>
        </w:rPr>
        <w:t>OIB</w:t>
      </w:r>
      <w:r w:rsidR="009622E2">
        <w:rPr>
          <w:rFonts w:cs="Arial" w:hAnsi="Arial" w:ascii="Arial"/>
        </w:rPr>
        <w:t>:</w:t>
      </w:r>
      <w:r w:rsidRPr="00805901">
        <w:rPr>
          <w:rFonts w:cs="Arial" w:hAnsi="Arial" w:ascii="Arial"/>
        </w:rPr>
        <w:t xml:space="preserve"> 78224125246</w:t>
      </w:r>
    </w:p>
    <w:p w:rsidRDefault="0049249F" w:rsidP="00F90D09" w:rsidR="0049249F">
      <w:pPr>
        <w:ind w:firstLine="708" w:left="3540"/>
        <w:rPr>
          <w:rFonts w:hAnsi="Arial Narrow" w:ascii="Arial Narrow"/>
          <w:b/>
          <w:sz w:val="26"/>
          <w:szCs w:val="26"/>
        </w:rPr>
      </w:pPr>
    </w:p>
    <w:p w:rsidRDefault="00987F44" w:rsidP="00F90D09" w:rsidR="00987F44">
      <w:pPr>
        <w:ind w:firstLine="708" w:left="3540"/>
        <w:rPr>
          <w:rFonts w:hAnsi="Arial Narrow" w:ascii="Arial Narrow"/>
          <w:b/>
          <w:sz w:val="26"/>
          <w:szCs w:val="26"/>
        </w:rPr>
      </w:pPr>
    </w:p>
    <w:p w:rsidRDefault="0049249F" w:rsidP="00F90D09" w:rsidR="0049249F">
      <w:pPr>
        <w:ind w:firstLine="708" w:left="3540"/>
        <w:rPr>
          <w:rFonts w:hAnsi="Arial Narrow" w:ascii="Arial Narrow"/>
          <w:b/>
          <w:sz w:val="26"/>
          <w:szCs w:val="26"/>
        </w:rPr>
      </w:pPr>
    </w:p>
    <w:p w:rsidRDefault="006B7777" w:rsidP="006B7777" w:rsidR="006B7777" w:rsidRPr="00BE748C">
      <w:pPr>
        <w:jc w:val="center"/>
        <w:rPr>
          <w:rFonts w:cs="Arial" w:hAnsi="Arial" w:ascii="Arial"/>
          <w:b/>
        </w:rPr>
      </w:pPr>
      <w:r w:rsidRPr="00BE748C">
        <w:rPr>
          <w:rFonts w:cs="Arial" w:hAnsi="Arial" w:ascii="Arial"/>
          <w:b/>
        </w:rPr>
        <w:t>PODNESAK  STEČAJNOG UPRAVITELJA</w:t>
      </w:r>
    </w:p>
    <w:p w:rsidRDefault="006B7777" w:rsidP="006B7777" w:rsidR="006B7777" w:rsidRPr="00BE748C">
      <w:pPr>
        <w:jc w:val="center"/>
        <w:rPr>
          <w:rFonts w:cs="Arial" w:hAnsi="Arial" w:ascii="Arial"/>
          <w:b/>
        </w:rPr>
      </w:pPr>
      <w:r w:rsidRPr="00BE748C">
        <w:rPr>
          <w:rFonts w:cs="Arial" w:hAnsi="Arial" w:ascii="Arial"/>
          <w:b/>
        </w:rPr>
        <w:t xml:space="preserve">o unovčenju stečajne mase  </w:t>
      </w:r>
    </w:p>
    <w:p w:rsidRDefault="006B7777" w:rsidP="006B7777" w:rsidR="006B7777" w:rsidRPr="00BE748C">
      <w:pPr>
        <w:jc w:val="center"/>
        <w:rPr>
          <w:rFonts w:cs="Arial" w:hAnsi="Arial" w:ascii="Arial"/>
          <w:b/>
        </w:rPr>
      </w:pPr>
      <w:r w:rsidRPr="00BE748C">
        <w:rPr>
          <w:rFonts w:cs="Arial" w:hAnsi="Arial" w:ascii="Arial"/>
          <w:b/>
        </w:rPr>
        <w:t xml:space="preserve">i </w:t>
      </w:r>
    </w:p>
    <w:p w:rsidRDefault="006B7777" w:rsidP="006B7777" w:rsidR="006B7777" w:rsidRPr="00BE748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PRIJEDLOG ZA NAMIRENJE STEČAJNIH VJEROVNIKA</w:t>
      </w:r>
    </w:p>
    <w:p w:rsidRDefault="006B7777" w:rsidP="006B7777" w:rsidR="006B7777">
      <w:pPr>
        <w:jc w:val="center"/>
        <w:rPr>
          <w:rFonts w:cs="Arial" w:hAnsi="Arial" w:ascii="Arial"/>
          <w:b/>
        </w:rPr>
      </w:pPr>
      <w:r w:rsidRPr="00BE748C">
        <w:rPr>
          <w:rFonts w:cs="Arial" w:hAnsi="Arial" w:ascii="Arial"/>
          <w:b/>
        </w:rPr>
        <w:t>temeljem čl</w:t>
      </w:r>
      <w:r w:rsidRPr="00AD4F6B">
        <w:rPr>
          <w:rFonts w:cs="Arial" w:hAnsi="Arial" w:ascii="Arial"/>
          <w:b/>
        </w:rPr>
        <w:t xml:space="preserve">. </w:t>
      </w:r>
      <w:r>
        <w:rPr>
          <w:rFonts w:cs="Arial" w:hAnsi="Arial" w:ascii="Arial"/>
          <w:b/>
        </w:rPr>
        <w:t>273</w:t>
      </w:r>
      <w:r w:rsidRPr="00AD4F6B">
        <w:rPr>
          <w:rFonts w:cs="Arial" w:hAnsi="Arial" w:ascii="Arial"/>
          <w:b/>
        </w:rPr>
        <w:t>.</w:t>
      </w:r>
      <w:r>
        <w:rPr>
          <w:rFonts w:cs="Arial" w:hAnsi="Arial" w:ascii="Arial"/>
          <w:b/>
        </w:rPr>
        <w:t xml:space="preserve"> Stečajnog zakona</w:t>
      </w:r>
      <w:r w:rsidRPr="00BE748C">
        <w:rPr>
          <w:rFonts w:cs="Arial" w:hAnsi="Arial" w:ascii="Arial"/>
          <w:b/>
        </w:rPr>
        <w:t xml:space="preserve"> </w:t>
      </w:r>
    </w:p>
    <w:p w:rsidRDefault="006B7777" w:rsidP="006B7777" w:rsidR="006B7777">
      <w:pPr>
        <w:jc w:val="center"/>
        <w:rPr>
          <w:rFonts w:cs="Arial" w:hAnsi="Arial" w:ascii="Arial"/>
          <w:b/>
        </w:rPr>
      </w:pPr>
    </w:p>
    <w:p w:rsidRDefault="00F90D09" w:rsidP="00F90D09" w:rsidR="00F90D09">
      <w:pPr>
        <w:ind w:firstLine="708" w:left="3540"/>
        <w:jc w:val="center"/>
        <w:rPr>
          <w:rFonts w:hAnsi="Arial Narrow" w:ascii="Arial Narrow"/>
          <w:b/>
          <w:sz w:val="26"/>
          <w:szCs w:val="26"/>
        </w:rPr>
      </w:pPr>
    </w:p>
    <w:p w:rsidRDefault="004328AD" w:rsidP="006B7777" w:rsidR="004328AD">
      <w:pPr>
        <w:ind w:firstLine="708" w:left="3540"/>
        <w:rPr>
          <w:rFonts w:hAnsi="Arial Narrow" w:ascii="Arial Narrow"/>
          <w:b/>
          <w:sz w:val="26"/>
          <w:szCs w:val="26"/>
        </w:rPr>
      </w:pPr>
    </w:p>
    <w:p w:rsidRDefault="00C677F1" w:rsidP="00AE5425" w:rsidR="00C677F1" w:rsidRPr="00805901">
      <w:pPr>
        <w:jc w:val="center"/>
        <w:rPr>
          <w:rFonts w:cs="Arial" w:hAnsi="Arial" w:ascii="Arial"/>
          <w:b/>
        </w:rPr>
      </w:pPr>
    </w:p>
    <w:p w:rsidRDefault="00AE5425" w:rsidP="00AE5425" w:rsidR="00AE5425" w:rsidRPr="00805901">
      <w:pPr>
        <w:jc w:val="center"/>
        <w:rPr>
          <w:rFonts w:cs="Arial" w:hAnsi="Arial" w:ascii="Arial"/>
          <w:b/>
        </w:rPr>
      </w:pPr>
    </w:p>
    <w:p w:rsidRDefault="00E40CB0" w:rsidP="00AE5425" w:rsidR="00AE5425">
      <w:pPr>
        <w:jc w:val="both"/>
        <w:rPr>
          <w:rFonts w:cs="Arial" w:hAnsi="Arial" w:ascii="Arial"/>
          <w:b/>
          <w:i/>
          <w:u w:val="single"/>
        </w:rPr>
      </w:pPr>
      <w:r>
        <w:rPr>
          <w:rFonts w:cs="Arial" w:hAnsi="Arial" w:ascii="Arial"/>
          <w:b/>
          <w:i/>
          <w:u w:val="single"/>
        </w:rPr>
        <w:t xml:space="preserve">I. TIJEK STEČAJNOG POSTUPKA U RAZDOBLJU OD </w:t>
      </w:r>
      <w:r w:rsidR="006B7777">
        <w:rPr>
          <w:rFonts w:cs="Arial" w:hAnsi="Arial" w:ascii="Arial"/>
          <w:b/>
          <w:i/>
          <w:u w:val="single"/>
        </w:rPr>
        <w:t>27.10.2016. do 28</w:t>
      </w:r>
      <w:r w:rsidR="002A476D">
        <w:rPr>
          <w:rFonts w:cs="Arial" w:hAnsi="Arial" w:ascii="Arial"/>
          <w:b/>
          <w:i/>
          <w:u w:val="single"/>
        </w:rPr>
        <w:t>.02</w:t>
      </w:r>
      <w:r>
        <w:rPr>
          <w:rFonts w:cs="Arial" w:hAnsi="Arial" w:ascii="Arial"/>
          <w:b/>
          <w:i/>
          <w:u w:val="single"/>
        </w:rPr>
        <w:t>.2017</w:t>
      </w:r>
    </w:p>
    <w:p w:rsidRDefault="00A932DA" w:rsidP="00AE5425" w:rsidR="00A932DA">
      <w:pPr>
        <w:jc w:val="both"/>
        <w:rPr>
          <w:rFonts w:cs="Arial" w:hAnsi="Arial" w:ascii="Arial"/>
          <w:b/>
          <w:i/>
          <w:u w:val="single"/>
        </w:rPr>
      </w:pPr>
    </w:p>
    <w:p w:rsidRDefault="00120B31" w:rsidP="00A932DA" w:rsidR="00C34FC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 w:rsidR="00E40CB0">
        <w:rPr>
          <w:rFonts w:cs="Arial" w:hAnsi="Arial" w:ascii="Arial"/>
        </w:rPr>
        <w:t>Rješenjem Trgovačkog</w:t>
      </w:r>
      <w:r w:rsidR="00C34FCD">
        <w:rPr>
          <w:rFonts w:cs="Arial" w:hAnsi="Arial" w:ascii="Arial"/>
        </w:rPr>
        <w:t xml:space="preserve"> sud</w:t>
      </w:r>
      <w:r w:rsidR="00E40CB0">
        <w:rPr>
          <w:rFonts w:cs="Arial" w:hAnsi="Arial" w:ascii="Arial"/>
        </w:rPr>
        <w:t>u od dana 27. listopada 2017. godine</w:t>
      </w:r>
      <w:r w:rsidR="00C34FCD">
        <w:rPr>
          <w:rFonts w:cs="Arial" w:hAnsi="Arial" w:ascii="Arial"/>
        </w:rPr>
        <w:t xml:space="preserve"> </w:t>
      </w:r>
      <w:r w:rsidR="00C34FCD" w:rsidRPr="00805901">
        <w:rPr>
          <w:rFonts w:cs="Arial" w:hAnsi="Arial" w:ascii="Arial"/>
        </w:rPr>
        <w:t>određen nastavak stečajnog postupka nad stečajnim dužnikom LETINA MS d.o.o., Dr. Ivana Novaka 50, Čakovec, OIB 78224125246, jer je pronađena imovina koja ulazi u stečajnu masu.  Istim Rješenjem razriješen je stečajni upravitelj Renato Sabljić iz Zagreba, Zdenački zavoj 14, OIB 74644810692, te sam imenovana stečajnim upraviteljem</w:t>
      </w:r>
      <w:r w:rsidR="00C34FCD">
        <w:rPr>
          <w:rFonts w:cs="Arial" w:hAnsi="Arial" w:ascii="Arial"/>
        </w:rPr>
        <w:t>.</w:t>
      </w:r>
    </w:p>
    <w:p w:rsidRDefault="00457490" w:rsidP="00A932DA" w:rsidR="00457490">
      <w:pPr>
        <w:jc w:val="both"/>
        <w:rPr>
          <w:rFonts w:cs="Arial" w:hAnsi="Arial" w:ascii="Arial"/>
        </w:rPr>
      </w:pPr>
    </w:p>
    <w:p w:rsidRDefault="00120B31" w:rsidP="00C34FCD" w:rsidR="00C34FC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 w:rsidR="00C34FCD">
        <w:rPr>
          <w:rFonts w:cs="Arial" w:hAnsi="Arial" w:ascii="Arial"/>
        </w:rPr>
        <w:t>Sukladno nalogu suda, dana 22. studenog 2016. godine, podneseno je izvješće o imovini stečajnog dužnika.</w:t>
      </w:r>
    </w:p>
    <w:p w:rsidRDefault="00457490" w:rsidP="00C34FCD" w:rsidR="00457490">
      <w:pPr>
        <w:jc w:val="both"/>
        <w:rPr>
          <w:rFonts w:cs="Arial" w:hAnsi="Arial" w:ascii="Arial"/>
        </w:rPr>
      </w:pPr>
    </w:p>
    <w:p w:rsidRDefault="00120B31" w:rsidP="00E40CB0" w:rsidR="00E40CB0">
      <w:pPr>
        <w:jc w:val="both"/>
        <w:rPr>
          <w:rFonts w:cs="Arial" w:eastAsia="SimSun" w:hAnsi="Arial" w:ascii="Arial"/>
          <w:kern w:val="3"/>
          <w:lang w:bidi="hi-IN" w:eastAsia="zh-CN"/>
        </w:rPr>
      </w:pPr>
      <w:r>
        <w:rPr>
          <w:rFonts w:cs="Arial" w:hAnsi="Arial" w:ascii="Arial"/>
        </w:rPr>
        <w:tab/>
      </w:r>
      <w:r w:rsidR="006B7777">
        <w:rPr>
          <w:rFonts w:cs="Arial" w:hAnsi="Arial" w:ascii="Arial"/>
        </w:rPr>
        <w:t>D</w:t>
      </w:r>
      <w:r w:rsidR="00E40CB0" w:rsidRPr="00064A35">
        <w:rPr>
          <w:rFonts w:cs="Arial" w:hAnsi="Arial" w:ascii="Arial"/>
        </w:rPr>
        <w:t>ana 05. siječnja 2017. godine,</w:t>
      </w:r>
      <w:r w:rsidR="006B7777">
        <w:rPr>
          <w:rFonts w:cs="Arial" w:hAnsi="Arial" w:ascii="Arial"/>
        </w:rPr>
        <w:t xml:space="preserve"> održano je ispitno i izvještajno ročište na kojem </w:t>
      </w:r>
      <w:r w:rsidR="00E40CB0" w:rsidRPr="00064A35">
        <w:rPr>
          <w:rFonts w:cs="Arial" w:hAnsi="Arial" w:ascii="Arial"/>
        </w:rPr>
        <w:t xml:space="preserve"> su ispitane tražbine stečajnih vjerovnika, te je sastavljen pregled imovina i obveza  sukladno čl. </w:t>
      </w:r>
      <w:r w:rsidR="00064A35">
        <w:rPr>
          <w:rFonts w:cs="Arial" w:hAnsi="Arial" w:ascii="Arial"/>
        </w:rPr>
        <w:t>223.</w:t>
      </w:r>
      <w:r w:rsidR="00E40CB0" w:rsidRPr="00064A35">
        <w:rPr>
          <w:rFonts w:cs="Arial" w:hAnsi="Arial" w:ascii="Arial"/>
        </w:rPr>
        <w:t xml:space="preserve"> Stečajnog zakona, sa iskazanim stanjem imovine u iznos</w:t>
      </w:r>
      <w:r w:rsidR="00064A35" w:rsidRPr="00064A35">
        <w:rPr>
          <w:rFonts w:cs="Arial" w:hAnsi="Arial" w:ascii="Arial"/>
        </w:rPr>
        <w:t>u od 398.993,58 kn</w:t>
      </w:r>
      <w:r w:rsidR="00E40CB0" w:rsidRPr="00064A35">
        <w:rPr>
          <w:rFonts w:cs="Arial" w:hAnsi="Arial" w:ascii="Arial"/>
        </w:rPr>
        <w:t xml:space="preserve"> i obveza u iznosu </w:t>
      </w:r>
      <w:r w:rsidR="00064A35" w:rsidRPr="00064A35">
        <w:rPr>
          <w:rFonts w:cs="Arial" w:hAnsi="Arial" w:ascii="Arial"/>
        </w:rPr>
        <w:t>32.268,83 kn</w:t>
      </w:r>
      <w:r w:rsidR="00E40CB0" w:rsidRPr="00064A35">
        <w:rPr>
          <w:rFonts w:cs="Arial" w:hAnsi="Arial" w:ascii="Arial"/>
        </w:rPr>
        <w:t xml:space="preserve">, koje obveze su razvrstane: </w:t>
      </w:r>
      <w:r w:rsidR="00E40CB0" w:rsidRPr="00064A35">
        <w:rPr>
          <w:rFonts w:cs="Arial" w:eastAsia="SimSun" w:hAnsi="Arial" w:ascii="Arial"/>
          <w:kern w:val="3"/>
          <w:lang w:bidi="hi-IN" w:eastAsia="zh-CN"/>
        </w:rPr>
        <w:t>I viši isplatni red u iznosu od</w:t>
      </w:r>
      <w:r w:rsidR="00064A35" w:rsidRPr="00064A35">
        <w:rPr>
          <w:rFonts w:cs="Arial" w:eastAsia="SimSun" w:hAnsi="Arial" w:ascii="Arial"/>
          <w:kern w:val="3"/>
          <w:lang w:bidi="hi-IN" w:eastAsia="zh-CN"/>
        </w:rPr>
        <w:t xml:space="preserve"> 913,13</w:t>
      </w:r>
      <w:r w:rsidR="00E40CB0" w:rsidRPr="00064A35">
        <w:rPr>
          <w:rFonts w:cs="Arial" w:eastAsia="SimSun" w:hAnsi="Arial" w:ascii="Arial"/>
          <w:kern w:val="3"/>
          <w:lang w:bidi="hi-IN" w:eastAsia="zh-CN"/>
        </w:rPr>
        <w:t xml:space="preserve"> kn</w:t>
      </w:r>
      <w:r w:rsidR="00E40CB0" w:rsidRPr="00064A35">
        <w:rPr>
          <w:rFonts w:cs="Arial" w:hAnsi="Arial" w:ascii="Arial"/>
        </w:rPr>
        <w:t xml:space="preserve">, </w:t>
      </w:r>
      <w:r w:rsidR="00E40CB0" w:rsidRPr="00064A35">
        <w:rPr>
          <w:rFonts w:cs="Arial" w:eastAsia="SimSun" w:hAnsi="Arial" w:ascii="Arial"/>
          <w:kern w:val="3"/>
          <w:lang w:bidi="hi-IN" w:eastAsia="zh-CN"/>
        </w:rPr>
        <w:t xml:space="preserve">II viši isplatni red u iznosu od  </w:t>
      </w:r>
      <w:r w:rsidR="00064A35" w:rsidRPr="00064A35">
        <w:rPr>
          <w:rFonts w:cs="Arial" w:eastAsia="SimSun" w:hAnsi="Arial" w:ascii="Arial"/>
          <w:kern w:val="3"/>
          <w:lang w:bidi="hi-IN" w:eastAsia="zh-CN"/>
        </w:rPr>
        <w:t xml:space="preserve"> 31.355,70</w:t>
      </w:r>
      <w:r w:rsidR="00E40CB0" w:rsidRPr="00064A35">
        <w:rPr>
          <w:rFonts w:cs="Arial" w:eastAsia="SimSun" w:hAnsi="Arial" w:ascii="Arial"/>
          <w:kern w:val="3"/>
          <w:lang w:bidi="hi-IN" w:eastAsia="zh-CN"/>
        </w:rPr>
        <w:t xml:space="preserve"> kn.</w:t>
      </w:r>
    </w:p>
    <w:p w:rsidRDefault="00457490" w:rsidP="00E40CB0" w:rsidR="00457490" w:rsidRPr="00064A35">
      <w:pPr>
        <w:jc w:val="both"/>
        <w:rPr>
          <w:rFonts w:cs="Arial" w:eastAsia="SimSun" w:hAnsi="Arial" w:ascii="Arial"/>
          <w:kern w:val="3"/>
          <w:lang w:bidi="hi-IN" w:eastAsia="zh-CN"/>
        </w:rPr>
      </w:pPr>
    </w:p>
    <w:p w:rsidRDefault="00120B31" w:rsidP="006B7777" w:rsidR="00064A3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Nakon isteka roka za prijavu tražbine, </w:t>
      </w:r>
      <w:r w:rsidR="00064A35">
        <w:rPr>
          <w:rFonts w:cs="Arial" w:hAnsi="Arial" w:ascii="Arial"/>
        </w:rPr>
        <w:t>stigla prijava tražbine vjerovnika TRIGLAV OSIGURANJE d.d., Antuna Heinza 4, Zagr</w:t>
      </w:r>
      <w:r>
        <w:rPr>
          <w:rFonts w:cs="Arial" w:hAnsi="Arial" w:ascii="Arial"/>
        </w:rPr>
        <w:t>eb, OIB 29743547503,</w:t>
      </w:r>
      <w:r w:rsidR="00064A35">
        <w:rPr>
          <w:rFonts w:cs="Arial" w:hAnsi="Arial" w:ascii="Arial"/>
        </w:rPr>
        <w:t xml:space="preserve"> te je pr</w:t>
      </w:r>
      <w:r w:rsidR="00D65CF3">
        <w:rPr>
          <w:rFonts w:cs="Arial" w:hAnsi="Arial" w:ascii="Arial"/>
        </w:rPr>
        <w:t>e</w:t>
      </w:r>
      <w:r w:rsidR="00064A35">
        <w:rPr>
          <w:rFonts w:cs="Arial" w:hAnsi="Arial" w:ascii="Arial"/>
        </w:rPr>
        <w:t>dloženo sudu da predmetnu prijavu tra</w:t>
      </w:r>
      <w:r>
        <w:rPr>
          <w:rFonts w:cs="Arial" w:hAnsi="Arial" w:ascii="Arial"/>
        </w:rPr>
        <w:t>žbine odbaci kao nepravovremenu.</w:t>
      </w:r>
    </w:p>
    <w:p w:rsidRDefault="00457490" w:rsidP="006B7777" w:rsidR="00457490">
      <w:pPr>
        <w:jc w:val="both"/>
        <w:rPr>
          <w:rFonts w:cs="Arial" w:hAnsi="Arial" w:ascii="Arial"/>
        </w:rPr>
      </w:pPr>
    </w:p>
    <w:p w:rsidRDefault="00120B31" w:rsidP="00C34FCD" w:rsidR="007450D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 w:rsidR="00064A35">
        <w:rPr>
          <w:rFonts w:cs="Arial" w:hAnsi="Arial" w:ascii="Arial"/>
        </w:rPr>
        <w:t>Na izvještajnom ročištu,</w:t>
      </w:r>
      <w:r>
        <w:rPr>
          <w:rFonts w:cs="Arial" w:hAnsi="Arial" w:ascii="Arial"/>
        </w:rPr>
        <w:t xml:space="preserve"> Skupština je donijela odluku kojom je</w:t>
      </w:r>
      <w:r w:rsidR="00064A35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prihvaćena je ponuda bivšeg</w:t>
      </w:r>
      <w:r w:rsidR="00064A35">
        <w:rPr>
          <w:rFonts w:cs="Arial" w:hAnsi="Arial" w:ascii="Arial"/>
        </w:rPr>
        <w:t xml:space="preserve"> zakonski zastupnik i osnivač društva LETINA MS  d.o.o. u stečaju, Saša Letina</w:t>
      </w:r>
      <w:r>
        <w:rPr>
          <w:rFonts w:cs="Arial" w:hAnsi="Arial" w:ascii="Arial"/>
        </w:rPr>
        <w:t xml:space="preserve">, </w:t>
      </w:r>
      <w:r w:rsidR="00D65CF3">
        <w:rPr>
          <w:rFonts w:cs="Arial" w:hAnsi="Arial" w:ascii="Arial"/>
        </w:rPr>
        <w:t>da mu se prodaju sve pokretnine i nekretnine koje čine stečajnu</w:t>
      </w:r>
      <w:r>
        <w:rPr>
          <w:rFonts w:cs="Arial" w:hAnsi="Arial" w:ascii="Arial"/>
        </w:rPr>
        <w:t xml:space="preserve"> masu za iznos od 100.000,00 kn, te je predmetni iznos dostatan da se namire svi vjerovnici i troškovi stečajnog postupka.</w:t>
      </w:r>
    </w:p>
    <w:p w:rsidRDefault="00120B31" w:rsidP="00120B31" w:rsidR="00120B3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Sukladno odluci Skupštine vjerovnika, stečajna upraviteljica sklopila je ugovor o prodaji nekretnine i ugovor o prodaji nekretnina sa„OPG</w:t>
      </w:r>
      <w:r w:rsidRPr="009D0DEE">
        <w:rPr>
          <w:rFonts w:cs="Arial" w:hAnsi="Arial" w:ascii="Arial"/>
        </w:rPr>
        <w:t xml:space="preserve"> Saša Le</w:t>
      </w:r>
      <w:r>
        <w:rPr>
          <w:rFonts w:cs="Arial" w:hAnsi="Arial" w:ascii="Arial"/>
        </w:rPr>
        <w:t>tina“, Macinec, Glavna 73,</w:t>
      </w:r>
      <w:r w:rsidRPr="00120B31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OIB</w:t>
      </w:r>
      <w:r w:rsidRPr="009D0DEE">
        <w:rPr>
          <w:rFonts w:cs="Arial" w:hAnsi="Arial" w:ascii="Arial"/>
        </w:rPr>
        <w:t xml:space="preserve"> 39119376846</w:t>
      </w:r>
      <w:r>
        <w:rPr>
          <w:rFonts w:cs="Arial" w:hAnsi="Arial" w:ascii="Arial"/>
        </w:rPr>
        <w:t xml:space="preserve">  te je nakon  uplate kupovnine u cijelosti izvršena primopredaja.</w:t>
      </w:r>
    </w:p>
    <w:p w:rsidRDefault="00D65CF3" w:rsidP="00120B31" w:rsidR="00D65CF3">
      <w:pPr>
        <w:jc w:val="both"/>
        <w:rPr>
          <w:rFonts w:cs="Arial" w:hAnsi="Arial" w:ascii="Arial"/>
        </w:rPr>
      </w:pPr>
      <w:r w:rsidRPr="00D65CF3">
        <w:rPr>
          <w:rFonts w:cs="Arial" w:hAnsi="Arial" w:ascii="Arial"/>
        </w:rPr>
        <w:t>Istovremeno, nalaženo je stečajnoj upraviteljici da nakon realizacije prodaje sačini plan namirenja stečajnih vjerovnika u roku od 60 dana.</w:t>
      </w:r>
    </w:p>
    <w:p w:rsidRDefault="00120B31" w:rsidP="00120B31" w:rsidR="00120B31">
      <w:pPr>
        <w:jc w:val="both"/>
        <w:rPr>
          <w:rFonts w:cs="Arial" w:hAnsi="Arial" w:ascii="Arial"/>
        </w:rPr>
      </w:pPr>
    </w:p>
    <w:p w:rsidRDefault="00120B31" w:rsidP="00120B31" w:rsidR="00120B3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U međuvremenu, od podnošenja posljednjeg izvješća, naplaćeno je potraživanje od kupca </w:t>
      </w:r>
      <w:r w:rsidRPr="00AE04C7">
        <w:rPr>
          <w:rFonts w:cs="Arial" w:hAnsi="Arial" w:ascii="Arial"/>
        </w:rPr>
        <w:t>THYSSENKRUPP SCHULTE</w:t>
      </w:r>
      <w:r>
        <w:rPr>
          <w:rFonts w:cs="Arial" w:hAnsi="Arial" w:ascii="Arial"/>
        </w:rPr>
        <w:t>,  Njemačka u iznosu od 20.000,00 eura.</w:t>
      </w:r>
    </w:p>
    <w:p w:rsidRDefault="00457490" w:rsidP="00457490" w:rsidR="00457490" w:rsidRPr="00C7317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U skladu s odredbom čl. 273. Stečajnoj zakona, u  nastavku se daje pregled unovčenja stečajne mase – unovčenje pokretnina i naplate novčanog potraživanja od dužnika, prijedlog namirenja stečajnih vjerovnika (dioba) pregled troškova stečajnog postupka te prijedlog utvrđivanje nagrade stečajnom upravitelju.</w:t>
      </w:r>
    </w:p>
    <w:p w:rsidRDefault="000751E8" w:rsidP="00D65CF3" w:rsidR="000751E8">
      <w:pPr>
        <w:pStyle w:val="Odlomakpopisa"/>
        <w:widowControl w:val="false"/>
        <w:ind w:left="720"/>
        <w:contextualSpacing/>
        <w:jc w:val="both"/>
        <w:rPr>
          <w:rFonts w:cs="Arial" w:hAnsi="Arial" w:ascii="Arial"/>
        </w:rPr>
      </w:pPr>
    </w:p>
    <w:p w:rsidRDefault="00D65CF3" w:rsidP="00D65CF3" w:rsidR="00D65CF3">
      <w:pPr>
        <w:tabs>
          <w:tab w:pos="720" w:val="left"/>
        </w:tabs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EC297C" w:rsidP="00D65CF3" w:rsidR="00EC297C">
      <w:pPr>
        <w:tabs>
          <w:tab w:pos="720" w:val="left"/>
        </w:tabs>
        <w:jc w:val="both"/>
        <w:rPr>
          <w:rFonts w:cs="Arial" w:hAnsi="Arial" w:ascii="Arial"/>
        </w:rPr>
      </w:pPr>
    </w:p>
    <w:p w:rsidRDefault="007450D5" w:rsidP="00AC7A65" w:rsidR="007450D5" w:rsidRPr="007450D5">
      <w:pPr>
        <w:pStyle w:val="Srednjareetka21"/>
        <w:jc w:val="both"/>
        <w:outlineLvl w:val="0"/>
        <w:rPr>
          <w:rFonts w:cs="Arial" w:hAnsi="Arial" w:ascii="Arial"/>
          <w:b/>
          <w:i/>
          <w:sz w:val="24"/>
          <w:szCs w:val="24"/>
          <w:u w:val="single"/>
        </w:rPr>
      </w:pPr>
      <w:r w:rsidRPr="007450D5">
        <w:rPr>
          <w:rFonts w:cs="Arial" w:hAnsi="Arial" w:ascii="Arial"/>
          <w:b/>
          <w:i/>
          <w:sz w:val="24"/>
          <w:szCs w:val="24"/>
          <w:u w:val="single"/>
        </w:rPr>
        <w:t>II. STANJE STEČAJNE MASE</w:t>
      </w:r>
      <w:r w:rsidR="00457490">
        <w:rPr>
          <w:rFonts w:cs="Arial" w:hAnsi="Arial" w:ascii="Arial"/>
          <w:b/>
          <w:i/>
          <w:sz w:val="24"/>
          <w:szCs w:val="24"/>
          <w:u w:val="single"/>
        </w:rPr>
        <w:t xml:space="preserve"> NA DAN 28</w:t>
      </w:r>
      <w:r w:rsidR="002D4E5F">
        <w:rPr>
          <w:rFonts w:cs="Arial" w:hAnsi="Arial" w:ascii="Arial"/>
          <w:b/>
          <w:i/>
          <w:sz w:val="24"/>
          <w:szCs w:val="24"/>
          <w:u w:val="single"/>
        </w:rPr>
        <w:t>.02.2017.</w:t>
      </w:r>
    </w:p>
    <w:p w:rsidRDefault="007450D5" w:rsidP="007450D5" w:rsidR="007450D5" w:rsidRPr="007450D5">
      <w:pPr>
        <w:pStyle w:val="Tijeloteksta"/>
        <w:rPr>
          <w:rFonts w:cs="Arial" w:hAnsi="Arial" w:ascii="Arial"/>
          <w:lang w:val="hr-HR"/>
        </w:rPr>
      </w:pPr>
    </w:p>
    <w:p w:rsidRDefault="007450D5" w:rsidP="007450D5" w:rsidR="007450D5" w:rsidRPr="007450D5">
      <w:pPr>
        <w:jc w:val="both"/>
        <w:rPr>
          <w:rFonts w:cs="Arial" w:hAnsi="Arial" w:ascii="Arial"/>
          <w:b/>
          <w:i/>
          <w:sz w:val="20"/>
          <w:szCs w:val="20"/>
        </w:rPr>
      </w:pPr>
    </w:p>
    <w:p w:rsidRDefault="007450D5" w:rsidP="00EC297C" w:rsidR="007450D5">
      <w:pPr>
        <w:jc w:val="both"/>
        <w:rPr>
          <w:rFonts w:cs="Arial" w:hAnsi="Arial" w:ascii="Arial"/>
        </w:rPr>
      </w:pPr>
      <w:r w:rsidRPr="007450D5">
        <w:rPr>
          <w:rFonts w:cs="Arial" w:hAnsi="Arial" w:ascii="Arial"/>
        </w:rPr>
        <w:t xml:space="preserve">U početnoj stečajnoj bilanci iskazana je imovina stečajnog dužnika u iznosu </w:t>
      </w:r>
      <w:r w:rsidRPr="00CA6836">
        <w:rPr>
          <w:rFonts w:cs="Arial" w:hAnsi="Arial" w:ascii="Arial"/>
        </w:rPr>
        <w:t>od</w:t>
      </w:r>
      <w:r w:rsidR="00CA6836" w:rsidRPr="00CA6836">
        <w:rPr>
          <w:rFonts w:cs="Arial" w:hAnsi="Arial" w:ascii="Arial"/>
        </w:rPr>
        <w:t xml:space="preserve"> </w:t>
      </w:r>
      <w:r w:rsidR="00CA6836" w:rsidRPr="00705583">
        <w:rPr>
          <w:rFonts w:cs="Arial" w:hAnsi="Arial" w:ascii="Arial"/>
          <w:b/>
        </w:rPr>
        <w:t>398.993,58</w:t>
      </w:r>
      <w:r w:rsidR="00CA6836" w:rsidRPr="00CA6836">
        <w:rPr>
          <w:rFonts w:cs="Arial" w:hAnsi="Arial" w:ascii="Arial"/>
        </w:rPr>
        <w:t xml:space="preserve"> </w:t>
      </w:r>
      <w:r w:rsidRPr="00CA6836">
        <w:rPr>
          <w:rFonts w:cs="Arial" w:hAnsi="Arial" w:ascii="Arial"/>
        </w:rPr>
        <w:t>kn</w:t>
      </w:r>
      <w:r w:rsidRPr="007450D5">
        <w:rPr>
          <w:rFonts w:cs="Arial" w:hAnsi="Arial" w:ascii="Arial"/>
        </w:rPr>
        <w:t xml:space="preserve"> i obveze stečajnog dužnika u iznosu od</w:t>
      </w:r>
      <w:r w:rsidR="00705583">
        <w:rPr>
          <w:rFonts w:cs="Arial" w:hAnsi="Arial" w:ascii="Arial"/>
        </w:rPr>
        <w:t xml:space="preserve"> </w:t>
      </w:r>
      <w:r w:rsidR="00ED72E5">
        <w:rPr>
          <w:rFonts w:cs="Arial" w:hAnsi="Arial" w:ascii="Arial"/>
          <w:b/>
        </w:rPr>
        <w:t>32.268,83</w:t>
      </w:r>
      <w:r w:rsidRPr="007450D5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 </w:t>
      </w:r>
      <w:r w:rsidRPr="007450D5">
        <w:rPr>
          <w:rFonts w:cs="Arial" w:hAnsi="Arial" w:ascii="Arial"/>
        </w:rPr>
        <w:t>kn.</w:t>
      </w:r>
    </w:p>
    <w:p w:rsidRDefault="00632B99" w:rsidP="00EC297C" w:rsidR="00632B99">
      <w:pPr>
        <w:jc w:val="both"/>
        <w:rPr>
          <w:rFonts w:cs="Arial" w:hAnsi="Arial" w:ascii="Arial"/>
        </w:rPr>
      </w:pPr>
    </w:p>
    <w:p w:rsidRDefault="007D40EE" w:rsidP="00EC297C" w:rsidR="007D40E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Vrijednost imovine na dan 06.02.2017. umanjuje se sukladno odluci Skupštine vjerovnika da se sve pokretnine i nekretnina unovče za iznos od 100.000,00 kn, </w:t>
      </w:r>
      <w:r w:rsidR="00632B99">
        <w:rPr>
          <w:rFonts w:cs="Arial" w:hAnsi="Arial" w:ascii="Arial"/>
        </w:rPr>
        <w:t>slijedom čega imovina stečajnog dužnika iznosi 249.760,00 kn.</w:t>
      </w:r>
      <w:r>
        <w:rPr>
          <w:rFonts w:cs="Arial" w:hAnsi="Arial" w:ascii="Arial"/>
        </w:rPr>
        <w:t xml:space="preserve"> </w:t>
      </w:r>
    </w:p>
    <w:p w:rsidRDefault="00632B99" w:rsidP="007450D5" w:rsidR="00632B99">
      <w:pPr>
        <w:spacing w:lineRule="auto" w:line="288"/>
        <w:jc w:val="both"/>
        <w:rPr>
          <w:rFonts w:cs="Arial" w:hAnsi="Arial" w:ascii="Arial"/>
        </w:rPr>
      </w:pPr>
    </w:p>
    <w:p w:rsidRDefault="000F2F4A" w:rsidP="007450D5" w:rsidR="000F2F4A">
      <w:pPr>
        <w:spacing w:lineRule="auto" w:line="288"/>
        <w:jc w:val="both"/>
        <w:rPr>
          <w:rFonts w:cs="Arial" w:hAnsi="Arial" w:ascii="Arial"/>
        </w:rPr>
      </w:pPr>
    </w:p>
    <w:p w:rsidRDefault="00632B99" w:rsidP="00EC297C" w:rsidR="00632B99">
      <w:pPr>
        <w:jc w:val="both"/>
        <w:rPr>
          <w:rFonts w:cs="Arial" w:hAnsi="Arial" w:ascii="Arial"/>
          <w:sz w:val="22"/>
          <w:szCs w:val="22"/>
        </w:rPr>
      </w:pPr>
      <w:r w:rsidRPr="00632B99">
        <w:rPr>
          <w:rFonts w:cs="Arial" w:hAnsi="Arial" w:ascii="Arial"/>
          <w:b/>
          <w:u w:val="single"/>
        </w:rPr>
        <w:t>A) Nekretnina</w:t>
      </w:r>
      <w:r>
        <w:rPr>
          <w:rFonts w:cs="Arial" w:hAnsi="Arial" w:ascii="Arial"/>
          <w:b/>
          <w:u w:val="single"/>
        </w:rPr>
        <w:t xml:space="preserve"> </w:t>
      </w:r>
      <w:r w:rsidRPr="00462615">
        <w:rPr>
          <w:rFonts w:cs="Arial" w:hAnsi="Arial" w:ascii="Arial"/>
        </w:rPr>
        <w:t>koja u naravi predstavlja oranicu Veli</w:t>
      </w:r>
      <w:r>
        <w:rPr>
          <w:rFonts w:cs="Arial" w:hAnsi="Arial" w:ascii="Arial"/>
        </w:rPr>
        <w:t xml:space="preserve">ki Štuk, čkbr. 4696 </w:t>
      </w:r>
      <w:r>
        <w:rPr>
          <w:rFonts w:cs="Arial" w:hAnsi="Arial" w:ascii="Arial"/>
        </w:rPr>
        <w:tab/>
      </w:r>
      <w:r w:rsidR="00795CD9">
        <w:rPr>
          <w:rFonts w:cs="Arial" w:hAnsi="Arial" w:ascii="Arial"/>
        </w:rPr>
        <w:t xml:space="preserve">sa </w:t>
      </w:r>
      <w:r w:rsidRPr="00462615">
        <w:rPr>
          <w:rFonts w:cs="Arial" w:hAnsi="Arial" w:ascii="Arial"/>
        </w:rPr>
        <w:t xml:space="preserve">7161 m2,  upisanu u zk.ul broj 3573, k.o. Nedelišće kod zemljišnoknjižnog odjela </w:t>
      </w:r>
      <w:r>
        <w:rPr>
          <w:rFonts w:cs="Arial" w:hAnsi="Arial" w:ascii="Arial"/>
        </w:rPr>
        <w:tab/>
      </w:r>
      <w:r w:rsidRPr="00462615">
        <w:rPr>
          <w:rFonts w:cs="Arial" w:hAnsi="Arial" w:ascii="Arial"/>
        </w:rPr>
        <w:t>Općinskog suda u Čakovcu</w:t>
      </w:r>
      <w:r>
        <w:rPr>
          <w:rFonts w:cs="Arial" w:hAnsi="Arial" w:ascii="Arial"/>
        </w:rPr>
        <w:t xml:space="preserve">, </w:t>
      </w:r>
      <w:r w:rsidRPr="00BC7D23">
        <w:rPr>
          <w:rFonts w:cs="Arial" w:hAnsi="Arial" w:ascii="Arial"/>
          <w:b/>
          <w:u w:val="single"/>
        </w:rPr>
        <w:t xml:space="preserve">unovčena za iznos od </w:t>
      </w:r>
      <w:r w:rsidRPr="00BC7D23">
        <w:rPr>
          <w:rFonts w:cs="Arial" w:hAnsi="Arial" w:ascii="Arial"/>
          <w:b/>
          <w:sz w:val="22"/>
          <w:szCs w:val="22"/>
          <w:u w:val="single"/>
        </w:rPr>
        <w:t>21.596,45</w:t>
      </w:r>
      <w:r>
        <w:rPr>
          <w:rFonts w:cs="Arial" w:hAnsi="Arial" w:ascii="Arial"/>
          <w:sz w:val="22"/>
          <w:szCs w:val="22"/>
        </w:rPr>
        <w:t>.</w:t>
      </w:r>
    </w:p>
    <w:p w:rsidRDefault="00BC7D23" w:rsidP="00EC297C" w:rsidR="00BC7D23">
      <w:pPr>
        <w:jc w:val="both"/>
        <w:rPr>
          <w:rFonts w:cs="Arial" w:hAnsi="Arial" w:ascii="Arial"/>
          <w:sz w:val="22"/>
          <w:szCs w:val="22"/>
        </w:rPr>
      </w:pPr>
    </w:p>
    <w:p w:rsidRDefault="000F2F4A" w:rsidP="00EC297C" w:rsidR="000F2F4A">
      <w:pPr>
        <w:jc w:val="both"/>
        <w:rPr>
          <w:rFonts w:cs="Arial" w:hAnsi="Arial" w:ascii="Arial"/>
          <w:sz w:val="22"/>
          <w:szCs w:val="22"/>
        </w:rPr>
      </w:pPr>
    </w:p>
    <w:p w:rsidRDefault="00632B99" w:rsidP="007450D5" w:rsidR="00632B99">
      <w:pPr>
        <w:spacing w:lineRule="auto" w:line="288"/>
        <w:jc w:val="both"/>
        <w:rPr>
          <w:rFonts w:cs="Arial" w:hAnsi="Arial" w:ascii="Arial"/>
        </w:rPr>
      </w:pPr>
      <w:r w:rsidRPr="00632B99">
        <w:rPr>
          <w:rFonts w:cs="Arial" w:hAnsi="Arial" w:ascii="Arial"/>
          <w:b/>
          <w:sz w:val="22"/>
          <w:szCs w:val="22"/>
          <w:u w:val="single"/>
        </w:rPr>
        <w:t>B) Pokretnine</w:t>
      </w:r>
      <w:r>
        <w:rPr>
          <w:rFonts w:cs="Arial" w:hAnsi="Arial" w:ascii="Arial"/>
          <w:b/>
          <w:sz w:val="22"/>
          <w:szCs w:val="22"/>
          <w:u w:val="single"/>
        </w:rPr>
        <w:t xml:space="preserve"> </w:t>
      </w:r>
      <w:r w:rsidRPr="00632B99">
        <w:rPr>
          <w:rFonts w:cs="Arial" w:hAnsi="Arial" w:ascii="Arial"/>
          <w:sz w:val="22"/>
          <w:szCs w:val="22"/>
        </w:rPr>
        <w:t xml:space="preserve">sastoje se od </w:t>
      </w:r>
      <w:r w:rsidRPr="00632B99">
        <w:rPr>
          <w:rFonts w:cs="Arial" w:hAnsi="Arial" w:ascii="Arial"/>
        </w:rPr>
        <w:t>raznih strojeva i alata za obradu metala, alata univerzalne i posebne namjene te uredske opreme</w:t>
      </w:r>
      <w:r>
        <w:rPr>
          <w:rFonts w:cs="Arial" w:hAnsi="Arial" w:ascii="Arial"/>
        </w:rPr>
        <w:t xml:space="preserve">, </w:t>
      </w:r>
      <w:r w:rsidRPr="00BC7D23">
        <w:rPr>
          <w:rFonts w:cs="Arial" w:hAnsi="Arial" w:ascii="Arial"/>
          <w:b/>
          <w:u w:val="single"/>
        </w:rPr>
        <w:t xml:space="preserve">unovčene za iznos od </w:t>
      </w:r>
      <w:r w:rsidR="000679E5">
        <w:rPr>
          <w:rFonts w:cs="Arial" w:hAnsi="Arial" w:ascii="Arial"/>
          <w:b/>
          <w:u w:val="single"/>
        </w:rPr>
        <w:t>62</w:t>
      </w:r>
      <w:r w:rsidRPr="00BC7D23">
        <w:rPr>
          <w:rFonts w:cs="Arial" w:hAnsi="Arial" w:ascii="Arial"/>
          <w:b/>
          <w:u w:val="single"/>
        </w:rPr>
        <w:t>.</w:t>
      </w:r>
      <w:r w:rsidR="000679E5">
        <w:rPr>
          <w:rFonts w:cs="Arial" w:hAnsi="Arial" w:ascii="Arial"/>
          <w:b/>
          <w:u w:val="single"/>
        </w:rPr>
        <w:t>722</w:t>
      </w:r>
      <w:r w:rsidRPr="00BC7D23">
        <w:rPr>
          <w:rFonts w:cs="Arial" w:hAnsi="Arial" w:ascii="Arial"/>
          <w:b/>
          <w:u w:val="single"/>
        </w:rPr>
        <w:t>,</w:t>
      </w:r>
      <w:r w:rsidR="000679E5">
        <w:rPr>
          <w:rFonts w:cs="Arial" w:hAnsi="Arial" w:ascii="Arial"/>
          <w:b/>
          <w:u w:val="single"/>
        </w:rPr>
        <w:t>84</w:t>
      </w:r>
      <w:r w:rsidRPr="00BC7D23">
        <w:rPr>
          <w:rFonts w:cs="Arial" w:hAnsi="Arial" w:ascii="Arial"/>
          <w:b/>
          <w:u w:val="single"/>
        </w:rPr>
        <w:t xml:space="preserve"> kn </w:t>
      </w:r>
      <w:r w:rsidR="000679E5">
        <w:rPr>
          <w:rFonts w:cs="Arial" w:hAnsi="Arial" w:ascii="Arial"/>
          <w:b/>
          <w:u w:val="single"/>
        </w:rPr>
        <w:t xml:space="preserve">bez </w:t>
      </w:r>
      <w:r w:rsidRPr="00BC7D23">
        <w:rPr>
          <w:rFonts w:cs="Arial" w:hAnsi="Arial" w:ascii="Arial"/>
          <w:b/>
          <w:u w:val="single"/>
        </w:rPr>
        <w:t xml:space="preserve"> PDV-om</w:t>
      </w:r>
      <w:r>
        <w:rPr>
          <w:rFonts w:cs="Arial" w:hAnsi="Arial" w:ascii="Arial"/>
        </w:rPr>
        <w:t>.</w:t>
      </w:r>
    </w:p>
    <w:p w:rsidRDefault="00632B99" w:rsidP="007450D5" w:rsidR="00632B99">
      <w:pPr>
        <w:spacing w:lineRule="auto" w:line="288"/>
        <w:jc w:val="both"/>
        <w:rPr>
          <w:rFonts w:cs="Arial" w:hAnsi="Arial" w:ascii="Arial"/>
        </w:rPr>
      </w:pPr>
    </w:p>
    <w:p w:rsidRDefault="000F2F4A" w:rsidP="007450D5" w:rsidR="000F2F4A">
      <w:pPr>
        <w:spacing w:lineRule="auto" w:line="288"/>
        <w:jc w:val="both"/>
        <w:rPr>
          <w:rFonts w:cs="Arial" w:hAnsi="Arial" w:ascii="Arial"/>
        </w:rPr>
      </w:pPr>
    </w:p>
    <w:p w:rsidRDefault="00632B99" w:rsidP="007450D5" w:rsidR="00632B99">
      <w:pPr>
        <w:spacing w:lineRule="auto" w:line="288"/>
        <w:jc w:val="both"/>
        <w:rPr>
          <w:rFonts w:cs="Arial" w:hAnsi="Arial" w:ascii="Arial"/>
          <w:b/>
          <w:u w:val="single"/>
        </w:rPr>
      </w:pPr>
      <w:r w:rsidRPr="00632B99">
        <w:rPr>
          <w:rFonts w:cs="Arial" w:hAnsi="Arial" w:ascii="Arial"/>
          <w:b/>
          <w:u w:val="single"/>
        </w:rPr>
        <w:t>C) Potraživanja od kupaca</w:t>
      </w:r>
    </w:p>
    <w:p w:rsidRDefault="00EC297C" w:rsidP="007450D5" w:rsidR="00632B99">
      <w:pPr>
        <w:spacing w:lineRule="auto" w:line="28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</w:rPr>
        <w:t xml:space="preserve">Naplaćeno potraživanje </w:t>
      </w:r>
      <w:r w:rsidR="00E961A7">
        <w:rPr>
          <w:rFonts w:cs="Arial" w:hAnsi="Arial" w:ascii="Arial"/>
        </w:rPr>
        <w:t xml:space="preserve"> prema</w:t>
      </w:r>
      <w:r w:rsidR="00632B99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dužniku </w:t>
      </w:r>
      <w:r w:rsidR="00632B99" w:rsidRPr="00AE04C7">
        <w:rPr>
          <w:rFonts w:cs="Arial" w:hAnsi="Arial" w:ascii="Arial"/>
        </w:rPr>
        <w:t>THYSSENKRUPP SCHULTE</w:t>
      </w:r>
      <w:r w:rsidR="00E961A7">
        <w:rPr>
          <w:rFonts w:cs="Arial" w:hAnsi="Arial" w:ascii="Arial"/>
        </w:rPr>
        <w:t xml:space="preserve">, Njemačka iznosi </w:t>
      </w:r>
      <w:r w:rsidR="00632B99">
        <w:rPr>
          <w:rFonts w:cs="Arial" w:hAnsi="Arial" w:ascii="Arial"/>
        </w:rPr>
        <w:t>20.000,00 eura</w:t>
      </w:r>
      <w:r>
        <w:rPr>
          <w:rFonts w:cs="Arial" w:hAnsi="Arial" w:ascii="Arial"/>
        </w:rPr>
        <w:t xml:space="preserve"> što u kunskoj protuvrijednosti</w:t>
      </w:r>
      <w:r w:rsidR="00632B99">
        <w:rPr>
          <w:rFonts w:cs="Arial" w:hAnsi="Arial" w:ascii="Arial"/>
        </w:rPr>
        <w:t xml:space="preserve"> iznosi </w:t>
      </w:r>
      <w:r w:rsidR="00632B99" w:rsidRPr="00BD41AD">
        <w:rPr>
          <w:rFonts w:cs="Arial" w:hAnsi="Arial" w:ascii="Arial"/>
          <w:sz w:val="22"/>
          <w:szCs w:val="22"/>
        </w:rPr>
        <w:t>1</w:t>
      </w:r>
      <w:r w:rsidR="000F2F4A">
        <w:rPr>
          <w:rFonts w:cs="Arial" w:hAnsi="Arial" w:ascii="Arial"/>
          <w:sz w:val="22"/>
          <w:szCs w:val="22"/>
        </w:rPr>
        <w:t>50</w:t>
      </w:r>
      <w:r w:rsidR="00632B99" w:rsidRPr="00BD41AD">
        <w:rPr>
          <w:rFonts w:cs="Arial" w:hAnsi="Arial" w:ascii="Arial"/>
          <w:sz w:val="22"/>
          <w:szCs w:val="22"/>
        </w:rPr>
        <w:t>.</w:t>
      </w:r>
      <w:r w:rsidR="000F2F4A">
        <w:rPr>
          <w:rFonts w:cs="Arial" w:hAnsi="Arial" w:ascii="Arial"/>
          <w:sz w:val="22"/>
          <w:szCs w:val="22"/>
        </w:rPr>
        <w:t>92</w:t>
      </w:r>
      <w:r w:rsidR="00632B99" w:rsidRPr="00BD41AD">
        <w:rPr>
          <w:rFonts w:cs="Arial" w:hAnsi="Arial" w:ascii="Arial"/>
          <w:sz w:val="22"/>
          <w:szCs w:val="22"/>
        </w:rPr>
        <w:t>0,00</w:t>
      </w:r>
      <w:r w:rsidR="00632B99">
        <w:rPr>
          <w:rFonts w:cs="Arial" w:hAnsi="Arial" w:ascii="Arial"/>
          <w:sz w:val="22"/>
          <w:szCs w:val="22"/>
        </w:rPr>
        <w:t xml:space="preserve"> kn.</w:t>
      </w:r>
    </w:p>
    <w:p w:rsidRDefault="000679E5" w:rsidP="007450D5" w:rsidR="000679E5" w:rsidRPr="00632B99">
      <w:pPr>
        <w:spacing w:lineRule="auto" w:line="288"/>
        <w:jc w:val="both"/>
        <w:rPr>
          <w:rFonts w:cs="Arial" w:hAnsi="Arial" w:ascii="Arial"/>
        </w:rPr>
      </w:pPr>
    </w:p>
    <w:p w:rsidRDefault="000679E5" w:rsidP="000F2F4A" w:rsidR="000679E5" w:rsidRPr="000F2F4A">
      <w:pPr>
        <w:spacing w:lineRule="auto" w:line="288"/>
        <w:rPr>
          <w:rFonts w:cs="Arial" w:hAnsi="Arial" w:ascii="Arial"/>
          <w:b/>
        </w:rPr>
      </w:pPr>
      <w:r w:rsidRPr="000679E5">
        <w:rPr>
          <w:rFonts w:cs="Arial" w:hAnsi="Arial" w:ascii="Arial"/>
        </w:rPr>
        <w:t xml:space="preserve">Osim početno iskazane imovine koja se </w:t>
      </w:r>
      <w:r w:rsidR="000F2F4A">
        <w:rPr>
          <w:rFonts w:cs="Arial" w:hAnsi="Arial" w:ascii="Arial"/>
        </w:rPr>
        <w:t>unovčila i naplatila potraživanja od kupaca prije stečaja (dužnikovih dužnika)</w:t>
      </w:r>
      <w:r w:rsidRPr="000679E5">
        <w:rPr>
          <w:rFonts w:cs="Arial" w:hAnsi="Arial" w:ascii="Arial"/>
        </w:rPr>
        <w:t xml:space="preserve">, imovina stečajnog dužnika na dan </w:t>
      </w:r>
      <w:r w:rsidR="000F2F4A">
        <w:rPr>
          <w:rFonts w:cs="Arial" w:hAnsi="Arial" w:ascii="Arial"/>
        </w:rPr>
        <w:t>28</w:t>
      </w:r>
      <w:r w:rsidRPr="000679E5">
        <w:rPr>
          <w:rFonts w:cs="Arial" w:hAnsi="Arial" w:ascii="Arial"/>
        </w:rPr>
        <w:t>.0</w:t>
      </w:r>
      <w:r w:rsidR="000F2F4A">
        <w:rPr>
          <w:rFonts w:cs="Arial" w:hAnsi="Arial" w:ascii="Arial"/>
        </w:rPr>
        <w:t>2</w:t>
      </w:r>
      <w:r w:rsidRPr="000679E5">
        <w:rPr>
          <w:rFonts w:cs="Arial" w:hAnsi="Arial" w:ascii="Arial"/>
        </w:rPr>
        <w:t>.201</w:t>
      </w:r>
      <w:r w:rsidR="000F2F4A">
        <w:rPr>
          <w:rFonts w:cs="Arial" w:hAnsi="Arial" w:ascii="Arial"/>
        </w:rPr>
        <w:t>7</w:t>
      </w:r>
      <w:r w:rsidRPr="000679E5">
        <w:rPr>
          <w:rFonts w:cs="Arial" w:hAnsi="Arial" w:ascii="Arial"/>
        </w:rPr>
        <w:t xml:space="preserve">. sastoji se od novčanih sredstva na računu u iznosu od </w:t>
      </w:r>
      <w:r w:rsidR="000F2F4A" w:rsidRPr="000F2F4A">
        <w:rPr>
          <w:rFonts w:cs="Arial" w:hAnsi="Arial" w:ascii="Arial"/>
          <w:b/>
        </w:rPr>
        <w:t>22</w:t>
      </w:r>
      <w:r w:rsidR="000F2F4A">
        <w:rPr>
          <w:rFonts w:cs="Arial" w:hAnsi="Arial" w:ascii="Arial"/>
          <w:b/>
        </w:rPr>
        <w:t>5</w:t>
      </w:r>
      <w:r w:rsidR="000F2F4A" w:rsidRPr="000F2F4A">
        <w:rPr>
          <w:rFonts w:cs="Arial" w:hAnsi="Arial" w:ascii="Arial"/>
          <w:b/>
        </w:rPr>
        <w:t>.</w:t>
      </w:r>
      <w:r w:rsidR="000F2F4A">
        <w:rPr>
          <w:rFonts w:cs="Arial" w:hAnsi="Arial" w:ascii="Arial"/>
          <w:b/>
        </w:rPr>
        <w:t>66</w:t>
      </w:r>
      <w:r w:rsidR="000F2F4A" w:rsidRPr="000F2F4A">
        <w:rPr>
          <w:rFonts w:cs="Arial" w:hAnsi="Arial" w:ascii="Arial"/>
          <w:b/>
        </w:rPr>
        <w:t>2,66 kn</w:t>
      </w:r>
      <w:r w:rsidRPr="000F2F4A">
        <w:rPr>
          <w:rFonts w:cs="Arial" w:hAnsi="Arial" w:ascii="Arial"/>
          <w:b/>
        </w:rPr>
        <w:t xml:space="preserve"> kn. </w:t>
      </w:r>
    </w:p>
    <w:p w:rsidRDefault="007450D5" w:rsidP="007450D5" w:rsidR="007450D5">
      <w:pPr>
        <w:spacing w:lineRule="auto" w:line="288"/>
        <w:jc w:val="both"/>
        <w:rPr>
          <w:rFonts w:cs="Arial" w:hAnsi="Arial" w:ascii="Arial"/>
        </w:rPr>
      </w:pPr>
    </w:p>
    <w:p w:rsidRDefault="00EC297C" w:rsidP="007450D5" w:rsidR="00EC297C">
      <w:pPr>
        <w:spacing w:lineRule="auto" w:line="288"/>
        <w:jc w:val="both"/>
        <w:rPr>
          <w:rFonts w:cs="Arial" w:hAnsi="Arial" w:ascii="Arial"/>
          <w:b/>
          <w:i/>
          <w:u w:val="single"/>
        </w:rPr>
      </w:pPr>
      <w:r w:rsidRPr="00EC297C">
        <w:rPr>
          <w:rFonts w:cs="Arial" w:hAnsi="Arial" w:ascii="Arial"/>
          <w:b/>
          <w:i/>
          <w:u w:val="single"/>
        </w:rPr>
        <w:t>III DIOBA STEČAJNE MASE</w:t>
      </w:r>
    </w:p>
    <w:p w:rsidRDefault="00EC297C" w:rsidP="007450D5" w:rsidR="00EC297C" w:rsidRPr="00EC297C">
      <w:pPr>
        <w:spacing w:lineRule="auto" w:line="288"/>
        <w:jc w:val="both"/>
        <w:rPr>
          <w:rFonts w:cs="Arial" w:hAnsi="Arial" w:ascii="Arial"/>
          <w:b/>
          <w:i/>
          <w:u w:val="single"/>
        </w:rPr>
      </w:pPr>
    </w:p>
    <w:p w:rsidRDefault="00EC297C" w:rsidP="002D4E5F" w:rsidR="002D4E5F" w:rsidRPr="0000297A">
      <w:pPr>
        <w:shd w:fill="FFFFFF" w:color="auto" w:val="clear"/>
        <w:rPr>
          <w:rFonts w:cs="Arial" w:hAnsi="Arial" w:ascii="Arial"/>
          <w:i/>
          <w:u w:val="single"/>
        </w:rPr>
      </w:pPr>
      <w:r>
        <w:rPr>
          <w:rFonts w:cs="Arial" w:hAnsi="Arial" w:ascii="Arial"/>
          <w:b/>
          <w:i/>
          <w:u w:val="single"/>
        </w:rPr>
        <w:t xml:space="preserve">A) Ukupno ostvareni prihodi u stečajnom postupku </w:t>
      </w:r>
      <w:r w:rsidR="002D4E5F" w:rsidRPr="0000297A">
        <w:rPr>
          <w:rFonts w:cs="Arial" w:hAnsi="Arial" w:ascii="Arial"/>
          <w:b/>
          <w:i/>
          <w:u w:val="single"/>
        </w:rPr>
        <w:t xml:space="preserve"> </w:t>
      </w:r>
      <w:r>
        <w:rPr>
          <w:rFonts w:cs="Arial" w:hAnsi="Arial" w:ascii="Arial"/>
          <w:b/>
          <w:i/>
          <w:u w:val="single"/>
        </w:rPr>
        <w:t>u razdoblju od 27.10.2016.-28</w:t>
      </w:r>
      <w:r w:rsidR="002D4E5F">
        <w:rPr>
          <w:rFonts w:cs="Arial" w:hAnsi="Arial" w:ascii="Arial"/>
          <w:b/>
          <w:i/>
          <w:u w:val="single"/>
        </w:rPr>
        <w:t>.02.2017</w:t>
      </w:r>
      <w:r w:rsidR="002D4E5F" w:rsidRPr="0000297A">
        <w:rPr>
          <w:rFonts w:cs="Arial" w:hAnsi="Arial" w:ascii="Arial"/>
          <w:b/>
          <w:i/>
          <w:u w:val="single"/>
        </w:rPr>
        <w:t>.godine</w:t>
      </w:r>
    </w:p>
    <w:p w:rsidRDefault="002D4E5F" w:rsidP="007450D5" w:rsidR="002D4E5F" w:rsidRPr="007450D5">
      <w:pPr>
        <w:spacing w:lineRule="auto" w:line="288"/>
        <w:jc w:val="both"/>
        <w:rPr>
          <w:rFonts w:cs="Arial" w:hAnsi="Arial" w:ascii="Arial"/>
        </w:rPr>
      </w:pPr>
    </w:p>
    <w:p w:rsidRDefault="00456819" w:rsidP="002D4E5F" w:rsidR="002D4E5F" w:rsidRPr="000F2F4A">
      <w:pPr>
        <w:spacing w:lineRule="auto" w:line="288"/>
        <w:rPr>
          <w:rFonts w:cs="Arial" w:hAnsi="Arial" w:ascii="Arial"/>
          <w:i/>
        </w:rPr>
      </w:pPr>
      <w:r w:rsidRPr="000F2F4A">
        <w:rPr>
          <w:rFonts w:cs="Arial" w:hAnsi="Arial" w:ascii="Arial"/>
          <w:i/>
        </w:rPr>
        <w:t xml:space="preserve">Tabela </w:t>
      </w:r>
      <w:r w:rsidR="000F2F4A" w:rsidRPr="000F2F4A">
        <w:rPr>
          <w:rFonts w:cs="Arial" w:hAnsi="Arial" w:ascii="Arial"/>
          <w:i/>
        </w:rPr>
        <w:t>1</w:t>
      </w:r>
      <w:r w:rsidR="002D4E5F" w:rsidRPr="000F2F4A">
        <w:rPr>
          <w:rFonts w:cs="Arial" w:hAnsi="Arial" w:ascii="Arial"/>
          <w:i/>
        </w:rPr>
        <w:t xml:space="preserve">. </w:t>
      </w:r>
    </w:p>
    <w:p w:rsidRDefault="002D4E5F" w:rsidP="002D4E5F" w:rsidR="002D4E5F" w:rsidRPr="00730DF7">
      <w:pPr>
        <w:spacing w:lineRule="auto" w:line="288"/>
        <w:rPr>
          <w:b/>
          <w:i/>
        </w:rPr>
      </w:pPr>
    </w:p>
    <w:tbl>
      <w:tblPr>
        <w:tblW w:type="dxa" w:w="8246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4764"/>
        <w:gridCol w:w="3482"/>
      </w:tblGrid>
      <w:tr w:rsidTr="00C352FE" w:rsidR="002D4E5F" w:rsidRPr="00730DF7">
        <w:trPr>
          <w:trHeight w:val="256"/>
          <w:jc w:val="center"/>
        </w:trPr>
        <w:tc>
          <w:tcPr>
            <w:tcW w:type="dxa" w:w="4764"/>
            <w:shd w:fill="D9D9D9" w:color="auto" w:val="clear"/>
          </w:tcPr>
          <w:p w:rsidRDefault="002D4E5F" w:rsidP="009D38A3" w:rsidR="002D4E5F" w:rsidRPr="00E253BF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E253BF">
              <w:rPr>
                <w:rFonts w:cs="Arial" w:hAnsi="Arial" w:ascii="Arial"/>
                <w:b/>
              </w:rPr>
              <w:t>OPIS OSTVARENIH PRIL</w:t>
            </w:r>
            <w:r>
              <w:rPr>
                <w:rFonts w:cs="Arial" w:hAnsi="Arial" w:ascii="Arial"/>
                <w:b/>
              </w:rPr>
              <w:t>JE</w:t>
            </w:r>
            <w:r w:rsidRPr="00E253BF">
              <w:rPr>
                <w:rFonts w:cs="Arial" w:hAnsi="Arial" w:ascii="Arial"/>
                <w:b/>
              </w:rPr>
              <w:t>VA</w:t>
            </w:r>
          </w:p>
        </w:tc>
        <w:tc>
          <w:tcPr>
            <w:tcW w:type="dxa" w:w="3482"/>
            <w:shd w:fill="D9D9D9" w:color="auto" w:val="clear"/>
          </w:tcPr>
          <w:p w:rsidRDefault="002D4E5F" w:rsidP="009D38A3" w:rsidR="002D4E5F" w:rsidRPr="00E253BF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E253BF">
              <w:rPr>
                <w:rFonts w:cs="Arial" w:hAnsi="Arial" w:ascii="Arial"/>
                <w:b/>
              </w:rPr>
              <w:t>UKUPNO</w:t>
            </w:r>
          </w:p>
          <w:p w:rsidRDefault="002D4E5F" w:rsidP="009D38A3" w:rsidR="002D4E5F" w:rsidRPr="00E253BF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27</w:t>
            </w:r>
            <w:r w:rsidR="00EC297C">
              <w:rPr>
                <w:rFonts w:cs="Arial" w:hAnsi="Arial" w:ascii="Arial"/>
                <w:b/>
              </w:rPr>
              <w:t>.10.16.-28</w:t>
            </w:r>
            <w:r>
              <w:rPr>
                <w:rFonts w:cs="Arial" w:hAnsi="Arial" w:ascii="Arial"/>
                <w:b/>
              </w:rPr>
              <w:t>.02</w:t>
            </w:r>
            <w:r w:rsidRPr="00E253BF">
              <w:rPr>
                <w:rFonts w:cs="Arial" w:hAnsi="Arial" w:ascii="Arial"/>
                <w:b/>
              </w:rPr>
              <w:t>.</w:t>
            </w:r>
            <w:r>
              <w:rPr>
                <w:rFonts w:cs="Arial" w:hAnsi="Arial" w:ascii="Arial"/>
                <w:b/>
              </w:rPr>
              <w:t>17</w:t>
            </w:r>
            <w:r w:rsidRPr="00E253BF">
              <w:rPr>
                <w:rFonts w:cs="Arial" w:hAnsi="Arial" w:ascii="Arial"/>
                <w:b/>
              </w:rPr>
              <w:t>.</w:t>
            </w:r>
          </w:p>
        </w:tc>
      </w:tr>
      <w:tr w:rsidTr="009D38A3" w:rsidR="002D4E5F" w:rsidRPr="00730DF7">
        <w:trPr>
          <w:trHeight w:val="376"/>
          <w:jc w:val="center"/>
        </w:trPr>
        <w:tc>
          <w:tcPr>
            <w:tcW w:type="dxa" w:w="4764"/>
            <w:shd w:fill="auto" w:color="auto" w:val="clear"/>
          </w:tcPr>
          <w:p w:rsidRDefault="002D4E5F" w:rsidP="002D4E5F" w:rsidR="002D4E5F" w:rsidRPr="00DA5AC3">
            <w:pPr>
              <w:spacing w:lineRule="auto" w:line="288"/>
              <w:rPr>
                <w:rFonts w:cs="Arial" w:hAnsi="Arial" w:ascii="Arial"/>
              </w:rPr>
            </w:pPr>
            <w:r w:rsidRPr="00DA5AC3">
              <w:rPr>
                <w:rFonts w:cs="Arial" w:hAnsi="Arial" w:ascii="Arial"/>
              </w:rPr>
              <w:t>Pozajmica od stečajnog upravitelja</w:t>
            </w:r>
          </w:p>
          <w:p w:rsidRDefault="002D4E5F" w:rsidP="009D38A3" w:rsidR="002D4E5F" w:rsidRPr="00DA5AC3">
            <w:pPr>
              <w:spacing w:lineRule="auto" w:line="288"/>
              <w:rPr>
                <w:rFonts w:cs="Arial" w:hAnsi="Arial" w:ascii="Arial"/>
              </w:rPr>
            </w:pPr>
          </w:p>
        </w:tc>
        <w:tc>
          <w:tcPr>
            <w:tcW w:type="dxa" w:w="3482"/>
          </w:tcPr>
          <w:p w:rsidRDefault="002D4E5F" w:rsidP="009D38A3" w:rsidR="002D4E5F" w:rsidRPr="00DA5AC3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100</w:t>
            </w:r>
            <w:r w:rsidRPr="00DA5AC3">
              <w:rPr>
                <w:rFonts w:cs="Arial" w:hAnsi="Arial" w:ascii="Arial"/>
              </w:rPr>
              <w:t>,00</w:t>
            </w:r>
          </w:p>
        </w:tc>
      </w:tr>
      <w:tr w:rsidTr="009D38A3" w:rsidR="002D4E5F" w:rsidRPr="00730DF7">
        <w:trPr>
          <w:trHeight w:val="255"/>
          <w:jc w:val="center"/>
        </w:trPr>
        <w:tc>
          <w:tcPr>
            <w:tcW w:type="dxa" w:w="4764"/>
            <w:tcBorders>
              <w:bottom w:space="0" w:sz="4" w:color="auto" w:val="single"/>
            </w:tcBorders>
            <w:shd w:fill="auto" w:color="auto" w:val="clear"/>
          </w:tcPr>
          <w:p w:rsidRDefault="002D4E5F" w:rsidP="009D38A3" w:rsidR="002D4E5F" w:rsidRPr="00DA5AC3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Prihod ostvaren prodajom nekretnine i </w:t>
            </w:r>
            <w:r>
              <w:rPr>
                <w:rFonts w:cs="Arial" w:hAnsi="Arial" w:ascii="Arial"/>
              </w:rPr>
              <w:lastRenderedPageBreak/>
              <w:t>pokretnina</w:t>
            </w:r>
          </w:p>
        </w:tc>
        <w:tc>
          <w:tcPr>
            <w:tcW w:type="dxa" w:w="3482"/>
            <w:tcBorders>
              <w:bottom w:space="0" w:sz="4" w:color="auto" w:val="single"/>
            </w:tcBorders>
          </w:tcPr>
          <w:p w:rsidRDefault="002D4E5F" w:rsidP="009D38A3" w:rsidR="002D4E5F" w:rsidRPr="00DA5AC3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84.319,29</w:t>
            </w:r>
          </w:p>
        </w:tc>
      </w:tr>
      <w:tr w:rsidTr="009D38A3" w:rsidR="00EC297C" w:rsidRPr="00730DF7">
        <w:trPr>
          <w:trHeight w:val="255"/>
          <w:jc w:val="center"/>
        </w:trPr>
        <w:tc>
          <w:tcPr>
            <w:tcW w:type="dxa" w:w="4764"/>
            <w:tcBorders>
              <w:bottom w:space="0" w:sz="4" w:color="auto" w:val="single"/>
            </w:tcBorders>
            <w:shd w:fill="auto" w:color="auto" w:val="clear"/>
          </w:tcPr>
          <w:p w:rsidRDefault="00EC297C" w:rsidP="009D38A3" w:rsidR="00EC297C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Naplaćeno potraživanje od kupaca nastalo prije otvaranja stečajnog postupka</w:t>
            </w:r>
          </w:p>
        </w:tc>
        <w:tc>
          <w:tcPr>
            <w:tcW w:type="dxa" w:w="3482"/>
            <w:tcBorders>
              <w:bottom w:space="0" w:sz="4" w:color="auto" w:val="single"/>
            </w:tcBorders>
          </w:tcPr>
          <w:p w:rsidRDefault="000F2F4A" w:rsidP="009D38A3" w:rsidR="00EC297C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150.920,00</w:t>
            </w:r>
          </w:p>
        </w:tc>
      </w:tr>
      <w:tr w:rsidTr="009D38A3" w:rsidR="002D4E5F" w:rsidRPr="00730DF7">
        <w:trPr>
          <w:trHeight w:val="375"/>
          <w:jc w:val="center"/>
        </w:trPr>
        <w:tc>
          <w:tcPr>
            <w:tcW w:type="dxa" w:w="4764"/>
            <w:tcBorders>
              <w:top w:space="0" w:sz="4" w:color="auto" w:val="single"/>
            </w:tcBorders>
            <w:shd w:fill="auto" w:color="auto" w:val="clear"/>
          </w:tcPr>
          <w:p w:rsidRDefault="002D4E5F" w:rsidP="009D38A3" w:rsidR="002D4E5F" w:rsidRPr="00DA5AC3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PDV na pokretnine</w:t>
            </w:r>
          </w:p>
        </w:tc>
        <w:tc>
          <w:tcPr>
            <w:tcW w:type="dxa" w:w="3482"/>
            <w:tcBorders>
              <w:top w:space="0" w:sz="4" w:color="auto" w:val="single"/>
            </w:tcBorders>
          </w:tcPr>
          <w:p w:rsidRDefault="002D4E5F" w:rsidP="009D38A3" w:rsidR="002D4E5F" w:rsidRPr="00DA5AC3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15.680,71</w:t>
            </w:r>
          </w:p>
        </w:tc>
      </w:tr>
      <w:tr w:rsidTr="00C352FE" w:rsidR="002D4E5F" w:rsidRPr="00DA5AC3">
        <w:trPr>
          <w:trHeight w:val="256"/>
          <w:jc w:val="center"/>
        </w:trPr>
        <w:tc>
          <w:tcPr>
            <w:tcW w:type="dxa" w:w="4764"/>
            <w:shd w:fill="D9D9D9" w:color="auto" w:val="clear"/>
          </w:tcPr>
          <w:p w:rsidRDefault="002D4E5F" w:rsidP="009D38A3" w:rsidR="002D4E5F" w:rsidRPr="00DA5AC3">
            <w:pPr>
              <w:spacing w:lineRule="auto" w:line="288"/>
              <w:rPr>
                <w:rFonts w:cs="Arial" w:hAnsi="Arial" w:ascii="Arial"/>
                <w:b/>
              </w:rPr>
            </w:pPr>
            <w:r w:rsidRPr="00DA5AC3">
              <w:rPr>
                <w:rFonts w:cs="Arial" w:hAnsi="Arial" w:ascii="Arial"/>
                <w:b/>
              </w:rPr>
              <w:t xml:space="preserve">Ukupni priljev na račun </w:t>
            </w:r>
          </w:p>
        </w:tc>
        <w:tc>
          <w:tcPr>
            <w:tcW w:type="dxa" w:w="3482"/>
            <w:shd w:fill="D9D9D9" w:color="auto" w:val="clear"/>
          </w:tcPr>
          <w:p w:rsidRDefault="000F2F4A" w:rsidP="000F2F4A" w:rsidR="002D4E5F" w:rsidRPr="00DA5AC3">
            <w:pPr>
              <w:spacing w:lineRule="auto" w:line="288"/>
              <w:jc w:val="right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fldChar w:fldCharType="begin"/>
            </w:r>
            <w:r>
              <w:rPr>
                <w:rFonts w:cs="Arial" w:hAnsi="Arial" w:ascii="Arial"/>
                <w:b/>
              </w:rPr>
              <w:instrText xml:space="preserve"> =SUM(ABOVE) </w:instrText>
            </w:r>
            <w:r>
              <w:rPr>
                <w:rFonts w:cs="Arial" w:hAnsi="Arial" w:ascii="Arial"/>
                <w:b/>
              </w:rPr>
              <w:fldChar w:fldCharType="separate"/>
            </w:r>
            <w:r>
              <w:rPr>
                <w:rFonts w:cs="Arial" w:hAnsi="Arial" w:ascii="Arial"/>
                <w:b/>
                <w:noProof/>
              </w:rPr>
              <w:t>251.020</w:t>
            </w:r>
            <w:r>
              <w:rPr>
                <w:rFonts w:cs="Arial" w:hAnsi="Arial" w:ascii="Arial"/>
                <w:b/>
              </w:rPr>
              <w:fldChar w:fldCharType="end"/>
            </w:r>
            <w:r>
              <w:rPr>
                <w:rFonts w:cs="Arial" w:hAnsi="Arial" w:ascii="Arial"/>
                <w:b/>
              </w:rPr>
              <w:t>,00</w:t>
            </w:r>
          </w:p>
        </w:tc>
      </w:tr>
    </w:tbl>
    <w:p w:rsidRDefault="002D4E5F" w:rsidP="002D4E5F" w:rsidR="002D4E5F">
      <w:pPr>
        <w:rPr>
          <w:rFonts w:cs="Arial" w:hAnsi="Arial" w:ascii="Arial"/>
          <w:i/>
          <w:u w:val="single"/>
        </w:rPr>
      </w:pPr>
    </w:p>
    <w:p w:rsidRDefault="002D4E5F" w:rsidP="002D4E5F" w:rsidR="002D4E5F" w:rsidRPr="00793CF2">
      <w:pPr>
        <w:shd w:fill="FFFFFF" w:color="auto" w:val="clear"/>
        <w:rPr>
          <w:rFonts w:cs="Arial" w:hAnsi="Arial" w:ascii="Arial"/>
          <w:b/>
          <w:i/>
        </w:rPr>
      </w:pPr>
    </w:p>
    <w:p w:rsidRDefault="00EC297C" w:rsidP="002D4E5F" w:rsidR="002D4E5F" w:rsidRPr="002D4E5F">
      <w:pPr>
        <w:shd w:fill="FFFFFF" w:color="auto" w:val="clear"/>
        <w:rPr>
          <w:rFonts w:cs="Arial" w:hAnsi="Arial" w:ascii="Arial"/>
          <w:i/>
          <w:u w:val="single"/>
        </w:rPr>
      </w:pPr>
      <w:r>
        <w:rPr>
          <w:rFonts w:cs="Arial" w:hAnsi="Arial" w:ascii="Arial"/>
          <w:b/>
          <w:i/>
          <w:u w:val="single"/>
        </w:rPr>
        <w:t>B)</w:t>
      </w:r>
      <w:r w:rsidR="00BC7D23">
        <w:rPr>
          <w:rFonts w:cs="Arial" w:hAnsi="Arial" w:ascii="Arial"/>
          <w:b/>
          <w:i/>
          <w:u w:val="single"/>
        </w:rPr>
        <w:t xml:space="preserve"> </w:t>
      </w:r>
      <w:r>
        <w:rPr>
          <w:rFonts w:cs="Arial" w:hAnsi="Arial" w:ascii="Arial"/>
          <w:b/>
          <w:i/>
          <w:u w:val="single"/>
        </w:rPr>
        <w:t>Troškovi stečajnog postupka</w:t>
      </w:r>
      <w:r w:rsidR="002D4E5F" w:rsidRPr="0000297A">
        <w:rPr>
          <w:rFonts w:cs="Arial" w:hAnsi="Arial" w:ascii="Arial"/>
          <w:b/>
          <w:i/>
          <w:u w:val="single"/>
        </w:rPr>
        <w:t xml:space="preserve"> </w:t>
      </w:r>
      <w:r>
        <w:rPr>
          <w:rFonts w:cs="Arial" w:hAnsi="Arial" w:ascii="Arial"/>
          <w:b/>
          <w:i/>
          <w:u w:val="single"/>
        </w:rPr>
        <w:t>u razdoblju od 27.10.2016.-28</w:t>
      </w:r>
      <w:r w:rsidR="002D4E5F">
        <w:rPr>
          <w:rFonts w:cs="Arial" w:hAnsi="Arial" w:ascii="Arial"/>
          <w:b/>
          <w:i/>
          <w:u w:val="single"/>
        </w:rPr>
        <w:t>.02.2017</w:t>
      </w:r>
      <w:r w:rsidR="002D4E5F" w:rsidRPr="0000297A">
        <w:rPr>
          <w:rFonts w:cs="Arial" w:hAnsi="Arial" w:ascii="Arial"/>
          <w:b/>
          <w:i/>
          <w:u w:val="single"/>
        </w:rPr>
        <w:t>.godine</w:t>
      </w:r>
    </w:p>
    <w:p w:rsidRDefault="002D4E5F" w:rsidP="002D4E5F" w:rsidR="002D4E5F">
      <w:pPr>
        <w:pStyle w:val="Odlomakpopisa"/>
        <w:shd w:fill="FFFFFF" w:color="auto" w:val="clear"/>
        <w:rPr>
          <w:rFonts w:cs="Arial" w:hAnsi="Arial" w:ascii="Arial"/>
        </w:rPr>
      </w:pPr>
    </w:p>
    <w:p w:rsidRDefault="00456819" w:rsidP="002D4E5F" w:rsidR="00456819">
      <w:pPr>
        <w:pStyle w:val="Odlomakpopisa"/>
        <w:shd w:fill="FFFFFF" w:color="auto" w:val="clear"/>
        <w:rPr>
          <w:rFonts w:cs="Arial" w:hAnsi="Arial" w:ascii="Arial"/>
        </w:rPr>
      </w:pPr>
    </w:p>
    <w:p w:rsidRDefault="00456819" w:rsidP="00456819" w:rsidR="00456819" w:rsidRPr="000F2F4A">
      <w:pPr>
        <w:spacing w:lineRule="auto" w:line="288"/>
        <w:rPr>
          <w:rFonts w:cs="Arial" w:hAnsi="Arial" w:ascii="Arial"/>
          <w:i/>
        </w:rPr>
      </w:pPr>
      <w:r w:rsidRPr="000F2F4A">
        <w:rPr>
          <w:rFonts w:cs="Arial" w:hAnsi="Arial" w:ascii="Arial"/>
          <w:i/>
        </w:rPr>
        <w:t xml:space="preserve">Tabela </w:t>
      </w:r>
      <w:r w:rsidR="000F2F4A" w:rsidRPr="000F2F4A">
        <w:rPr>
          <w:rFonts w:cs="Arial" w:hAnsi="Arial" w:ascii="Arial"/>
          <w:i/>
        </w:rPr>
        <w:t>2</w:t>
      </w:r>
      <w:r w:rsidRPr="000F2F4A">
        <w:rPr>
          <w:rFonts w:cs="Arial" w:hAnsi="Arial" w:ascii="Arial"/>
          <w:i/>
        </w:rPr>
        <w:t>.</w:t>
      </w:r>
    </w:p>
    <w:p w:rsidRDefault="00456819" w:rsidP="00456819" w:rsidR="00456819">
      <w:pPr>
        <w:rPr>
          <w:rFonts w:cs="Arial" w:hAnsi="Arial" w:ascii="Arial"/>
          <w:i/>
          <w:u w:val="single"/>
        </w:rPr>
      </w:pPr>
    </w:p>
    <w:tbl>
      <w:tblPr>
        <w:tblW w:type="dxa" w:w="8427"/>
        <w:jc w:val="center"/>
        <w:tblInd w:type="dxa" w:w="-464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5796"/>
        <w:gridCol w:w="2631"/>
      </w:tblGrid>
      <w:tr w:rsidTr="00C352FE" w:rsidR="00456819" w:rsidRPr="00DA5AC3">
        <w:trPr>
          <w:jc w:val="center"/>
        </w:trPr>
        <w:tc>
          <w:tcPr>
            <w:tcW w:type="dxa" w:w="5796"/>
            <w:shd w:fill="D9D9D9" w:color="auto" w:val="clear"/>
          </w:tcPr>
          <w:p w:rsidRDefault="00456819" w:rsidP="00AD0B38" w:rsidR="00456819" w:rsidRPr="00DA5AC3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DA5AC3">
              <w:rPr>
                <w:rFonts w:cs="Arial" w:hAnsi="Arial" w:ascii="Arial"/>
                <w:b/>
              </w:rPr>
              <w:t>OPIS OSTVARENIH ODLJEVA</w:t>
            </w:r>
          </w:p>
        </w:tc>
        <w:tc>
          <w:tcPr>
            <w:tcW w:type="dxa" w:w="2631"/>
            <w:shd w:fill="D9D9D9" w:color="auto" w:val="clear"/>
          </w:tcPr>
          <w:p w:rsidRDefault="00456819" w:rsidP="00AD0B38" w:rsidR="00456819" w:rsidRPr="00DA5AC3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DA5AC3">
              <w:rPr>
                <w:rFonts w:cs="Arial" w:hAnsi="Arial" w:ascii="Arial"/>
                <w:b/>
              </w:rPr>
              <w:t>UKUPNO</w:t>
            </w:r>
          </w:p>
          <w:p w:rsidRDefault="00456819" w:rsidP="00AD0B38" w:rsidR="00456819" w:rsidRPr="00DA5AC3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27</w:t>
            </w:r>
            <w:r w:rsidRPr="00DA5AC3">
              <w:rPr>
                <w:rFonts w:cs="Arial" w:hAnsi="Arial" w:ascii="Arial"/>
                <w:b/>
              </w:rPr>
              <w:t>.</w:t>
            </w:r>
            <w:r>
              <w:rPr>
                <w:rFonts w:cs="Arial" w:hAnsi="Arial" w:ascii="Arial"/>
                <w:b/>
              </w:rPr>
              <w:t>10.16</w:t>
            </w:r>
            <w:r w:rsidR="007C1C67">
              <w:rPr>
                <w:rFonts w:cs="Arial" w:hAnsi="Arial" w:ascii="Arial"/>
                <w:b/>
              </w:rPr>
              <w:t>.</w:t>
            </w:r>
            <w:r>
              <w:rPr>
                <w:rFonts w:cs="Arial" w:hAnsi="Arial" w:ascii="Arial"/>
                <w:b/>
              </w:rPr>
              <w:t>-</w:t>
            </w:r>
            <w:r w:rsidR="007C1C67">
              <w:rPr>
                <w:rFonts w:cs="Arial" w:hAnsi="Arial" w:ascii="Arial"/>
                <w:b/>
              </w:rPr>
              <w:t xml:space="preserve"> </w:t>
            </w:r>
            <w:r w:rsidR="000F2F4A">
              <w:rPr>
                <w:rFonts w:cs="Arial" w:hAnsi="Arial" w:ascii="Arial"/>
                <w:b/>
              </w:rPr>
              <w:t>28</w:t>
            </w:r>
            <w:r w:rsidRPr="00DA5AC3">
              <w:rPr>
                <w:rFonts w:cs="Arial" w:hAnsi="Arial" w:ascii="Arial"/>
                <w:b/>
              </w:rPr>
              <w:t>.0</w:t>
            </w:r>
            <w:r>
              <w:rPr>
                <w:rFonts w:cs="Arial" w:hAnsi="Arial" w:ascii="Arial"/>
                <w:b/>
              </w:rPr>
              <w:t>2.17</w:t>
            </w:r>
            <w:r w:rsidRPr="00DA5AC3">
              <w:rPr>
                <w:rFonts w:cs="Arial" w:hAnsi="Arial" w:ascii="Arial"/>
                <w:b/>
              </w:rPr>
              <w:t>.</w:t>
            </w:r>
          </w:p>
        </w:tc>
      </w:tr>
      <w:tr w:rsidTr="007C6C01" w:rsidR="00456819" w:rsidRPr="00DA5AC3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456819" w:rsidP="00AD0B38" w:rsidR="00456819" w:rsidRPr="00DA5AC3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Povrat pozajmice stečajnom upravitelju</w:t>
            </w:r>
          </w:p>
        </w:tc>
        <w:tc>
          <w:tcPr>
            <w:tcW w:type="dxa" w:w="2631"/>
            <w:shd w:fill="auto" w:color="auto" w:val="clear"/>
          </w:tcPr>
          <w:p w:rsidRDefault="00456819" w:rsidP="00AD0B38" w:rsidR="00456819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             100,00</w:t>
            </w:r>
          </w:p>
        </w:tc>
      </w:tr>
      <w:tr w:rsidTr="007C6C01" w:rsidR="00456819" w:rsidRPr="00DA5AC3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456819" w:rsidP="00AD0B38" w:rsidR="00456819" w:rsidRPr="00DA5AC3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Troškovi stečajnog upravitelja (NKD, biljezi, ovjera potpisa, pečat, poštanski troškovi)</w:t>
            </w:r>
          </w:p>
        </w:tc>
        <w:tc>
          <w:tcPr>
            <w:tcW w:type="dxa" w:w="2631"/>
            <w:shd w:fill="auto" w:color="auto" w:val="clear"/>
          </w:tcPr>
          <w:p w:rsidRDefault="00456819" w:rsidP="00AD0B38" w:rsidR="00456819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               393,00</w:t>
            </w:r>
          </w:p>
        </w:tc>
      </w:tr>
      <w:tr w:rsidTr="007C6C01" w:rsidR="00456819" w:rsidRPr="00DA5AC3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456819" w:rsidP="00AD0B38" w:rsidR="00456819" w:rsidRPr="00DA5AC3">
            <w:pPr>
              <w:spacing w:lineRule="auto" w:line="288"/>
              <w:rPr>
                <w:rFonts w:cs="Arial" w:hAnsi="Arial" w:ascii="Arial"/>
              </w:rPr>
            </w:pPr>
            <w:r w:rsidRPr="00DA5AC3">
              <w:rPr>
                <w:rFonts w:cs="Arial" w:hAnsi="Arial" w:ascii="Arial"/>
              </w:rPr>
              <w:t>Bankovne usluge</w:t>
            </w:r>
          </w:p>
        </w:tc>
        <w:tc>
          <w:tcPr>
            <w:tcW w:type="dxa" w:w="2631"/>
            <w:shd w:fill="auto" w:color="auto" w:val="clear"/>
          </w:tcPr>
          <w:p w:rsidRDefault="00456819" w:rsidP="00AD0B38" w:rsidR="00456819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</w:t>
            </w:r>
            <w:r w:rsidR="007C1C67">
              <w:rPr>
                <w:rFonts w:cs="Arial" w:hAnsi="Arial" w:ascii="Arial"/>
              </w:rPr>
              <w:t>1</w:t>
            </w:r>
            <w:r>
              <w:rPr>
                <w:rFonts w:cs="Arial" w:hAnsi="Arial" w:ascii="Arial"/>
              </w:rPr>
              <w:t>,</w:t>
            </w:r>
            <w:r w:rsidR="007C1C67">
              <w:rPr>
                <w:rFonts w:cs="Arial" w:hAnsi="Arial" w:ascii="Arial"/>
              </w:rPr>
              <w:t>9</w:t>
            </w:r>
            <w:r>
              <w:rPr>
                <w:rFonts w:cs="Arial" w:hAnsi="Arial" w:ascii="Arial"/>
              </w:rPr>
              <w:t>6</w:t>
            </w:r>
          </w:p>
        </w:tc>
      </w:tr>
      <w:tr w:rsidTr="007C6C01" w:rsidR="00456819" w:rsidRPr="00DA5AC3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456819" w:rsidP="00AD0B38" w:rsidR="00456819" w:rsidRPr="00DA5AC3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Usluga utvrđivanja tražbina, prikupljanje obrada i analiza dokumentacije, izrada početne bilance,</w:t>
            </w:r>
          </w:p>
        </w:tc>
        <w:tc>
          <w:tcPr>
            <w:tcW w:type="dxa" w:w="2631"/>
            <w:shd w:fill="auto" w:color="auto" w:val="clear"/>
          </w:tcPr>
          <w:p w:rsidRDefault="00456819" w:rsidP="00AD0B38" w:rsidR="00456819" w:rsidRPr="00DA5AC3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5.</w:t>
            </w:r>
            <w:r w:rsidR="007C1C67">
              <w:rPr>
                <w:rFonts w:cs="Arial" w:hAnsi="Arial" w:ascii="Arial"/>
              </w:rPr>
              <w:t>0</w:t>
            </w:r>
            <w:r>
              <w:rPr>
                <w:rFonts w:cs="Arial" w:hAnsi="Arial" w:ascii="Arial"/>
              </w:rPr>
              <w:t>00,00</w:t>
            </w:r>
          </w:p>
        </w:tc>
      </w:tr>
      <w:tr w:rsidTr="007C6C01" w:rsidR="00456819" w:rsidRPr="00DA5AC3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456819" w:rsidP="00AD0B38" w:rsidR="00456819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Knjigovodstvene usluge, obrasci</w:t>
            </w:r>
          </w:p>
        </w:tc>
        <w:tc>
          <w:tcPr>
            <w:tcW w:type="dxa" w:w="2631"/>
            <w:shd w:fill="auto" w:color="auto" w:val="clear"/>
          </w:tcPr>
          <w:p w:rsidRDefault="00456819" w:rsidP="00AD0B38" w:rsidR="00456819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9.</w:t>
            </w:r>
            <w:r w:rsidR="007C1C67">
              <w:rPr>
                <w:rFonts w:cs="Arial" w:hAnsi="Arial" w:ascii="Arial"/>
              </w:rPr>
              <w:t>1</w:t>
            </w:r>
            <w:r>
              <w:rPr>
                <w:rFonts w:cs="Arial" w:hAnsi="Arial" w:ascii="Arial"/>
              </w:rPr>
              <w:t>25,9</w:t>
            </w:r>
            <w:r w:rsidR="007C1C67">
              <w:rPr>
                <w:rFonts w:cs="Arial" w:hAnsi="Arial" w:ascii="Arial"/>
              </w:rPr>
              <w:t>1</w:t>
            </w:r>
          </w:p>
        </w:tc>
      </w:tr>
      <w:tr w:rsidTr="007C6C01" w:rsidR="00077F65" w:rsidRPr="00DA5AC3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077F65" w:rsidP="00AD0B38" w:rsidR="00077F65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Troškovi procjene nekretnine</w:t>
            </w:r>
          </w:p>
        </w:tc>
        <w:tc>
          <w:tcPr>
            <w:tcW w:type="dxa" w:w="2631"/>
            <w:shd w:fill="auto" w:color="auto" w:val="clear"/>
          </w:tcPr>
          <w:p w:rsidRDefault="00077F65" w:rsidP="00AD0B38" w:rsidR="00077F65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1.120,00</w:t>
            </w:r>
          </w:p>
        </w:tc>
      </w:tr>
      <w:tr w:rsidTr="007C6C01" w:rsidR="00077F65" w:rsidRPr="00DA5AC3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077F65" w:rsidP="00AD0B38" w:rsidR="00077F65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Troškovi procjena pokretnina</w:t>
            </w:r>
          </w:p>
        </w:tc>
        <w:tc>
          <w:tcPr>
            <w:tcW w:type="dxa" w:w="2631"/>
            <w:shd w:fill="auto" w:color="auto" w:val="clear"/>
          </w:tcPr>
          <w:p w:rsidRDefault="00077F65" w:rsidP="00AD0B38" w:rsidR="00077F65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4.500,00</w:t>
            </w:r>
          </w:p>
        </w:tc>
      </w:tr>
      <w:tr w:rsidTr="007C6C01" w:rsidR="00456819" w:rsidRPr="00DA5AC3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456819" w:rsidP="00AD0B38" w:rsidR="00456819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Iskazani PDV na usluge</w:t>
            </w:r>
          </w:p>
        </w:tc>
        <w:tc>
          <w:tcPr>
            <w:tcW w:type="dxa" w:w="2631"/>
            <w:shd w:fill="auto" w:color="auto" w:val="clear"/>
          </w:tcPr>
          <w:p w:rsidRDefault="00077F65" w:rsidP="00AD0B38" w:rsidR="00456819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4.936,48</w:t>
            </w:r>
          </w:p>
        </w:tc>
      </w:tr>
      <w:tr w:rsidTr="007C6C01" w:rsidR="00456819" w:rsidRPr="00DA5AC3">
        <w:trPr>
          <w:trHeight w:val="407"/>
          <w:jc w:val="center"/>
        </w:trPr>
        <w:tc>
          <w:tcPr>
            <w:tcW w:type="dxa" w:w="5796"/>
            <w:shd w:fill="auto" w:color="auto" w:val="clear"/>
          </w:tcPr>
          <w:p w:rsidRDefault="00456819" w:rsidP="00AD0B38" w:rsidR="00456819" w:rsidRPr="00DA5AC3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Plaćanje PDV-a u stečaju</w:t>
            </w:r>
          </w:p>
        </w:tc>
        <w:tc>
          <w:tcPr>
            <w:tcW w:type="dxa" w:w="2631"/>
            <w:shd w:fill="auto" w:color="auto" w:val="clear"/>
          </w:tcPr>
          <w:p w:rsidRDefault="00456819" w:rsidP="00AD0B38" w:rsidR="00456819" w:rsidRPr="00DA5AC3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15.680,71</w:t>
            </w:r>
          </w:p>
        </w:tc>
      </w:tr>
      <w:tr w:rsidTr="00C352FE" w:rsidR="00456819" w:rsidRPr="00DA5AC3">
        <w:trPr>
          <w:jc w:val="center"/>
        </w:trPr>
        <w:tc>
          <w:tcPr>
            <w:tcW w:type="dxa" w:w="5796"/>
            <w:shd w:fill="D9D9D9" w:color="auto" w:val="clear"/>
          </w:tcPr>
          <w:p w:rsidRDefault="00456819" w:rsidP="00AD0B38" w:rsidR="00456819" w:rsidRPr="00DA5AC3">
            <w:pPr>
              <w:spacing w:lineRule="auto" w:line="288"/>
              <w:rPr>
                <w:rFonts w:cs="Arial" w:hAnsi="Arial" w:ascii="Arial"/>
                <w:b/>
                <w:bCs/>
              </w:rPr>
            </w:pPr>
            <w:r w:rsidRPr="00DA5AC3">
              <w:rPr>
                <w:rFonts w:cs="Arial" w:hAnsi="Arial" w:ascii="Arial"/>
                <w:b/>
                <w:bCs/>
              </w:rPr>
              <w:t>Ukupno odljevi sa računa</w:t>
            </w:r>
          </w:p>
        </w:tc>
        <w:tc>
          <w:tcPr>
            <w:tcW w:type="dxa" w:w="2631"/>
            <w:shd w:fill="D9D9D9" w:color="auto" w:val="clear"/>
          </w:tcPr>
          <w:p w:rsidRDefault="007C1C67" w:rsidP="00AD0B38" w:rsidR="00456819" w:rsidRPr="00DA5AC3">
            <w:pPr>
              <w:spacing w:lineRule="auto" w:line="288"/>
              <w:jc w:val="right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fldChar w:fldCharType="begin"/>
            </w:r>
            <w:r>
              <w:rPr>
                <w:rFonts w:cs="Arial" w:hAnsi="Arial" w:ascii="Arial"/>
                <w:b/>
                <w:bCs/>
              </w:rPr>
              <w:instrText xml:space="preserve"> =SUM(ABOVE) </w:instrText>
            </w:r>
            <w:r>
              <w:rPr>
                <w:rFonts w:cs="Arial" w:hAnsi="Arial" w:ascii="Arial"/>
                <w:b/>
                <w:bCs/>
              </w:rPr>
              <w:fldChar w:fldCharType="separate"/>
            </w:r>
            <w:r>
              <w:rPr>
                <w:rFonts w:cs="Arial" w:hAnsi="Arial" w:ascii="Arial"/>
                <w:b/>
                <w:bCs/>
                <w:noProof/>
              </w:rPr>
              <w:t>41.038,06</w:t>
            </w:r>
            <w:r>
              <w:rPr>
                <w:rFonts w:cs="Arial" w:hAnsi="Arial" w:ascii="Arial"/>
                <w:b/>
                <w:bCs/>
              </w:rPr>
              <w:fldChar w:fldCharType="end"/>
            </w:r>
          </w:p>
        </w:tc>
      </w:tr>
    </w:tbl>
    <w:p w:rsidRDefault="00456819" w:rsidP="00456819" w:rsidR="00456819">
      <w:pPr>
        <w:spacing w:lineRule="auto" w:line="288"/>
        <w:rPr>
          <w:rFonts w:cs="Arial" w:hAnsi="Arial" w:ascii="Arial"/>
        </w:rPr>
      </w:pPr>
    </w:p>
    <w:p w:rsidRDefault="002D4E5F" w:rsidP="002D4E5F" w:rsidR="002D4E5F" w:rsidRPr="00793CF2">
      <w:pPr>
        <w:pStyle w:val="Odlomakpopisa"/>
        <w:shd w:fill="FFFFFF" w:color="auto" w:val="clear"/>
        <w:rPr>
          <w:rFonts w:cs="Arial" w:hAnsi="Arial" w:ascii="Arial"/>
        </w:rPr>
      </w:pPr>
    </w:p>
    <w:p w:rsidRDefault="00AA4FFC" w:rsidP="00795CD9" w:rsidR="00AA4FFC">
      <w:pPr>
        <w:spacing w:lineRule="auto" w:line="288"/>
        <w:jc w:val="both"/>
        <w:rPr>
          <w:rFonts w:cs="Arial" w:hAnsi="Arial" w:ascii="Arial"/>
        </w:rPr>
      </w:pPr>
    </w:p>
    <w:p w:rsidRDefault="00AA4FFC" w:rsidP="00795CD9" w:rsidR="00AA4FFC">
      <w:pPr>
        <w:spacing w:lineRule="auto" w:line="288"/>
        <w:jc w:val="both"/>
        <w:rPr>
          <w:rFonts w:cs="Arial" w:hAnsi="Arial" w:ascii="Arial"/>
        </w:rPr>
      </w:pPr>
    </w:p>
    <w:p w:rsidRDefault="00AA4FFC" w:rsidP="00795CD9" w:rsidR="00AA4FFC">
      <w:pPr>
        <w:spacing w:lineRule="auto" w:line="288"/>
        <w:jc w:val="both"/>
        <w:rPr>
          <w:rFonts w:cs="Arial" w:hAnsi="Arial" w:ascii="Arial"/>
        </w:rPr>
      </w:pPr>
    </w:p>
    <w:p w:rsidRDefault="00456819" w:rsidP="00795CD9" w:rsidR="00456819">
      <w:pPr>
        <w:spacing w:lineRule="auto" w:line="288"/>
        <w:jc w:val="both"/>
        <w:rPr>
          <w:rFonts w:cs="Arial" w:hAnsi="Arial" w:ascii="Arial"/>
        </w:rPr>
      </w:pPr>
      <w:r>
        <w:rPr>
          <w:rFonts w:cs="Arial" w:hAnsi="Arial" w:ascii="Arial"/>
        </w:rPr>
        <w:t>Stečajni dužnik sa danom 06.02.2017</w:t>
      </w:r>
      <w:r w:rsidRPr="00793CF2">
        <w:rPr>
          <w:rFonts w:cs="Arial" w:hAnsi="Arial" w:ascii="Arial"/>
        </w:rPr>
        <w:t>. godine</w:t>
      </w:r>
      <w:r>
        <w:rPr>
          <w:rFonts w:cs="Arial" w:hAnsi="Arial" w:ascii="Arial"/>
        </w:rPr>
        <w:t xml:space="preserve"> raspolaže novčanim sredstvima u</w:t>
      </w:r>
    </w:p>
    <w:p w:rsidRDefault="00456819" w:rsidP="00795CD9" w:rsidR="00456819">
      <w:pPr>
        <w:spacing w:lineRule="auto" w:line="288"/>
        <w:jc w:val="both"/>
        <w:rPr>
          <w:rFonts w:cs="Arial" w:hAnsi="Arial" w:ascii="Arial"/>
        </w:rPr>
      </w:pPr>
      <w:r w:rsidRPr="00793CF2">
        <w:rPr>
          <w:rFonts w:cs="Arial" w:hAnsi="Arial" w:ascii="Arial"/>
        </w:rPr>
        <w:t xml:space="preserve">iznosu </w:t>
      </w:r>
      <w:r w:rsidRPr="006167F0">
        <w:rPr>
          <w:rFonts w:cs="Arial" w:hAnsi="Arial" w:ascii="Arial"/>
        </w:rPr>
        <w:t>od</w:t>
      </w:r>
      <w:r w:rsidR="00077F65">
        <w:rPr>
          <w:rFonts w:cs="Arial" w:hAnsi="Arial" w:ascii="Arial"/>
        </w:rPr>
        <w:t xml:space="preserve"> </w:t>
      </w:r>
      <w:r w:rsidR="007C1C67">
        <w:rPr>
          <w:rFonts w:cs="Arial" w:hAnsi="Arial" w:ascii="Arial"/>
        </w:rPr>
        <w:t>20</w:t>
      </w:r>
      <w:r w:rsidR="00077F65">
        <w:rPr>
          <w:rFonts w:cs="Arial" w:hAnsi="Arial" w:ascii="Arial"/>
        </w:rPr>
        <w:t>9.</w:t>
      </w:r>
      <w:r w:rsidR="007C1C67">
        <w:rPr>
          <w:rFonts w:cs="Arial" w:hAnsi="Arial" w:ascii="Arial"/>
        </w:rPr>
        <w:t>981,94</w:t>
      </w:r>
      <w:r w:rsidR="00077F65">
        <w:rPr>
          <w:rFonts w:cs="Arial" w:hAnsi="Arial" w:ascii="Arial"/>
        </w:rPr>
        <w:t xml:space="preserve"> kn (</w:t>
      </w:r>
      <w:r w:rsidR="007C1C67">
        <w:rPr>
          <w:rFonts w:cs="Arial" w:hAnsi="Arial" w:ascii="Arial"/>
        </w:rPr>
        <w:t>251</w:t>
      </w:r>
      <w:r w:rsidR="00077F65">
        <w:rPr>
          <w:rFonts w:cs="Arial" w:hAnsi="Arial" w:ascii="Arial"/>
        </w:rPr>
        <w:t>.0</w:t>
      </w:r>
      <w:r w:rsidR="007C1C67">
        <w:rPr>
          <w:rFonts w:cs="Arial" w:hAnsi="Arial" w:ascii="Arial"/>
        </w:rPr>
        <w:t>2</w:t>
      </w:r>
      <w:r w:rsidR="00077F65">
        <w:rPr>
          <w:rFonts w:cs="Arial" w:hAnsi="Arial" w:ascii="Arial"/>
        </w:rPr>
        <w:t>0,00 kn – 41.03</w:t>
      </w:r>
      <w:r w:rsidR="007C1C67">
        <w:rPr>
          <w:rFonts w:cs="Arial" w:hAnsi="Arial" w:ascii="Arial"/>
        </w:rPr>
        <w:t>8</w:t>
      </w:r>
      <w:r w:rsidR="00077F65">
        <w:rPr>
          <w:rFonts w:cs="Arial" w:hAnsi="Arial" w:ascii="Arial"/>
        </w:rPr>
        <w:t>,</w:t>
      </w:r>
      <w:r w:rsidR="007C1C67">
        <w:rPr>
          <w:rFonts w:cs="Arial" w:hAnsi="Arial" w:ascii="Arial"/>
        </w:rPr>
        <w:t>06</w:t>
      </w:r>
      <w:r w:rsidR="00077F65">
        <w:rPr>
          <w:rFonts w:cs="Arial" w:hAnsi="Arial" w:ascii="Arial"/>
        </w:rPr>
        <w:t xml:space="preserve"> kn = </w:t>
      </w:r>
      <w:r w:rsidR="007C1C67">
        <w:rPr>
          <w:rFonts w:cs="Arial" w:hAnsi="Arial" w:ascii="Arial"/>
        </w:rPr>
        <w:t>20</w:t>
      </w:r>
      <w:r w:rsidR="00077F65">
        <w:rPr>
          <w:rFonts w:cs="Arial" w:hAnsi="Arial" w:ascii="Arial"/>
        </w:rPr>
        <w:t>9.</w:t>
      </w:r>
      <w:r w:rsidR="007C1C67">
        <w:rPr>
          <w:rFonts w:cs="Arial" w:hAnsi="Arial" w:ascii="Arial"/>
        </w:rPr>
        <w:t>981,94</w:t>
      </w:r>
      <w:r>
        <w:rPr>
          <w:rFonts w:cs="Arial" w:hAnsi="Arial" w:ascii="Arial"/>
        </w:rPr>
        <w:t xml:space="preserve"> kn)</w:t>
      </w:r>
    </w:p>
    <w:p w:rsidRDefault="00EC297C" w:rsidP="00795CD9" w:rsidR="00EC297C">
      <w:pPr>
        <w:spacing w:lineRule="auto" w:line="288"/>
        <w:jc w:val="both"/>
        <w:rPr>
          <w:rFonts w:cs="Arial" w:hAnsi="Arial" w:ascii="Arial"/>
        </w:rPr>
      </w:pPr>
    </w:p>
    <w:p w:rsidRDefault="00AA4FFC" w:rsidP="00795CD9" w:rsidR="00AA4FFC">
      <w:pPr>
        <w:spacing w:lineRule="auto" w:line="288"/>
        <w:jc w:val="both"/>
        <w:rPr>
          <w:rFonts w:cs="Arial" w:hAnsi="Arial" w:ascii="Arial"/>
        </w:rPr>
      </w:pPr>
    </w:p>
    <w:p w:rsidRDefault="00AA4FFC" w:rsidP="00795CD9" w:rsidR="00AA4FFC">
      <w:pPr>
        <w:spacing w:lineRule="auto" w:line="288"/>
        <w:jc w:val="both"/>
        <w:rPr>
          <w:rFonts w:cs="Arial" w:hAnsi="Arial" w:ascii="Arial"/>
        </w:rPr>
      </w:pPr>
    </w:p>
    <w:p w:rsidRDefault="00AA4FFC" w:rsidP="00795CD9" w:rsidR="00AA4FFC">
      <w:pPr>
        <w:spacing w:lineRule="auto" w:line="288"/>
        <w:jc w:val="both"/>
        <w:rPr>
          <w:rFonts w:cs="Arial" w:hAnsi="Arial" w:ascii="Arial"/>
        </w:rPr>
      </w:pPr>
    </w:p>
    <w:p w:rsidRDefault="00AA4FFC" w:rsidP="00795CD9" w:rsidR="00AA4FFC">
      <w:pPr>
        <w:spacing w:lineRule="auto" w:line="288"/>
        <w:jc w:val="both"/>
        <w:rPr>
          <w:rFonts w:cs="Arial" w:hAnsi="Arial" w:ascii="Arial"/>
        </w:rPr>
      </w:pPr>
    </w:p>
    <w:p w:rsidRDefault="00AA4FFC" w:rsidP="00795CD9" w:rsidR="00AA4FFC">
      <w:pPr>
        <w:spacing w:lineRule="auto" w:line="288"/>
        <w:jc w:val="both"/>
        <w:rPr>
          <w:rFonts w:cs="Arial" w:hAnsi="Arial" w:ascii="Arial"/>
        </w:rPr>
      </w:pPr>
    </w:p>
    <w:p w:rsidRDefault="00AA4FFC" w:rsidP="00795CD9" w:rsidR="00AA4FFC">
      <w:pPr>
        <w:spacing w:lineRule="auto" w:line="288"/>
        <w:jc w:val="both"/>
        <w:rPr>
          <w:rFonts w:cs="Arial" w:hAnsi="Arial" w:ascii="Arial"/>
        </w:rPr>
      </w:pPr>
    </w:p>
    <w:p w:rsidRDefault="00EC297C" w:rsidP="00795CD9" w:rsidR="00EC297C">
      <w:pPr>
        <w:spacing w:lineRule="auto" w:line="288"/>
        <w:jc w:val="both"/>
        <w:rPr>
          <w:rFonts w:cs="Arial" w:hAnsi="Arial" w:ascii="Arial"/>
          <w:b/>
          <w:i/>
          <w:u w:val="single"/>
        </w:rPr>
      </w:pPr>
      <w:r w:rsidRPr="00EC297C">
        <w:rPr>
          <w:rFonts w:cs="Arial" w:hAnsi="Arial" w:ascii="Arial"/>
          <w:b/>
          <w:i/>
          <w:u w:val="single"/>
        </w:rPr>
        <w:lastRenderedPageBreak/>
        <w:t>C) Nepodmirene obveze stečajne mase</w:t>
      </w:r>
    </w:p>
    <w:p w:rsidRDefault="001A4A9D" w:rsidP="001A4A9D" w:rsidR="001A4A9D" w:rsidRPr="00785FD6">
      <w:pPr>
        <w:spacing w:lineRule="auto" w:line="288"/>
        <w:jc w:val="both"/>
        <w:rPr>
          <w:rFonts w:cs="Arial" w:eastAsia="Calibri" w:hAnsi="Arial" w:ascii="Arial"/>
        </w:rPr>
      </w:pPr>
    </w:p>
    <w:p w:rsidRDefault="001A4A9D" w:rsidP="001A4A9D" w:rsidR="001A4A9D">
      <w:pPr>
        <w:spacing w:lineRule="auto" w:line="288"/>
        <w:jc w:val="both"/>
        <w:rPr>
          <w:rFonts w:cs="Arial" w:eastAsia="Calibri" w:hAnsi="Arial" w:ascii="Arial"/>
        </w:rPr>
      </w:pPr>
      <w:r w:rsidRPr="00785FD6">
        <w:rPr>
          <w:rFonts w:cs="Arial" w:eastAsia="Calibri" w:hAnsi="Arial" w:ascii="Arial"/>
        </w:rPr>
        <w:t xml:space="preserve">Nepodmirene obveze stečajne mase do dana </w:t>
      </w:r>
      <w:r>
        <w:rPr>
          <w:rFonts w:cs="Arial" w:eastAsia="Calibri" w:hAnsi="Arial" w:ascii="Arial"/>
        </w:rPr>
        <w:t>28</w:t>
      </w:r>
      <w:r w:rsidRPr="00785FD6">
        <w:rPr>
          <w:rFonts w:cs="Arial" w:eastAsia="Calibri" w:hAnsi="Arial" w:ascii="Arial"/>
        </w:rPr>
        <w:t>.</w:t>
      </w:r>
      <w:r>
        <w:rPr>
          <w:rFonts w:cs="Arial" w:eastAsia="Calibri" w:hAnsi="Arial" w:ascii="Arial"/>
        </w:rPr>
        <w:t>02</w:t>
      </w:r>
      <w:r w:rsidRPr="00785FD6">
        <w:rPr>
          <w:rFonts w:cs="Arial" w:eastAsia="Calibri" w:hAnsi="Arial" w:ascii="Arial"/>
        </w:rPr>
        <w:t>.201</w:t>
      </w:r>
      <w:r>
        <w:rPr>
          <w:rFonts w:cs="Arial" w:eastAsia="Calibri" w:hAnsi="Arial" w:ascii="Arial"/>
        </w:rPr>
        <w:t>7</w:t>
      </w:r>
      <w:r w:rsidRPr="00785FD6">
        <w:rPr>
          <w:rFonts w:cs="Arial" w:eastAsia="Calibri" w:hAnsi="Arial" w:ascii="Arial"/>
        </w:rPr>
        <w:t xml:space="preserve">. godine iznose ukupno </w:t>
      </w:r>
      <w:r w:rsidR="00987F44">
        <w:rPr>
          <w:rFonts w:cs="Arial" w:eastAsia="Calibri" w:hAnsi="Arial" w:ascii="Arial"/>
        </w:rPr>
        <w:t>35.451,58</w:t>
      </w:r>
      <w:r w:rsidRPr="00785FD6">
        <w:rPr>
          <w:rFonts w:cs="Arial" w:eastAsia="Calibri" w:hAnsi="Arial" w:ascii="Arial"/>
        </w:rPr>
        <w:t xml:space="preserve"> kn, a odnose se troškove stečajnog postupka iskazane u tab</w:t>
      </w:r>
      <w:r>
        <w:rPr>
          <w:rFonts w:cs="Arial" w:eastAsia="Calibri" w:hAnsi="Arial" w:ascii="Arial"/>
        </w:rPr>
        <w:t>e</w:t>
      </w:r>
      <w:r w:rsidRPr="00785FD6">
        <w:rPr>
          <w:rFonts w:cs="Arial" w:eastAsia="Calibri" w:hAnsi="Arial" w:ascii="Arial"/>
        </w:rPr>
        <w:t>li 3.</w:t>
      </w:r>
    </w:p>
    <w:p w:rsidRDefault="00951883" w:rsidP="001A4A9D" w:rsidR="00951883">
      <w:pPr>
        <w:spacing w:lineRule="auto" w:line="288"/>
        <w:jc w:val="both"/>
        <w:rPr>
          <w:rFonts w:cs="Arial" w:eastAsia="Calibri" w:hAnsi="Arial" w:ascii="Arial"/>
        </w:rPr>
      </w:pPr>
    </w:p>
    <w:p w:rsidRDefault="001A4A9D" w:rsidP="001A4A9D" w:rsidR="001A4A9D">
      <w:pPr>
        <w:spacing w:lineRule="auto" w:line="288"/>
        <w:jc w:val="both"/>
        <w:rPr>
          <w:rFonts w:cs="Arial" w:eastAsia="Calibri" w:hAnsi="Arial" w:ascii="Arial"/>
        </w:rPr>
      </w:pPr>
      <w:r w:rsidRPr="00785FD6">
        <w:rPr>
          <w:rFonts w:cs="Arial" w:eastAsia="Calibri" w:hAnsi="Arial" w:ascii="Arial"/>
        </w:rPr>
        <w:t>Tab</w:t>
      </w:r>
      <w:r>
        <w:rPr>
          <w:rFonts w:cs="Arial" w:eastAsia="Calibri" w:hAnsi="Arial" w:ascii="Arial"/>
        </w:rPr>
        <w:t>e</w:t>
      </w:r>
      <w:r w:rsidRPr="00785FD6">
        <w:rPr>
          <w:rFonts w:cs="Arial" w:eastAsia="Calibri" w:hAnsi="Arial" w:ascii="Arial"/>
        </w:rPr>
        <w:t>la 3.</w:t>
      </w:r>
    </w:p>
    <w:tbl>
      <w:tblPr>
        <w:tblW w:type="dxa" w:w="8188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5626"/>
        <w:gridCol w:w="2562"/>
      </w:tblGrid>
      <w:tr w:rsidTr="00C352FE" w:rsidR="001A4A9D" w:rsidRPr="00785FD6">
        <w:trPr>
          <w:trHeight w:val="425"/>
        </w:trPr>
        <w:tc>
          <w:tcPr>
            <w:tcW w:type="dxa" w:w="5626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</w:tcPr>
          <w:p w:rsidRDefault="001A4A9D" w:rsidP="00C352FE" w:rsidR="001A4A9D" w:rsidRPr="00785FD6">
            <w:pPr>
              <w:spacing w:lineRule="auto" w:line="288"/>
              <w:jc w:val="center"/>
              <w:rPr>
                <w:rFonts w:cs="Arial" w:eastAsia="Calibri" w:hAnsi="Arial" w:ascii="Arial"/>
                <w:b/>
                <w:bCs/>
                <w:sz w:val="22"/>
                <w:szCs w:val="22"/>
              </w:rPr>
            </w:pPr>
          </w:p>
          <w:p w:rsidRDefault="001A4A9D" w:rsidP="00C352FE" w:rsidR="001A4A9D" w:rsidRPr="00785FD6">
            <w:pPr>
              <w:spacing w:lineRule="auto" w:line="288"/>
              <w:rPr>
                <w:rFonts w:cs="Arial" w:eastAsia="Calibri" w:hAnsi="Arial" w:ascii="Arial"/>
                <w:b/>
                <w:bCs/>
                <w:sz w:val="22"/>
                <w:szCs w:val="22"/>
              </w:rPr>
            </w:pPr>
            <w:r w:rsidRPr="00785FD6">
              <w:rPr>
                <w:rFonts w:cs="Arial" w:eastAsia="Calibri" w:hAnsi="Arial" w:ascii="Arial"/>
                <w:b/>
                <w:bCs/>
                <w:sz w:val="22"/>
                <w:szCs w:val="22"/>
              </w:rPr>
              <w:t>O</w:t>
            </w:r>
            <w:r>
              <w:rPr>
                <w:rFonts w:cs="Arial" w:eastAsia="Calibri" w:hAnsi="Arial" w:ascii="Arial"/>
                <w:b/>
                <w:bCs/>
                <w:sz w:val="22"/>
                <w:szCs w:val="22"/>
              </w:rPr>
              <w:t>pis nepodmirenih obveza stečajne mase</w:t>
            </w:r>
            <w:r w:rsidRPr="00785FD6">
              <w:rPr>
                <w:rFonts w:cs="Arial" w:eastAsia="Calibri" w:hAnsi="Arial" w:ascii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2562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</w:tcPr>
          <w:p w:rsidRDefault="001A4A9D" w:rsidP="00C352FE" w:rsidR="001A4A9D" w:rsidRPr="00785FD6">
            <w:pPr>
              <w:spacing w:lineRule="auto" w:line="288"/>
              <w:rPr>
                <w:rFonts w:cs="Arial" w:eastAsia="Calibri" w:hAnsi="Arial" w:ascii="Arial"/>
                <w:b/>
                <w:bCs/>
                <w:sz w:val="22"/>
                <w:szCs w:val="22"/>
              </w:rPr>
            </w:pPr>
          </w:p>
          <w:p w:rsidRDefault="001A4A9D" w:rsidP="00C352FE" w:rsidR="001A4A9D" w:rsidRPr="00785FD6">
            <w:pPr>
              <w:spacing w:lineRule="auto" w:line="288"/>
              <w:jc w:val="center"/>
              <w:rPr>
                <w:rFonts w:cs="Arial" w:eastAsia="Calibri" w:hAnsi="Arial" w:ascii="Arial"/>
                <w:b/>
                <w:bCs/>
                <w:sz w:val="22"/>
                <w:szCs w:val="22"/>
              </w:rPr>
            </w:pPr>
            <w:r w:rsidRPr="00785FD6">
              <w:rPr>
                <w:rFonts w:cs="Arial" w:eastAsia="Calibri" w:hAnsi="Arial" w:ascii="Arial"/>
                <w:b/>
                <w:bCs/>
                <w:sz w:val="22"/>
                <w:szCs w:val="22"/>
              </w:rPr>
              <w:t>Nepodmireno</w:t>
            </w:r>
          </w:p>
        </w:tc>
      </w:tr>
      <w:tr w:rsidTr="00C352FE" w:rsidR="001A4A9D" w:rsidRPr="00785FD6">
        <w:tc>
          <w:tcPr>
            <w:tcW w:type="dxa" w:w="5626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987F44" w:rsidP="00C352FE" w:rsidR="00987F44">
            <w:pPr>
              <w:spacing w:lineRule="auto" w:line="288"/>
              <w:rPr>
                <w:rFonts w:cs="Arial" w:eastAsia="Calibri" w:hAnsi="Arial" w:ascii="Arial"/>
                <w:bCs/>
                <w:sz w:val="22"/>
                <w:szCs w:val="22"/>
              </w:rPr>
            </w:pPr>
          </w:p>
          <w:p w:rsidRDefault="001A4A9D" w:rsidP="00C352FE" w:rsidR="001A4A9D" w:rsidRPr="00785FD6">
            <w:pPr>
              <w:spacing w:lineRule="auto" w:line="288"/>
              <w:rPr>
                <w:rFonts w:cs="Arial" w:eastAsia="Calibri" w:hAnsi="Arial" w:ascii="Arial"/>
                <w:bCs/>
                <w:sz w:val="22"/>
                <w:szCs w:val="22"/>
              </w:rPr>
            </w:pPr>
            <w:r w:rsidRPr="00785FD6">
              <w:rPr>
                <w:rFonts w:cs="Arial" w:eastAsia="Calibri" w:hAnsi="Arial" w:ascii="Arial"/>
                <w:bCs/>
                <w:sz w:val="22"/>
                <w:szCs w:val="22"/>
              </w:rPr>
              <w:t xml:space="preserve">Nagrada stečajnom upravitelju  </w:t>
            </w:r>
            <w:r>
              <w:rPr>
                <w:rFonts w:cs="Arial" w:eastAsia="Calibri" w:hAnsi="Arial" w:ascii="Arial"/>
                <w:bCs/>
                <w:sz w:val="22"/>
                <w:szCs w:val="22"/>
              </w:rPr>
              <w:t>brut</w:t>
            </w:r>
            <w:r w:rsidRPr="00785FD6">
              <w:rPr>
                <w:rFonts w:cs="Arial" w:eastAsia="Calibri" w:hAnsi="Arial" w:ascii="Arial"/>
                <w:bCs/>
                <w:sz w:val="22"/>
                <w:szCs w:val="22"/>
              </w:rPr>
              <w:t xml:space="preserve">o </w:t>
            </w:r>
            <w:r w:rsidR="003D0E30">
              <w:rPr>
                <w:rFonts w:cs="Arial" w:eastAsia="Calibri" w:hAnsi="Arial" w:ascii="Arial"/>
                <w:bCs/>
                <w:sz w:val="22"/>
                <w:szCs w:val="22"/>
              </w:rPr>
              <w:t xml:space="preserve">prema Uredbi </w:t>
            </w:r>
          </w:p>
        </w:tc>
        <w:tc>
          <w:tcPr>
            <w:tcW w:type="dxa" w:w="256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987F44" w:rsidP="00C352FE" w:rsidR="001A4A9D" w:rsidRPr="00785FD6">
            <w:pPr>
              <w:spacing w:lineRule="auto" w:line="288"/>
              <w:jc w:val="right"/>
              <w:rPr>
                <w:rFonts w:cs="Arial" w:eastAsia="Calibri" w:hAnsi="Arial" w:ascii="Arial"/>
                <w:bCs/>
                <w:sz w:val="22"/>
                <w:szCs w:val="22"/>
              </w:rPr>
            </w:pPr>
            <w:r>
              <w:rPr>
                <w:rFonts w:cs="Arial" w:eastAsia="Calibri" w:hAnsi="Arial" w:ascii="Arial"/>
                <w:bCs/>
                <w:sz w:val="22"/>
                <w:szCs w:val="22"/>
              </w:rPr>
              <w:t xml:space="preserve">                                   </w:t>
            </w:r>
            <w:r w:rsidR="00185E77">
              <w:rPr>
                <w:rFonts w:cs="Arial" w:eastAsia="Calibri" w:hAnsi="Arial" w:ascii="Arial"/>
                <w:bCs/>
                <w:sz w:val="22"/>
                <w:szCs w:val="22"/>
              </w:rPr>
              <w:t>32.228,71</w:t>
            </w:r>
          </w:p>
        </w:tc>
      </w:tr>
      <w:tr w:rsidTr="00C352FE" w:rsidR="001A4A9D" w:rsidRPr="00785FD6">
        <w:tc>
          <w:tcPr>
            <w:tcW w:type="dxa" w:w="5626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3D0E30" w:rsidP="00C352FE" w:rsidR="001A4A9D" w:rsidRPr="00785FD6">
            <w:pPr>
              <w:spacing w:lineRule="auto" w:line="288"/>
              <w:rPr>
                <w:rFonts w:cs="Arial" w:eastAsia="Calibri" w:hAnsi="Arial" w:ascii="Arial"/>
                <w:bCs/>
                <w:sz w:val="22"/>
                <w:szCs w:val="22"/>
              </w:rPr>
            </w:pPr>
            <w:r>
              <w:rPr>
                <w:rFonts w:cs="Arial" w:eastAsia="Calibri" w:hAnsi="Arial" w:ascii="Arial"/>
                <w:bCs/>
                <w:sz w:val="22"/>
                <w:szCs w:val="22"/>
              </w:rPr>
              <w:t>Dodatna nagrada stečajnom upravitelju bruto prema Uredbi</w:t>
            </w:r>
          </w:p>
        </w:tc>
        <w:tc>
          <w:tcPr>
            <w:tcW w:type="dxa" w:w="256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3D0E30" w:rsidP="00C352FE" w:rsidR="001A4A9D">
            <w:pPr>
              <w:spacing w:lineRule="auto" w:line="288"/>
              <w:jc w:val="right"/>
              <w:rPr>
                <w:rFonts w:cs="Arial" w:eastAsia="Calibri" w:hAnsi="Arial" w:ascii="Arial"/>
                <w:bCs/>
                <w:sz w:val="22"/>
                <w:szCs w:val="22"/>
              </w:rPr>
            </w:pPr>
            <w:r>
              <w:rPr>
                <w:rFonts w:cs="Arial" w:eastAsia="Calibri" w:hAnsi="Arial" w:ascii="Arial"/>
                <w:bCs/>
                <w:sz w:val="22"/>
                <w:szCs w:val="22"/>
              </w:rPr>
              <w:t>3.222,87</w:t>
            </w:r>
          </w:p>
        </w:tc>
      </w:tr>
      <w:tr w:rsidTr="00C352FE" w:rsidR="001A4A9D" w:rsidRPr="00785FD6">
        <w:tc>
          <w:tcPr>
            <w:tcW w:type="dxa" w:w="5626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</w:tcPr>
          <w:p w:rsidRDefault="00987F44" w:rsidP="00C352FE" w:rsidR="00987F44">
            <w:pPr>
              <w:spacing w:lineRule="auto" w:line="288"/>
              <w:rPr>
                <w:rFonts w:cs="Arial" w:eastAsia="Calibri" w:hAnsi="Arial" w:ascii="Arial"/>
                <w:b/>
                <w:bCs/>
                <w:sz w:val="22"/>
                <w:szCs w:val="22"/>
              </w:rPr>
            </w:pPr>
          </w:p>
          <w:p w:rsidRDefault="001A4A9D" w:rsidP="00C352FE" w:rsidR="001A4A9D" w:rsidRPr="00785FD6">
            <w:pPr>
              <w:spacing w:lineRule="auto" w:line="288"/>
              <w:rPr>
                <w:rFonts w:cs="Arial" w:eastAsia="Calibri" w:hAnsi="Arial" w:ascii="Arial"/>
                <w:b/>
                <w:bCs/>
                <w:sz w:val="22"/>
                <w:szCs w:val="22"/>
              </w:rPr>
            </w:pPr>
            <w:r w:rsidRPr="00785FD6">
              <w:rPr>
                <w:rFonts w:cs="Arial" w:eastAsia="Calibri" w:hAnsi="Arial" w:ascii="Arial"/>
                <w:b/>
                <w:bCs/>
                <w:sz w:val="22"/>
                <w:szCs w:val="22"/>
              </w:rPr>
              <w:t xml:space="preserve">Ukupno </w:t>
            </w:r>
            <w:r w:rsidR="00987F44">
              <w:rPr>
                <w:rFonts w:cs="Arial" w:eastAsia="Calibri" w:hAnsi="Arial" w:ascii="Arial"/>
                <w:b/>
                <w:bCs/>
                <w:sz w:val="22"/>
                <w:szCs w:val="22"/>
              </w:rPr>
              <w:t>nepodmirene obveze</w:t>
            </w:r>
            <w:r w:rsidRPr="00785FD6">
              <w:rPr>
                <w:rFonts w:cs="Arial" w:eastAsia="Calibri" w:hAnsi="Arial" w:ascii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256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</w:tcPr>
          <w:p w:rsidRDefault="00987F44" w:rsidP="00C352FE" w:rsidR="001A4A9D" w:rsidRPr="00785FD6">
            <w:pPr>
              <w:spacing w:lineRule="auto" w:line="288"/>
              <w:jc w:val="right"/>
              <w:rPr>
                <w:rFonts w:cs="Arial" w:eastAsia="Calibri" w:hAnsi="Arial" w:ascii="Arial"/>
                <w:b/>
                <w:bCs/>
                <w:sz w:val="22"/>
                <w:szCs w:val="22"/>
              </w:rPr>
            </w:pPr>
            <w:r>
              <w:rPr>
                <w:rFonts w:cs="Arial" w:eastAsia="Calibri" w:hAnsi="Arial" w:ascii="Arial"/>
                <w:b/>
                <w:bCs/>
                <w:sz w:val="22"/>
                <w:szCs w:val="22"/>
              </w:rPr>
              <w:t xml:space="preserve">                                </w:t>
            </w:r>
            <w:r>
              <w:rPr>
                <w:rFonts w:cs="Arial" w:eastAsia="Calibri" w:hAnsi="Arial" w:ascii="Arial"/>
                <w:b/>
                <w:bCs/>
                <w:sz w:val="22"/>
                <w:szCs w:val="22"/>
              </w:rPr>
              <w:fldChar w:fldCharType="begin"/>
            </w:r>
            <w:r>
              <w:rPr>
                <w:rFonts w:cs="Arial" w:eastAsia="Calibri" w:hAnsi="Arial" w:ascii="Arial"/>
                <w:b/>
                <w:bCs/>
                <w:sz w:val="22"/>
                <w:szCs w:val="22"/>
              </w:rPr>
              <w:instrText xml:space="preserve"> =SUM(ABOVE) </w:instrText>
            </w:r>
            <w:r>
              <w:rPr>
                <w:rFonts w:cs="Arial" w:eastAsia="Calibri" w:hAnsi="Arial" w:ascii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 w:eastAsia="Calibri" w:hAnsi="Arial" w:ascii="Arial"/>
                <w:b/>
                <w:bCs/>
                <w:noProof/>
                <w:sz w:val="22"/>
                <w:szCs w:val="22"/>
              </w:rPr>
              <w:t>35.451,58</w:t>
            </w:r>
            <w:r>
              <w:rPr>
                <w:rFonts w:cs="Arial" w:eastAsia="Calibri" w:hAnsi="Arial" w:ascii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:rsidRDefault="001A4A9D" w:rsidP="00795CD9" w:rsidR="001A4A9D">
      <w:pPr>
        <w:spacing w:lineRule="auto" w:line="288"/>
        <w:jc w:val="both"/>
        <w:rPr>
          <w:rFonts w:cs="Arial" w:hAnsi="Arial" w:ascii="Arial"/>
          <w:b/>
          <w:i/>
          <w:u w:val="single"/>
        </w:rPr>
      </w:pPr>
    </w:p>
    <w:p w:rsidRDefault="001A4A9D" w:rsidP="00795CD9" w:rsidR="001A4A9D">
      <w:pPr>
        <w:spacing w:lineRule="auto" w:line="288"/>
        <w:jc w:val="both"/>
        <w:rPr>
          <w:rFonts w:cs="Arial" w:hAnsi="Arial" w:ascii="Arial"/>
          <w:b/>
          <w:i/>
          <w:u w:val="single"/>
        </w:rPr>
      </w:pPr>
    </w:p>
    <w:p w:rsidRDefault="00EC297C" w:rsidP="00795CD9" w:rsidR="00EC297C">
      <w:pPr>
        <w:spacing w:lineRule="auto" w:line="288"/>
        <w:jc w:val="both"/>
        <w:rPr>
          <w:rFonts w:cs="Arial" w:hAnsi="Arial" w:ascii="Arial"/>
          <w:b/>
          <w:i/>
          <w:u w:val="single"/>
        </w:rPr>
      </w:pPr>
      <w:r>
        <w:rPr>
          <w:rFonts w:cs="Arial" w:hAnsi="Arial" w:ascii="Arial"/>
          <w:b/>
          <w:i/>
          <w:u w:val="single"/>
        </w:rPr>
        <w:t>D</w:t>
      </w:r>
      <w:r w:rsidR="001E4567">
        <w:rPr>
          <w:rFonts w:cs="Arial" w:hAnsi="Arial" w:ascii="Arial"/>
          <w:b/>
          <w:i/>
          <w:u w:val="single"/>
        </w:rPr>
        <w:t>)</w:t>
      </w:r>
      <w:r>
        <w:rPr>
          <w:rFonts w:cs="Arial" w:hAnsi="Arial" w:ascii="Arial"/>
          <w:b/>
          <w:i/>
          <w:u w:val="single"/>
        </w:rPr>
        <w:t xml:space="preserve"> Namirenje stečajnih vjerovnika</w:t>
      </w:r>
    </w:p>
    <w:p w:rsidRDefault="00EC297C" w:rsidP="00795CD9" w:rsidR="00EC297C">
      <w:pPr>
        <w:spacing w:lineRule="auto" w:line="288"/>
        <w:jc w:val="both"/>
        <w:rPr>
          <w:rFonts w:cs="Arial" w:hAnsi="Arial" w:ascii="Arial"/>
          <w:b/>
          <w:i/>
          <w:u w:val="single"/>
        </w:rPr>
      </w:pPr>
    </w:p>
    <w:p w:rsidRDefault="006B1585" w:rsidP="006B1585" w:rsidR="006B1585">
      <w:pPr>
        <w:spacing w:lineRule="auto" w:line="288"/>
        <w:jc w:val="both"/>
        <w:rPr>
          <w:rFonts w:cs="Arial" w:eastAsia="Calibri" w:hAnsi="Arial" w:ascii="Arial"/>
        </w:rPr>
      </w:pPr>
      <w:r w:rsidRPr="006B1585">
        <w:rPr>
          <w:rFonts w:cs="Arial" w:eastAsia="Calibri" w:hAnsi="Arial" w:ascii="Arial"/>
        </w:rPr>
        <w:t xml:space="preserve">Obzirom na to da je unovčena cjelokupna imovina stečajnog dužnika, a da nisu namirene sve dospjele obveze stečajne mase iz raspoloživih novčanih sredstva uplaćenih na račun stečajnog dužnika iz kupoprodaje </w:t>
      </w:r>
      <w:r>
        <w:rPr>
          <w:rFonts w:cs="Arial" w:eastAsia="Calibri" w:hAnsi="Arial" w:ascii="Arial"/>
        </w:rPr>
        <w:t xml:space="preserve">nekretnine, pokretnina i </w:t>
      </w:r>
      <w:r w:rsidRPr="006B1585">
        <w:rPr>
          <w:rFonts w:cs="Arial" w:eastAsia="Calibri" w:hAnsi="Arial" w:ascii="Arial"/>
        </w:rPr>
        <w:t>naplate potraživanja, predlaže se provesti DIOBU stečajne mase kako slijedi:</w:t>
      </w:r>
    </w:p>
    <w:p w:rsidRDefault="006B1585" w:rsidP="006B1585" w:rsidR="006B1585" w:rsidRPr="006B1585">
      <w:pPr>
        <w:spacing w:lineRule="auto" w:line="288"/>
        <w:jc w:val="both"/>
        <w:rPr>
          <w:rFonts w:cs="Arial" w:eastAsia="Calibri" w:hAnsi="Arial" w:ascii="Arial"/>
        </w:rPr>
      </w:pPr>
    </w:p>
    <w:p w:rsidRDefault="006B1585" w:rsidP="006B1585" w:rsidR="006B1585">
      <w:pPr>
        <w:spacing w:lineRule="auto" w:line="288"/>
        <w:jc w:val="both"/>
        <w:rPr>
          <w:rFonts w:cs="Arial" w:eastAsia="Calibri" w:hAnsi="Arial" w:ascii="Arial"/>
        </w:rPr>
      </w:pPr>
      <w:r w:rsidRPr="006B1585">
        <w:rPr>
          <w:rFonts w:cs="Arial" w:eastAsia="Calibri" w:hAnsi="Arial" w:ascii="Arial"/>
        </w:rPr>
        <w:t xml:space="preserve">- bruto nagrada stečajnom upravitelju u iznosu od </w:t>
      </w:r>
      <w:r>
        <w:rPr>
          <w:rFonts w:cs="Arial" w:eastAsia="Calibri" w:hAnsi="Arial" w:ascii="Arial"/>
        </w:rPr>
        <w:t>32.228,71</w:t>
      </w:r>
      <w:r w:rsidRPr="006B1585">
        <w:rPr>
          <w:rFonts w:cs="Arial" w:eastAsia="Calibri" w:hAnsi="Arial" w:ascii="Arial"/>
        </w:rPr>
        <w:t xml:space="preserve"> kn,</w:t>
      </w:r>
    </w:p>
    <w:p w:rsidRDefault="006B1585" w:rsidP="006B1585" w:rsidR="006B1585">
      <w:pPr>
        <w:spacing w:lineRule="auto" w:line="288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-</w:t>
      </w:r>
      <w:r w:rsidRPr="006B1585">
        <w:rPr>
          <w:rFonts w:cs="Arial" w:eastAsia="Calibri" w:hAnsi="Arial" w:ascii="Arial"/>
        </w:rPr>
        <w:t xml:space="preserve"> </w:t>
      </w:r>
      <w:r>
        <w:rPr>
          <w:rFonts w:cs="Arial" w:eastAsia="Calibri" w:hAnsi="Arial" w:ascii="Arial"/>
        </w:rPr>
        <w:t>d</w:t>
      </w:r>
      <w:r w:rsidRPr="006B1585">
        <w:rPr>
          <w:rFonts w:cs="Arial" w:eastAsia="Calibri" w:hAnsi="Arial" w:ascii="Arial"/>
        </w:rPr>
        <w:t xml:space="preserve">odatna nagrada stečajnom upravitelju </w:t>
      </w:r>
      <w:r>
        <w:rPr>
          <w:rFonts w:cs="Arial" w:eastAsia="Calibri" w:hAnsi="Arial" w:ascii="Arial"/>
        </w:rPr>
        <w:t>u iznosu od 3.222,87 kn</w:t>
      </w:r>
    </w:p>
    <w:p w:rsidRDefault="006B1585" w:rsidP="00795CD9" w:rsidR="00987F44">
      <w:pPr>
        <w:spacing w:lineRule="auto" w:line="288"/>
        <w:jc w:val="both"/>
        <w:rPr>
          <w:rFonts w:cs="Arial" w:eastAsia="Calibri" w:hAnsi="Arial" w:ascii="Arial"/>
        </w:rPr>
      </w:pPr>
      <w:r w:rsidRPr="006B1585">
        <w:rPr>
          <w:rFonts w:cs="Arial" w:eastAsia="Calibri" w:hAnsi="Arial" w:ascii="Arial"/>
        </w:rPr>
        <w:t>-</w:t>
      </w:r>
      <w:r w:rsidRPr="006B1585">
        <w:rPr>
          <w:rFonts w:cs="Arial" w:eastAsia="Calibri" w:hAnsi="Arial" w:ascii="Arial"/>
          <w:i/>
        </w:rPr>
        <w:t xml:space="preserve"> </w:t>
      </w:r>
      <w:r w:rsidR="00C45C01" w:rsidRPr="00C45C01">
        <w:rPr>
          <w:rFonts w:cs="Arial" w:eastAsia="Calibri" w:hAnsi="Arial" w:ascii="Arial"/>
        </w:rPr>
        <w:t>n</w:t>
      </w:r>
      <w:r w:rsidRPr="00C45C01">
        <w:rPr>
          <w:rFonts w:cs="Arial" w:eastAsia="Calibri" w:hAnsi="Arial" w:ascii="Arial"/>
        </w:rPr>
        <w:t>amirenju stečajnih vjerovnika I.</w:t>
      </w:r>
      <w:r w:rsidR="007C6C01">
        <w:rPr>
          <w:rFonts w:cs="Arial" w:eastAsia="Calibri" w:hAnsi="Arial" w:ascii="Arial"/>
        </w:rPr>
        <w:t xml:space="preserve"> </w:t>
      </w:r>
      <w:r w:rsidR="00C45C01">
        <w:rPr>
          <w:rFonts w:cs="Arial" w:eastAsia="Calibri" w:hAnsi="Arial" w:ascii="Arial"/>
        </w:rPr>
        <w:t>i II.</w:t>
      </w:r>
      <w:r w:rsidRPr="00C45C01">
        <w:rPr>
          <w:rFonts w:cs="Arial" w:eastAsia="Calibri" w:hAnsi="Arial" w:ascii="Arial"/>
        </w:rPr>
        <w:t xml:space="preserve"> višeg isplatnog reda </w:t>
      </w:r>
      <w:r w:rsidR="00951883">
        <w:rPr>
          <w:rFonts w:cs="Arial" w:eastAsia="Calibri" w:hAnsi="Arial" w:ascii="Arial"/>
        </w:rPr>
        <w:t xml:space="preserve">u 100 % </w:t>
      </w:r>
      <w:r w:rsidR="00C45C01">
        <w:rPr>
          <w:rFonts w:cs="Arial" w:eastAsia="Calibri" w:hAnsi="Arial" w:ascii="Arial"/>
        </w:rPr>
        <w:t xml:space="preserve">u iznosu od 32.268,83 kn </w:t>
      </w:r>
    </w:p>
    <w:p w:rsidRDefault="001E4567" w:rsidP="00795CD9" w:rsidR="001E4567">
      <w:pPr>
        <w:spacing w:lineRule="auto" w:line="288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- prema čl. 285. stečajni upravitelj će višak predati dužniku pojedincu u iznosu od 125.51</w:t>
      </w:r>
      <w:r w:rsidR="0071219E">
        <w:rPr>
          <w:rFonts w:cs="Arial" w:eastAsia="Calibri" w:hAnsi="Arial" w:ascii="Arial"/>
        </w:rPr>
        <w:t>0,00 kn – 50% unovčene imovine</w:t>
      </w:r>
    </w:p>
    <w:p w:rsidRDefault="0071219E" w:rsidP="00795CD9" w:rsidR="0071219E">
      <w:pPr>
        <w:spacing w:lineRule="auto" w:line="288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- rezervacija sredstava za troškove zaključenje stečajnog postupka a koji troškovi se odnose na knjigovodstvene usluge, podmirenje bankarskih provizija, izrada završne bilance i predaje završnih obračuna, zatvaranje računa</w:t>
      </w:r>
    </w:p>
    <w:p w:rsidRDefault="00AA4FFC" w:rsidP="00795CD9" w:rsidR="00AA4FFC">
      <w:pPr>
        <w:spacing w:lineRule="auto" w:line="288"/>
        <w:jc w:val="both"/>
        <w:rPr>
          <w:rFonts w:cs="Arial" w:hAnsi="Arial" w:ascii="Arial"/>
          <w:b/>
          <w:i/>
          <w:u w:val="single"/>
        </w:rPr>
      </w:pPr>
    </w:p>
    <w:p w:rsidRDefault="00AA4FFC" w:rsidP="00660015" w:rsidR="004B525E">
      <w:pPr>
        <w:pStyle w:val="StandardWeb"/>
        <w:spacing w:lineRule="auto" w:line="288" w:after="0"/>
        <w:jc w:val="both"/>
        <w:rPr>
          <w:rFonts w:cs="Arial" w:hAnsi="Arial" w:ascii="Arial"/>
          <w:b/>
          <w:i/>
          <w:iCs/>
          <w:u w:val="single"/>
        </w:rPr>
      </w:pPr>
      <w:r>
        <w:rPr>
          <w:rFonts w:cs="Arial" w:hAnsi="Arial" w:ascii="Arial"/>
          <w:b/>
          <w:i/>
          <w:iCs/>
          <w:u w:val="single"/>
        </w:rPr>
        <w:t>I</w:t>
      </w:r>
      <w:r w:rsidR="00632B99">
        <w:rPr>
          <w:rFonts w:cs="Arial" w:hAnsi="Arial" w:ascii="Arial"/>
          <w:b/>
          <w:i/>
          <w:iCs/>
          <w:u w:val="single"/>
        </w:rPr>
        <w:t>II. RADNJE KOJE ĆE SE PODUZETI U NAREDNOM RAZDOBLJU</w:t>
      </w:r>
    </w:p>
    <w:p w:rsidRDefault="0045047E" w:rsidP="0045047E" w:rsidR="0045047E">
      <w:pPr>
        <w:pStyle w:val="StandardWeb"/>
        <w:spacing w:lineRule="auto" w:line="288" w:after="0"/>
        <w:jc w:val="both"/>
        <w:rPr>
          <w:rFonts w:cs="Arial" w:hAnsi="Arial" w:ascii="Arial"/>
        </w:rPr>
      </w:pPr>
      <w:r w:rsidRPr="00C45C01">
        <w:rPr>
          <w:rFonts w:cs="Arial" w:hAnsi="Arial" w:ascii="Arial"/>
          <w:iCs/>
        </w:rPr>
        <w:t xml:space="preserve">1. Predlaže se da stečajni sudac donese RJEŠENJE O DOSUDI NEKRETNINE, za nekretninu koja je unovčena u ovom stečajnom postupku za iznos od </w:t>
      </w:r>
      <w:r w:rsidRPr="00C45C01">
        <w:rPr>
          <w:rFonts w:cs="Arial" w:hAnsi="Arial" w:ascii="Arial"/>
        </w:rPr>
        <w:t>21.596,45 kn, a</w:t>
      </w:r>
      <w:r w:rsidRPr="00C45C01">
        <w:rPr>
          <w:rFonts w:cs="Arial" w:hAnsi="Arial" w:ascii="Arial"/>
          <w:iCs/>
        </w:rPr>
        <w:t xml:space="preserve">  </w:t>
      </w:r>
      <w:r w:rsidRPr="00C45C01">
        <w:rPr>
          <w:rFonts w:cs="Arial" w:hAnsi="Arial" w:ascii="Arial"/>
        </w:rPr>
        <w:t xml:space="preserve"> koja nekretnina u  naravi predstavlja oranicu Veliki Štuk, čkbr. 4696 </w:t>
      </w:r>
      <w:r w:rsidRPr="00C45C01">
        <w:rPr>
          <w:rFonts w:cs="Arial" w:hAnsi="Arial" w:ascii="Arial"/>
        </w:rPr>
        <w:tab/>
        <w:t>sa 7161 m2,  upisanu u zk.</w:t>
      </w:r>
      <w:r w:rsidR="00AA4FFC">
        <w:rPr>
          <w:rFonts w:cs="Arial" w:hAnsi="Arial" w:ascii="Arial"/>
        </w:rPr>
        <w:t xml:space="preserve"> </w:t>
      </w:r>
      <w:r w:rsidRPr="00C45C01">
        <w:rPr>
          <w:rFonts w:cs="Arial" w:hAnsi="Arial" w:ascii="Arial"/>
        </w:rPr>
        <w:t>ul broj 3573, k.o. Nedelišće kod zemljišnoknjižnog odjela Općinskog suda u Čakovcu</w:t>
      </w:r>
      <w:r w:rsidR="00E42AA3" w:rsidRPr="00C45C01">
        <w:rPr>
          <w:rFonts w:cs="Arial" w:hAnsi="Arial" w:ascii="Arial"/>
        </w:rPr>
        <w:t xml:space="preserve"> kao i</w:t>
      </w:r>
      <w:r w:rsidR="00E42AA3">
        <w:rPr>
          <w:rFonts w:cs="Arial" w:hAnsi="Arial" w:ascii="Arial"/>
        </w:rPr>
        <w:t xml:space="preserve"> ZAKLJUČAK O PRODAJI NEKRETNINE</w:t>
      </w:r>
    </w:p>
    <w:p w:rsidRDefault="00E961A7" w:rsidP="0045047E" w:rsidR="0071219E">
      <w:pPr>
        <w:pStyle w:val="StandardWeb"/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t>2. Predlaže se da stečajni sudac donese Rješenje o odbacivanju nepravovremene prijave Triglav osiguranja d.d., Antuna Heinza 4, Zagreb, OIB 29743547503</w:t>
      </w:r>
    </w:p>
    <w:p w:rsidRDefault="00E42AA3" w:rsidP="0045047E" w:rsidR="00E42AA3" w:rsidRPr="0071219E">
      <w:pPr>
        <w:pStyle w:val="StandardWeb"/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3. </w:t>
      </w:r>
      <w:r w:rsidRPr="003C51B8">
        <w:rPr>
          <w:rFonts w:cs="Arial" w:eastAsia="Calibri" w:hAnsi="Arial" w:ascii="Arial"/>
        </w:rPr>
        <w:t xml:space="preserve">Nakon obavljene diobe stečajne mase kojom se namiruju tražbine s osnova obveza stečajne mase u iznosu od </w:t>
      </w:r>
      <w:r w:rsidR="00C45C01">
        <w:rPr>
          <w:rFonts w:cs="Arial" w:eastAsia="Calibri" w:hAnsi="Arial" w:ascii="Arial"/>
        </w:rPr>
        <w:t>35.451,58 kn</w:t>
      </w:r>
      <w:r w:rsidRPr="003C51B8">
        <w:rPr>
          <w:rFonts w:cs="Arial" w:eastAsia="Calibri" w:hAnsi="Arial" w:ascii="Arial"/>
        </w:rPr>
        <w:t xml:space="preserve"> i tražbin</w:t>
      </w:r>
      <w:r>
        <w:rPr>
          <w:rFonts w:cs="Arial" w:eastAsia="Calibri" w:hAnsi="Arial" w:ascii="Arial"/>
        </w:rPr>
        <w:t>e stečajnih</w:t>
      </w:r>
      <w:r w:rsidRPr="003C51B8">
        <w:rPr>
          <w:rFonts w:cs="Arial" w:eastAsia="Calibri" w:hAnsi="Arial" w:ascii="Arial"/>
        </w:rPr>
        <w:t xml:space="preserve"> vjerovnika sukladno članku </w:t>
      </w:r>
      <w:r>
        <w:rPr>
          <w:rFonts w:cs="Arial" w:eastAsia="Calibri" w:hAnsi="Arial" w:ascii="Arial"/>
        </w:rPr>
        <w:t>273</w:t>
      </w:r>
      <w:r w:rsidR="00C45C01">
        <w:rPr>
          <w:rFonts w:cs="Arial" w:eastAsia="Calibri" w:hAnsi="Arial" w:ascii="Arial"/>
        </w:rPr>
        <w:t>.</w:t>
      </w:r>
      <w:r>
        <w:rPr>
          <w:rFonts w:cs="Arial" w:eastAsia="Calibri" w:hAnsi="Arial" w:ascii="Arial"/>
        </w:rPr>
        <w:t xml:space="preserve"> SZ</w:t>
      </w:r>
      <w:r w:rsidR="00C45C01">
        <w:rPr>
          <w:rFonts w:cs="Arial" w:eastAsia="Calibri" w:hAnsi="Arial" w:ascii="Arial"/>
        </w:rPr>
        <w:t xml:space="preserve"> u iznosu od 32.268,83 kn</w:t>
      </w:r>
      <w:r w:rsidR="0071219E">
        <w:rPr>
          <w:rFonts w:cs="Arial" w:hAnsi="Arial" w:ascii="Arial"/>
        </w:rPr>
        <w:t>,</w:t>
      </w:r>
      <w:r w:rsidR="0071219E">
        <w:rPr>
          <w:rFonts w:cs="Arial" w:eastAsia="Calibri" w:hAnsi="Arial" w:ascii="Arial"/>
        </w:rPr>
        <w:t xml:space="preserve"> d</w:t>
      </w:r>
      <w:r>
        <w:rPr>
          <w:rFonts w:cs="Arial" w:eastAsia="Calibri" w:hAnsi="Arial" w:ascii="Arial"/>
        </w:rPr>
        <w:t>a sud zakaže završno ročište vjerovnika te da se</w:t>
      </w:r>
      <w:r w:rsidR="001413FC">
        <w:rPr>
          <w:rFonts w:cs="Arial" w:eastAsia="Calibri" w:hAnsi="Arial" w:ascii="Arial"/>
        </w:rPr>
        <w:t xml:space="preserve"> sukladno članu 286, Stečajnog zakona</w:t>
      </w:r>
      <w:r>
        <w:rPr>
          <w:rFonts w:cs="Arial" w:eastAsia="Calibri" w:hAnsi="Arial" w:ascii="Arial"/>
        </w:rPr>
        <w:t xml:space="preserve"> pristupi zaključenju stečajnog postupka</w:t>
      </w:r>
    </w:p>
    <w:p w:rsidRDefault="00AA4FFC" w:rsidP="0045047E" w:rsidR="00AA4FFC">
      <w:pPr>
        <w:pStyle w:val="StandardWeb"/>
        <w:spacing w:lineRule="auto" w:line="288" w:after="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- prilog 1: obračun nagrade stečajnog upravitelja</w:t>
      </w:r>
    </w:p>
    <w:p w:rsidRDefault="00AA4FFC" w:rsidP="0045047E" w:rsidR="00E42AA3">
      <w:pPr>
        <w:pStyle w:val="StandardWeb"/>
        <w:spacing w:lineRule="auto" w:line="288" w:after="0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- prilog 2: tablica DIOBE I. i II. viši isplatni red </w:t>
      </w:r>
    </w:p>
    <w:p w:rsidRDefault="00AA4FFC" w:rsidP="0045047E" w:rsidR="00AA4FFC">
      <w:pPr>
        <w:pStyle w:val="StandardWeb"/>
        <w:spacing w:lineRule="auto" w:line="288" w:after="0"/>
        <w:jc w:val="both"/>
        <w:rPr>
          <w:rFonts w:cs="Arial" w:eastAsia="Calibri" w:hAnsi="Arial" w:ascii="Arial"/>
        </w:rPr>
      </w:pPr>
    </w:p>
    <w:p w:rsidRDefault="00AA4FFC" w:rsidP="0045047E" w:rsidR="00AA4FFC">
      <w:pPr>
        <w:pStyle w:val="StandardWeb"/>
        <w:spacing w:lineRule="auto" w:line="288" w:after="0"/>
        <w:jc w:val="both"/>
        <w:rPr>
          <w:rFonts w:cs="Arial" w:eastAsia="Calibri" w:hAnsi="Arial" w:ascii="Arial"/>
        </w:rPr>
      </w:pPr>
    </w:p>
    <w:p w:rsidRDefault="00AA4FFC" w:rsidP="0045047E" w:rsidR="00AA4FFC">
      <w:pPr>
        <w:pStyle w:val="StandardWeb"/>
        <w:spacing w:lineRule="auto" w:line="288" w:after="0"/>
        <w:jc w:val="both"/>
        <w:rPr>
          <w:rFonts w:cs="Arial" w:eastAsia="Calibri" w:hAnsi="Arial" w:ascii="Arial"/>
        </w:rPr>
      </w:pPr>
    </w:p>
    <w:p w:rsidRDefault="00AA4FFC" w:rsidP="0045047E" w:rsidR="00AA4FFC">
      <w:pPr>
        <w:pStyle w:val="StandardWeb"/>
        <w:spacing w:lineRule="auto" w:line="288" w:after="0"/>
        <w:jc w:val="both"/>
        <w:rPr>
          <w:rFonts w:cs="Arial" w:eastAsia="Calibri" w:hAnsi="Arial" w:ascii="Arial"/>
        </w:rPr>
      </w:pPr>
    </w:p>
    <w:p w:rsidRDefault="00E42AA3" w:rsidP="00951883" w:rsidR="00951883" w:rsidRPr="00F03514">
      <w:pPr>
        <w:tabs>
          <w:tab w:pos="6659" w:val="left"/>
          <w:tab w:pos="7880" w:val="left"/>
        </w:tabs>
        <w:rPr>
          <w:rFonts w:cs="Arial" w:hAnsi="Arial" w:ascii="Arial"/>
        </w:rPr>
      </w:pPr>
      <w:r>
        <w:rPr>
          <w:rFonts w:cs="Arial" w:hAnsi="Arial" w:ascii="Arial"/>
        </w:rPr>
        <w:t>Čakovec, 28</w:t>
      </w:r>
      <w:r w:rsidR="00016714" w:rsidRPr="00F03514">
        <w:rPr>
          <w:rFonts w:cs="Arial" w:hAnsi="Arial" w:ascii="Arial"/>
        </w:rPr>
        <w:t xml:space="preserve">. </w:t>
      </w:r>
      <w:r w:rsidR="0045047E">
        <w:rPr>
          <w:rFonts w:cs="Arial" w:hAnsi="Arial" w:ascii="Arial"/>
        </w:rPr>
        <w:t>veljače 2017</w:t>
      </w:r>
      <w:r w:rsidR="00016714" w:rsidRPr="00F03514">
        <w:rPr>
          <w:rFonts w:cs="Arial" w:hAnsi="Arial" w:ascii="Arial"/>
        </w:rPr>
        <w:t xml:space="preserve">. </w:t>
      </w:r>
      <w:r w:rsidR="00741DFD">
        <w:rPr>
          <w:rFonts w:cs="Arial" w:hAnsi="Arial" w:ascii="Arial"/>
        </w:rPr>
        <w:t>g</w:t>
      </w:r>
      <w:r w:rsidR="00016714" w:rsidRPr="00F03514">
        <w:rPr>
          <w:rFonts w:cs="Arial" w:hAnsi="Arial" w:ascii="Arial"/>
        </w:rPr>
        <w:t>odina</w:t>
      </w:r>
      <w:r w:rsidR="00951883" w:rsidRPr="00F03514">
        <w:rPr>
          <w:rFonts w:cs="Arial" w:hAnsi="Arial" w:ascii="Arial"/>
        </w:rPr>
        <w:t xml:space="preserve"> </w:t>
      </w:r>
      <w:r w:rsidR="00951883">
        <w:rPr>
          <w:rFonts w:cs="Arial" w:hAnsi="Arial" w:ascii="Arial"/>
        </w:rPr>
        <w:t xml:space="preserve">                                                   </w:t>
      </w:r>
      <w:r w:rsidR="00951883" w:rsidRPr="00F03514">
        <w:rPr>
          <w:rFonts w:cs="Arial" w:hAnsi="Arial" w:ascii="Arial"/>
        </w:rPr>
        <w:t xml:space="preserve"> Stečajna upraviteljica</w:t>
      </w:r>
    </w:p>
    <w:p w:rsidRDefault="00951883" w:rsidP="00951883" w:rsidR="00951883" w:rsidRPr="00F03514">
      <w:pPr>
        <w:tabs>
          <w:tab w:pos="8594" w:val="left"/>
        </w:tabs>
        <w:rPr>
          <w:rFonts w:cs="Arial" w:hAnsi="Arial" w:ascii="Arial"/>
        </w:rPr>
      </w:pPr>
      <w:r w:rsidRPr="00F03514">
        <w:rPr>
          <w:rFonts w:cs="Arial" w:hAnsi="Arial" w:ascii="Arial"/>
        </w:rPr>
        <w:t xml:space="preserve">                                                                                                       Slavica Orehovec, dipl.</w:t>
      </w:r>
      <w:r>
        <w:rPr>
          <w:rFonts w:cs="Arial" w:hAnsi="Arial" w:ascii="Arial"/>
        </w:rPr>
        <w:t xml:space="preserve"> </w:t>
      </w:r>
      <w:r w:rsidRPr="00F03514">
        <w:rPr>
          <w:rFonts w:cs="Arial" w:hAnsi="Arial" w:ascii="Arial"/>
        </w:rPr>
        <w:t>iur.</w:t>
      </w:r>
    </w:p>
    <w:p w:rsidRDefault="00016714" w:rsidP="0045047E" w:rsidR="00016714">
      <w:pPr>
        <w:rPr>
          <w:rFonts w:cs="Arial" w:hAnsi="Arial" w:ascii="Arial"/>
        </w:rPr>
      </w:pPr>
    </w:p>
    <w:p w:rsidRDefault="00741DFD" w:rsidP="0045047E" w:rsidR="00741DFD">
      <w:pPr>
        <w:rPr>
          <w:rFonts w:cs="Arial" w:hAnsi="Arial" w:ascii="Arial"/>
        </w:rPr>
      </w:pPr>
    </w:p>
    <w:p w:rsidRDefault="00741DFD" w:rsidP="0045047E" w:rsidR="00741DFD">
      <w:pPr>
        <w:rPr>
          <w:rFonts w:cs="Arial" w:hAnsi="Arial" w:ascii="Arial"/>
        </w:rPr>
      </w:pPr>
    </w:p>
    <w:p w:rsidRDefault="00741DFD" w:rsidP="0045047E" w:rsidR="00741DFD">
      <w:pPr>
        <w:rPr>
          <w:rFonts w:cs="Arial" w:hAnsi="Arial" w:ascii="Arial"/>
        </w:rPr>
      </w:pPr>
    </w:p>
    <w:sectPr w:rsidSect="001513D3" w:rsidR="00741DFD">
      <w:footerReference w:type="even" r:id="rId10"/>
      <w:footerReference w:type="default" r:id="rId11"/>
      <w:footerReference w:type="first" r:id="rId12"/>
      <w:pgSz w:code="9" w:h="16838" w:w="11906"/>
      <w:pgMar w:gutter="0" w:footer="567" w:header="709" w:left="1134" w:bottom="1134" w:right="851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A40" w:rsidR="00423A40">
      <w:r>
        <w:separator/>
      </w:r>
    </w:p>
  </w:endnote>
  <w:endnote w:id="0" w:type="continuationSeparator">
    <w:p w:rsidRDefault="00423A40" w:rsidR="00423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D09" w:rsidP="00582628" w:rsidR="00BE2D0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2D09" w:rsidP="00582628" w:rsidR="00BE2D0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7D1" w:rsidR="00B207D1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11D5">
      <w:rPr>
        <w:noProof/>
      </w:rPr>
      <w:t>5</w:t>
    </w:r>
    <w:r>
      <w:fldChar w:fldCharType="end"/>
    </w:r>
  </w:p>
  <w:p w:rsidRDefault="00BE2D09" w:rsidP="00866458" w:rsidR="00BE2D09">
    <w:pPr>
      <w:pStyle w:val="Podnoje"/>
      <w:jc w:val="cen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77F1" w:rsidR="00C677F1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11D5">
      <w:rPr>
        <w:noProof/>
      </w:rPr>
      <w:t>1</w:t>
    </w:r>
    <w:r>
      <w:fldChar w:fldCharType="end"/>
    </w:r>
  </w:p>
  <w:p w:rsidRDefault="00C677F1" w:rsidR="00C677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A40" w:rsidR="00423A40">
      <w:r>
        <w:separator/>
      </w:r>
    </w:p>
  </w:footnote>
  <w:footnote w:id="0" w:type="continuationSeparator">
    <w:p w:rsidRDefault="00423A40" w:rsidR="00423A4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C6552C"/>
    <w:multiLevelType w:val="multilevel"/>
    <w:tmpl w:val="A2181A5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177A5FAF"/>
    <w:multiLevelType w:val="multilevel"/>
    <w:tmpl w:val="F656DEF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">
    <w:nsid w:val="19395D4E"/>
    <w:multiLevelType w:val="hybridMultilevel"/>
    <w:tmpl w:val="A96E712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8D4118"/>
    <w:multiLevelType w:val="hybridMultilevel"/>
    <w:tmpl w:val="95461772"/>
    <w:lvl w:tplc="61C8AF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104054"/>
    <w:multiLevelType w:val="hybridMultilevel"/>
    <w:tmpl w:val="0AE8C0E4"/>
    <w:lvl w:tplc="041A000B" w:ilvl="0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0D4105A"/>
    <w:multiLevelType w:val="hybridMultilevel"/>
    <w:tmpl w:val="8F46FA7C"/>
    <w:lvl w:tplc="C532B2E6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565BD"/>
    <w:multiLevelType w:val="hybridMultilevel"/>
    <w:tmpl w:val="2CBC9A18"/>
    <w:lvl w:tplc="05526D04" w:ilvl="0">
      <w:start w:val="1"/>
      <w:numFmt w:val="lowerRoman"/>
      <w:lvlText w:val="%1."/>
      <w:lvlJc w:val="left"/>
      <w:pPr>
        <w:ind w:hanging="720" w:left="103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8">
    <w:nsid w:val="231815D0"/>
    <w:multiLevelType w:val="hybridMultilevel"/>
    <w:tmpl w:val="8144839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3D1A24"/>
    <w:multiLevelType w:val="hybridMultilevel"/>
    <w:tmpl w:val="18BA05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7F81191"/>
    <w:multiLevelType w:val="hybridMultilevel"/>
    <w:tmpl w:val="35EAA7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889450A"/>
    <w:multiLevelType w:val="multilevel"/>
    <w:tmpl w:val="A57E407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29EB4B0E"/>
    <w:multiLevelType w:val="hybridMultilevel"/>
    <w:tmpl w:val="C054F16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B755954"/>
    <w:multiLevelType w:val="hybridMultilevel"/>
    <w:tmpl w:val="CC3484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1596555"/>
    <w:multiLevelType w:val="hybridMultilevel"/>
    <w:tmpl w:val="A1B4E8FA"/>
    <w:lvl w:tplc="041A000B" w:ilvl="0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34C930CC"/>
    <w:multiLevelType w:val="hybridMultilevel"/>
    <w:tmpl w:val="253A70D8"/>
    <w:lvl w:tplc="A3E4E0CA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38012F62"/>
    <w:multiLevelType w:val="hybridMultilevel"/>
    <w:tmpl w:val="5E045E68"/>
    <w:lvl w:tplc="26AA8E88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3EF86F8B"/>
    <w:multiLevelType w:val="hybridMultilevel"/>
    <w:tmpl w:val="0DB64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F973707"/>
    <w:multiLevelType w:val="hybridMultilevel"/>
    <w:tmpl w:val="9E8CE9EE"/>
    <w:lvl w:tplc="041A000B" w:ilvl="0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0">
    <w:nsid w:val="441F18B3"/>
    <w:multiLevelType w:val="multilevel"/>
    <w:tmpl w:val="5BFE8DC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1">
    <w:nsid w:val="453D7889"/>
    <w:multiLevelType w:val="hybridMultilevel"/>
    <w:tmpl w:val="A064B9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33F6688"/>
    <w:multiLevelType w:val="hybridMultilevel"/>
    <w:tmpl w:val="5CD2614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5E466EB"/>
    <w:multiLevelType w:val="multilevel"/>
    <w:tmpl w:val="2E442AEE"/>
    <w:styleLink w:val="WWNum11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24">
    <w:nsid w:val="56F129E5"/>
    <w:multiLevelType w:val="hybridMultilevel"/>
    <w:tmpl w:val="90245100"/>
    <w:lvl w:tplc="041A0001" w:ilvl="0">
      <w:start w:val="1"/>
      <w:numFmt w:val="bullet"/>
      <w:lvlText w:val=""/>
      <w:lvlJc w:val="left"/>
      <w:pPr>
        <w:ind w:hanging="360" w:left="213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9"/>
      </w:pPr>
      <w:rPr>
        <w:rFonts w:hAnsi="Wingdings" w:ascii="Wingdings" w:hint="default"/>
      </w:rPr>
    </w:lvl>
  </w:abstractNum>
  <w:abstractNum w:abstractNumId="25">
    <w:nsid w:val="58173837"/>
    <w:multiLevelType w:val="hybridMultilevel"/>
    <w:tmpl w:val="EA1AA196"/>
    <w:lvl w:tplc="D930A784" w:ilvl="0">
      <w:start w:val="1"/>
      <w:numFmt w:val="decimal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26">
    <w:nsid w:val="6BF71F67"/>
    <w:multiLevelType w:val="multilevel"/>
    <w:tmpl w:val="F9DC2FE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7">
    <w:nsid w:val="7A8C326C"/>
    <w:multiLevelType w:val="hybridMultilevel"/>
    <w:tmpl w:val="2BB65DC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5"/>
  </w:num>
  <w:num w:numId="2">
    <w:abstractNumId w:val="26"/>
  </w:num>
  <w:num w:numId="3">
    <w:abstractNumId w:val="2"/>
  </w:num>
  <w:num w:numId="4">
    <w:abstractNumId w:val="1"/>
  </w:num>
  <w:num w:numId="5">
    <w:abstractNumId w:val="6"/>
  </w:num>
  <w:num w:numId="6">
    <w:abstractNumId w:val="11"/>
  </w:num>
  <w:num w:numId="7">
    <w:abstractNumId w:val="20"/>
  </w:num>
  <w:num w:numId="8">
    <w:abstractNumId w:val="23"/>
  </w:num>
  <w:num w:numId="9">
    <w:abstractNumId w:val="23"/>
  </w:num>
  <w:num w:numId="10">
    <w:abstractNumId w:val="7"/>
  </w:num>
  <w:num w:numId="11">
    <w:abstractNumId w:val="16"/>
  </w:num>
  <w:num w:numId="12">
    <w:abstractNumId w:val="18"/>
  </w:num>
  <w:num w:numId="13">
    <w:abstractNumId w:val="4"/>
  </w:num>
  <w:num w:numId="14">
    <w:abstractNumId w:val="13"/>
  </w:num>
  <w:num w:numId="15">
    <w:abstractNumId w:val="17"/>
  </w:num>
  <w:num w:numId="16">
    <w:abstractNumId w:val="8"/>
  </w:num>
  <w:num w:numId="17">
    <w:abstractNumId w:val="12"/>
  </w:num>
  <w:num w:numId="18">
    <w:abstractNumId w:val="5"/>
  </w:num>
  <w:num w:numId="19">
    <w:abstractNumId w:val="22"/>
  </w:num>
  <w:num w:numId="20">
    <w:abstractNumId w:val="19"/>
  </w:num>
  <w:num w:numId="21">
    <w:abstractNumId w:val="9"/>
  </w:num>
  <w:num w:numId="22">
    <w:abstractNumId w:val="27"/>
  </w:num>
  <w:num w:numId="23">
    <w:abstractNumId w:val="0"/>
  </w:num>
  <w:num w:numId="24">
    <w:abstractNumId w:val="14"/>
  </w:num>
  <w:num w:numId="25">
    <w:abstractNumId w:val="21"/>
  </w:num>
  <w:num w:numId="26">
    <w:abstractNumId w:val="15"/>
  </w:num>
  <w:num w:numId="27">
    <w:abstractNumId w:val="24"/>
  </w:num>
  <w:num w:numId="28">
    <w:abstractNumId w:val="10"/>
  </w:num>
  <w:num w:numId="2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E12"/>
    <w:rsid w:val="00001319"/>
    <w:rsid w:val="00007AFB"/>
    <w:rsid w:val="00016714"/>
    <w:rsid w:val="00045675"/>
    <w:rsid w:val="00052972"/>
    <w:rsid w:val="00055113"/>
    <w:rsid w:val="00064A35"/>
    <w:rsid w:val="000679E5"/>
    <w:rsid w:val="00074476"/>
    <w:rsid w:val="000751E8"/>
    <w:rsid w:val="00077F65"/>
    <w:rsid w:val="000A007B"/>
    <w:rsid w:val="000A2B29"/>
    <w:rsid w:val="000C10DE"/>
    <w:rsid w:val="000C4E4B"/>
    <w:rsid w:val="000E4936"/>
    <w:rsid w:val="000F2F4A"/>
    <w:rsid w:val="00120B31"/>
    <w:rsid w:val="00125610"/>
    <w:rsid w:val="00136CF1"/>
    <w:rsid w:val="001413FC"/>
    <w:rsid w:val="001513D3"/>
    <w:rsid w:val="00152BDB"/>
    <w:rsid w:val="00166833"/>
    <w:rsid w:val="00185E77"/>
    <w:rsid w:val="001A4A9D"/>
    <w:rsid w:val="001A4D88"/>
    <w:rsid w:val="001B378B"/>
    <w:rsid w:val="001D10D8"/>
    <w:rsid w:val="001D2C7F"/>
    <w:rsid w:val="001E4567"/>
    <w:rsid w:val="001F36AF"/>
    <w:rsid w:val="00204623"/>
    <w:rsid w:val="0024411B"/>
    <w:rsid w:val="00245F7B"/>
    <w:rsid w:val="00246D1F"/>
    <w:rsid w:val="00247A49"/>
    <w:rsid w:val="0027623D"/>
    <w:rsid w:val="0028570B"/>
    <w:rsid w:val="002A2B88"/>
    <w:rsid w:val="002A476D"/>
    <w:rsid w:val="002D4E5F"/>
    <w:rsid w:val="002E33E9"/>
    <w:rsid w:val="0031036F"/>
    <w:rsid w:val="0031489E"/>
    <w:rsid w:val="003308F6"/>
    <w:rsid w:val="00335F6F"/>
    <w:rsid w:val="003401CE"/>
    <w:rsid w:val="00341D53"/>
    <w:rsid w:val="00345782"/>
    <w:rsid w:val="00346B27"/>
    <w:rsid w:val="00352D13"/>
    <w:rsid w:val="00361F4E"/>
    <w:rsid w:val="003715CC"/>
    <w:rsid w:val="0039305C"/>
    <w:rsid w:val="003A0E3E"/>
    <w:rsid w:val="003A4442"/>
    <w:rsid w:val="003A7332"/>
    <w:rsid w:val="003D0E30"/>
    <w:rsid w:val="003E3398"/>
    <w:rsid w:val="004040B8"/>
    <w:rsid w:val="00410F34"/>
    <w:rsid w:val="004134EB"/>
    <w:rsid w:val="00417134"/>
    <w:rsid w:val="00423A40"/>
    <w:rsid w:val="00430ED6"/>
    <w:rsid w:val="004328AD"/>
    <w:rsid w:val="00433725"/>
    <w:rsid w:val="00435BD8"/>
    <w:rsid w:val="0045047E"/>
    <w:rsid w:val="00450FD3"/>
    <w:rsid w:val="00456819"/>
    <w:rsid w:val="00457490"/>
    <w:rsid w:val="00462615"/>
    <w:rsid w:val="00462DB4"/>
    <w:rsid w:val="00471A99"/>
    <w:rsid w:val="0049249F"/>
    <w:rsid w:val="00492C65"/>
    <w:rsid w:val="00497810"/>
    <w:rsid w:val="004A29F4"/>
    <w:rsid w:val="004B525E"/>
    <w:rsid w:val="004C11B4"/>
    <w:rsid w:val="004C47E0"/>
    <w:rsid w:val="005246F5"/>
    <w:rsid w:val="00530235"/>
    <w:rsid w:val="0053757A"/>
    <w:rsid w:val="00540778"/>
    <w:rsid w:val="005714DA"/>
    <w:rsid w:val="00582628"/>
    <w:rsid w:val="005840ED"/>
    <w:rsid w:val="00586690"/>
    <w:rsid w:val="005B530C"/>
    <w:rsid w:val="005C53E2"/>
    <w:rsid w:val="005D108C"/>
    <w:rsid w:val="005E37A8"/>
    <w:rsid w:val="005F1170"/>
    <w:rsid w:val="005F36ED"/>
    <w:rsid w:val="00622954"/>
    <w:rsid w:val="00622B6C"/>
    <w:rsid w:val="006311FB"/>
    <w:rsid w:val="00632B99"/>
    <w:rsid w:val="00644C1A"/>
    <w:rsid w:val="00660015"/>
    <w:rsid w:val="006669C9"/>
    <w:rsid w:val="00672280"/>
    <w:rsid w:val="006830A3"/>
    <w:rsid w:val="00691D8A"/>
    <w:rsid w:val="00696436"/>
    <w:rsid w:val="006966FE"/>
    <w:rsid w:val="006B0BEC"/>
    <w:rsid w:val="006B1585"/>
    <w:rsid w:val="006B7777"/>
    <w:rsid w:val="006C1509"/>
    <w:rsid w:val="006C32E7"/>
    <w:rsid w:val="006E60FB"/>
    <w:rsid w:val="006F3D90"/>
    <w:rsid w:val="00705583"/>
    <w:rsid w:val="0071219E"/>
    <w:rsid w:val="00714A8C"/>
    <w:rsid w:val="007176FC"/>
    <w:rsid w:val="00723FBB"/>
    <w:rsid w:val="00741DFD"/>
    <w:rsid w:val="00743289"/>
    <w:rsid w:val="007450D5"/>
    <w:rsid w:val="007537FF"/>
    <w:rsid w:val="007778D3"/>
    <w:rsid w:val="00784497"/>
    <w:rsid w:val="00793CEB"/>
    <w:rsid w:val="00795CD9"/>
    <w:rsid w:val="007B6ACB"/>
    <w:rsid w:val="007C02DD"/>
    <w:rsid w:val="007C1C67"/>
    <w:rsid w:val="007C6C01"/>
    <w:rsid w:val="007D40EE"/>
    <w:rsid w:val="00805798"/>
    <w:rsid w:val="00805901"/>
    <w:rsid w:val="00823CC5"/>
    <w:rsid w:val="00844D75"/>
    <w:rsid w:val="00866458"/>
    <w:rsid w:val="00866A15"/>
    <w:rsid w:val="008724D4"/>
    <w:rsid w:val="00875264"/>
    <w:rsid w:val="00892F88"/>
    <w:rsid w:val="00895BF9"/>
    <w:rsid w:val="008A0FC0"/>
    <w:rsid w:val="008B3D77"/>
    <w:rsid w:val="008C6E5F"/>
    <w:rsid w:val="00904228"/>
    <w:rsid w:val="00907E12"/>
    <w:rsid w:val="009123B1"/>
    <w:rsid w:val="009204C3"/>
    <w:rsid w:val="009362C5"/>
    <w:rsid w:val="00951883"/>
    <w:rsid w:val="009622E2"/>
    <w:rsid w:val="00964D0F"/>
    <w:rsid w:val="0098708C"/>
    <w:rsid w:val="00987F44"/>
    <w:rsid w:val="009A4A0E"/>
    <w:rsid w:val="009A79EC"/>
    <w:rsid w:val="009B7FF8"/>
    <w:rsid w:val="009D38A3"/>
    <w:rsid w:val="009E6BE0"/>
    <w:rsid w:val="009F7F8F"/>
    <w:rsid w:val="00A03342"/>
    <w:rsid w:val="00A145DD"/>
    <w:rsid w:val="00A1770A"/>
    <w:rsid w:val="00A336BC"/>
    <w:rsid w:val="00A40AC1"/>
    <w:rsid w:val="00A4722A"/>
    <w:rsid w:val="00A511D5"/>
    <w:rsid w:val="00A55E26"/>
    <w:rsid w:val="00A932DA"/>
    <w:rsid w:val="00A94E05"/>
    <w:rsid w:val="00AA4FFC"/>
    <w:rsid w:val="00AA6695"/>
    <w:rsid w:val="00AB5F8B"/>
    <w:rsid w:val="00AC1651"/>
    <w:rsid w:val="00AC4BCD"/>
    <w:rsid w:val="00AC7A65"/>
    <w:rsid w:val="00AD0800"/>
    <w:rsid w:val="00AD0B38"/>
    <w:rsid w:val="00AE04C7"/>
    <w:rsid w:val="00AE5425"/>
    <w:rsid w:val="00B00F36"/>
    <w:rsid w:val="00B207D1"/>
    <w:rsid w:val="00B21B38"/>
    <w:rsid w:val="00B3226D"/>
    <w:rsid w:val="00B35256"/>
    <w:rsid w:val="00B44118"/>
    <w:rsid w:val="00B60873"/>
    <w:rsid w:val="00B82B9F"/>
    <w:rsid w:val="00B9284F"/>
    <w:rsid w:val="00BB2235"/>
    <w:rsid w:val="00BC52B4"/>
    <w:rsid w:val="00BC7D23"/>
    <w:rsid w:val="00BD3CD3"/>
    <w:rsid w:val="00BD41AD"/>
    <w:rsid w:val="00BE2D09"/>
    <w:rsid w:val="00BF53AD"/>
    <w:rsid w:val="00C05517"/>
    <w:rsid w:val="00C13951"/>
    <w:rsid w:val="00C14224"/>
    <w:rsid w:val="00C230F7"/>
    <w:rsid w:val="00C238A2"/>
    <w:rsid w:val="00C34FCD"/>
    <w:rsid w:val="00C352FE"/>
    <w:rsid w:val="00C45C01"/>
    <w:rsid w:val="00C54DED"/>
    <w:rsid w:val="00C677F1"/>
    <w:rsid w:val="00C83E01"/>
    <w:rsid w:val="00C874D7"/>
    <w:rsid w:val="00CA6836"/>
    <w:rsid w:val="00CC257F"/>
    <w:rsid w:val="00CE579E"/>
    <w:rsid w:val="00D17843"/>
    <w:rsid w:val="00D2058D"/>
    <w:rsid w:val="00D24C7B"/>
    <w:rsid w:val="00D35FDB"/>
    <w:rsid w:val="00D36167"/>
    <w:rsid w:val="00D4273F"/>
    <w:rsid w:val="00D4478D"/>
    <w:rsid w:val="00D61ACA"/>
    <w:rsid w:val="00D6419A"/>
    <w:rsid w:val="00D65CF3"/>
    <w:rsid w:val="00D66262"/>
    <w:rsid w:val="00D72B07"/>
    <w:rsid w:val="00D81FDC"/>
    <w:rsid w:val="00D928E2"/>
    <w:rsid w:val="00D9525F"/>
    <w:rsid w:val="00DB582B"/>
    <w:rsid w:val="00DC2565"/>
    <w:rsid w:val="00DD65A8"/>
    <w:rsid w:val="00DF1241"/>
    <w:rsid w:val="00E0163E"/>
    <w:rsid w:val="00E055F7"/>
    <w:rsid w:val="00E217C3"/>
    <w:rsid w:val="00E31841"/>
    <w:rsid w:val="00E40CB0"/>
    <w:rsid w:val="00E42AA3"/>
    <w:rsid w:val="00E73795"/>
    <w:rsid w:val="00E847BE"/>
    <w:rsid w:val="00E94BA5"/>
    <w:rsid w:val="00E961A7"/>
    <w:rsid w:val="00EC297C"/>
    <w:rsid w:val="00ED4E1A"/>
    <w:rsid w:val="00ED72E5"/>
    <w:rsid w:val="00F03514"/>
    <w:rsid w:val="00F0358B"/>
    <w:rsid w:val="00F20D33"/>
    <w:rsid w:val="00F2369B"/>
    <w:rsid w:val="00F241C7"/>
    <w:rsid w:val="00F31577"/>
    <w:rsid w:val="00F41A12"/>
    <w:rsid w:val="00F446F5"/>
    <w:rsid w:val="00F64B40"/>
    <w:rsid w:val="00F72F02"/>
    <w:rsid w:val="00F90D09"/>
    <w:rsid w:val="00F923B9"/>
    <w:rsid w:val="00F92C16"/>
    <w:rsid w:val="00FA6CE3"/>
    <w:rsid w:val="00FB4B82"/>
    <w:rsid w:val="00FC64E0"/>
    <w:rsid w:val="00FC6979"/>
    <w:rsid w:val="00FD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518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462DB4"/>
  </w:style>
  <w:style w:styleId="StandardWeb" w:type="paragraph">
    <w:name w:val="Normal (Web)"/>
    <w:basedOn w:val="Normal"/>
    <w:rsid w:val="00844D75"/>
    <w:pPr>
      <w:spacing w:after="119" w:beforeAutospacing="true" w:before="100"/>
    </w:pPr>
  </w:style>
  <w:style w:customStyle="true" w:styleId="WWNum11" w:type="numbering">
    <w:name w:val="WWNum11"/>
    <w:basedOn w:val="Bezpopisa"/>
    <w:rsid w:val="005C53E2"/>
    <w:pPr>
      <w:numPr>
        <w:numId w:val="8"/>
      </w:numPr>
    </w:pPr>
  </w:style>
  <w:style w:styleId="Hiperveza" w:type="character">
    <w:name w:val="Hyperlink"/>
    <w:rsid w:val="00F90D09"/>
    <w:rPr>
      <w:color w:val="0000FF"/>
      <w:u w:val="single"/>
    </w:rPr>
  </w:style>
  <w:style w:styleId="Naglaeno" w:type="character">
    <w:name w:val="Strong"/>
    <w:uiPriority w:val="22"/>
    <w:qFormat/>
    <w:rsid w:val="0024411B"/>
    <w:rPr>
      <w:b/>
      <w:bCs/>
    </w:rPr>
  </w:style>
  <w:style w:styleId="Bezproreda" w:type="paragraph">
    <w:name w:val="No Spacing"/>
    <w:uiPriority w:val="1"/>
    <w:qFormat/>
    <w:rsid w:val="005302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16714"/>
    <w:pPr>
      <w:ind w:left="708"/>
    </w:pPr>
  </w:style>
  <w:style w:customStyle="true" w:styleId="PodnojeChar" w:type="character">
    <w:name w:val="Podnožje Char"/>
    <w:link w:val="Podnoje"/>
    <w:uiPriority w:val="99"/>
    <w:rsid w:val="00C677F1"/>
    <w:rPr>
      <w:sz w:val="24"/>
      <w:szCs w:val="24"/>
    </w:rPr>
  </w:style>
  <w:style w:customStyle="true" w:styleId="Srednjareetka21" w:type="paragraph">
    <w:name w:val="Srednja rešetka 21"/>
    <w:uiPriority w:val="1"/>
    <w:qFormat/>
    <w:rsid w:val="007450D5"/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7450D5"/>
    <w:pPr>
      <w:spacing w:after="120"/>
    </w:pPr>
    <w:rPr>
      <w:lang w:eastAsia="x-none" w:val="x-none"/>
    </w:rPr>
  </w:style>
  <w:style w:customStyle="true" w:styleId="TijelotekstaChar" w:type="character">
    <w:name w:val="Tijelo teksta Char"/>
    <w:link w:val="Tijeloteksta"/>
    <w:rsid w:val="007450D5"/>
    <w:rPr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rsid w:val="00E055F7"/>
    <w:rPr>
      <w:rFonts w:hAnsi="Segoe UI" w:ascii="Segoe UI"/>
      <w:sz w:val="18"/>
      <w:szCs w:val="18"/>
      <w:lang w:eastAsia="x-none" w:val="x-none"/>
    </w:rPr>
  </w:style>
  <w:style w:customStyle="true" w:styleId="TekstbaloniaChar" w:type="character">
    <w:name w:val="Tekst balončića Char"/>
    <w:link w:val="Tekstbalonia"/>
    <w:rsid w:val="00E055F7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51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1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1D5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1D5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1D5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518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462DB4"/>
  </w:style>
  <w:style w:styleId="StandardWeb" w:type="paragraph">
    <w:name w:val="Normal (Web)"/>
    <w:basedOn w:val="Normal"/>
    <w:rsid w:val="00844D75"/>
    <w:pPr>
      <w:spacing w:after="119" w:before="100" w:beforeAutospacing="1"/>
    </w:pPr>
  </w:style>
  <w:style w:customStyle="1" w:styleId="WWNum11" w:type="numbering">
    <w:name w:val="WWNum11"/>
    <w:basedOn w:val="Bezpopisa"/>
    <w:rsid w:val="005C53E2"/>
    <w:pPr>
      <w:numPr>
        <w:numId w:val="8"/>
      </w:numPr>
    </w:pPr>
  </w:style>
  <w:style w:styleId="Hiperveza" w:type="character">
    <w:name w:val="Hyperlink"/>
    <w:rsid w:val="00F90D09"/>
    <w:rPr>
      <w:color w:val="0000FF"/>
      <w:u w:val="single"/>
    </w:rPr>
  </w:style>
  <w:style w:styleId="Naglaeno" w:type="character">
    <w:name w:val="Strong"/>
    <w:uiPriority w:val="22"/>
    <w:qFormat/>
    <w:rsid w:val="0024411B"/>
    <w:rPr>
      <w:b/>
      <w:bCs/>
    </w:rPr>
  </w:style>
  <w:style w:styleId="Bezproreda" w:type="paragraph">
    <w:name w:val="No Spacing"/>
    <w:uiPriority w:val="1"/>
    <w:qFormat/>
    <w:rsid w:val="005302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16714"/>
    <w:pPr>
      <w:ind w:left="708"/>
    </w:pPr>
  </w:style>
  <w:style w:customStyle="1" w:styleId="PodnojeChar" w:type="character">
    <w:name w:val="Podnožje Char"/>
    <w:link w:val="Podnoje"/>
    <w:uiPriority w:val="99"/>
    <w:rsid w:val="00C677F1"/>
    <w:rPr>
      <w:sz w:val="24"/>
      <w:szCs w:val="24"/>
    </w:rPr>
  </w:style>
  <w:style w:customStyle="1" w:styleId="Srednjareetka21" w:type="paragraph">
    <w:name w:val="Srednja rešetka 21"/>
    <w:uiPriority w:val="1"/>
    <w:qFormat/>
    <w:rsid w:val="007450D5"/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7450D5"/>
    <w:pPr>
      <w:spacing w:after="120"/>
    </w:pPr>
    <w:rPr>
      <w:lang w:eastAsia="x-none" w:val="x-none"/>
    </w:rPr>
  </w:style>
  <w:style w:customStyle="1" w:styleId="TijelotekstaChar" w:type="character">
    <w:name w:val="Tijelo teksta Char"/>
    <w:link w:val="Tijeloteksta"/>
    <w:rsid w:val="007450D5"/>
    <w:rPr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rsid w:val="00E055F7"/>
    <w:rPr>
      <w:rFonts w:ascii="Segoe UI" w:hAnsi="Segoe UI"/>
      <w:sz w:val="18"/>
      <w:szCs w:val="18"/>
      <w:lang w:eastAsia="x-none" w:val="x-none"/>
    </w:rPr>
  </w:style>
  <w:style w:customStyle="1" w:styleId="TekstbaloniaChar" w:type="character">
    <w:name w:val="Tekst balončića Char"/>
    <w:link w:val="Tekstbalonia"/>
    <w:rsid w:val="00E055F7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51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1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1D5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1D5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1D5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012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824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zasebno upisana</izvorni_sadrzaj>
    <derivirana_varijabla naziv="DomainObject.Primjedba_1">- zasebno upisana</derivirana_varijabla>
  </DomainObject.Primjedba>
  <DomainObject.Oznaka>
    <izvorni_sadrzaj>St-71/2017-39</izvorni_sadrzaj>
    <derivirana_varijabla naziv="DomainObject.Oznaka_1">St-71/2017-39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St-71/2017</izvorni_sadrzaj>
    <derivirana_varijabla naziv="DomainObject.Predmet.OznakaBroj_1">St-71/2017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LETINA MS d.o.o. za proizvodnju, trgovinu i usluge u stečaju</izvorni_sadrzaj>
    <derivirana_varijabla naziv="DomainObject.Predmet.ProtustrankaFormated_1">  LETINA MS d.o.o. za proizvodnju, trgovinu i usluge u stečaju</derivirana_varijabla>
  </DomainObject.Predmet.ProtustrankaFormated>
  <DomainObject.Predmet.ProtustrankaFormatedOIB>
    <izvorni_sadrzaj>  LETINA MS d.o.o. za proizvodnju, trgovinu i usluge u stečaju, OIB 78224125246</izvorni_sadrzaj>
    <derivirana_varijabla naziv="DomainObject.Predmet.ProtustrankaFormatedOIB_1">  LETINA MS d.o.o. za proizvodnju, trgovinu i usluge u stečaju, OIB 78224125246</derivirana_varijabla>
  </DomainObject.Predmet.ProtustrankaFormatedOIB>
  <DomainObject.Predmet.ProtustrankaFormatedWithAdress>
    <izvorni_sadrzaj> LETINA MS d.o.o. za proizvodnju, trgovinu i usluge u stečaju, Dr.Ivana Novaka 50, 40000 Čakovec</izvorni_sadrzaj>
    <derivirana_varijabla naziv="DomainObject.Predmet.ProtustrankaFormatedWithAdress_1"> LETINA MS d.o.o. za proizvodnju, trgovinu i usluge u stečaju, Dr.Ivana Novaka 50, 40000 Čakovec</derivirana_varijabla>
  </DomainObject.Predmet.ProtustrankaFormatedWithAdress>
  <DomainObject.Predmet.ProtustrankaFormatedWithAdressOIB>
    <izvorni_sadrzaj> LETINA MS d.o.o. za proizvodnju, trgovinu i usluge u stečaju, OIB 78224125246, Dr.Ivana Novaka 50, 40000 Čakovec</izvorni_sadrzaj>
    <derivirana_varijabla naziv="DomainObject.Predmet.ProtustrankaFormatedWithAdressOIB_1"> LETINA MS d.o.o. za proizvodnju, trgovinu i usluge u stečaju, OIB 78224125246, Dr.Ivana Novaka 50, 40000 Čakovec</derivirana_varijabla>
  </DomainObject.Predmet.ProtustrankaFormatedWithAdressOIB>
  <DomainObject.Predmet.ProtustrankaWithAdress>
    <izvorni_sadrzaj>LETINA MS d.o.o. za proizvodnju, trgovinu i usluge u stečaju Dr.Ivana Novaka 50, 40000 Čakovec</izvorni_sadrzaj>
    <derivirana_varijabla naziv="DomainObject.Predmet.ProtustrankaWithAdress_1">LETINA MS d.o.o. za proizvodnju, trgovinu i usluge u stečaju Dr.Ivana Novaka 50, 40000 Čakovec</derivirana_varijabla>
  </DomainObject.Predmet.ProtustrankaWithAdress>
  <DomainObject.Predmet.ProtustrankaWithAdressOIB>
    <izvorni_sadrzaj>LETINA MS d.o.o. za proizvodnju, trgovinu i usluge u stečaju, OIB 78224125246, Dr.Ivana Novaka 50, 40000 Čakovec</izvorni_sadrzaj>
    <derivirana_varijabla naziv="DomainObject.Predmet.ProtustrankaWithAdressOIB_1">LETINA MS d.o.o. za proizvodnju, trgovinu i usluge u stečaju, OIB 78224125246, Dr.Ivana Novaka 50, 40000 Čakovec</derivirana_varijabla>
  </DomainObject.Predmet.ProtustrankaWithAdressOIB>
  <DomainObject.Predmet.ProtustrankaNazivFormated>
    <izvorni_sadrzaj>LETINA MS d.o.o. za proizvodnju, trgovinu i usluge u stečaju</izvorni_sadrzaj>
    <derivirana_varijabla naziv="DomainObject.Predmet.ProtustrankaNazivFormated_1">LETINA MS d.o.o. za proizvodnju, trgovinu i usluge u stečaju</derivirana_varijabla>
  </DomainObject.Predmet.ProtustrankaNazivFormated>
  <DomainObject.Predmet.ProtustrankaNazivFormatedOIB>
    <izvorni_sadrzaj>LETINA MS d.o.o. za proizvodnju, trgovinu i usluge u stečaju, OIB 78224125246</izvorni_sadrzaj>
    <derivirana_varijabla naziv="DomainObject.Predmet.ProtustrankaNazivFormatedOIB_1">LETINA MS d.o.o. za proizvodnju, trgovinu i usluge u stečaju, OIB 78224125246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32269.00</izvorni_sadrzaj>
    <derivirana_varijabla naziv="DomainObject.Predmet.TrenutnaVrijednost_1">32269.00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LETINA MS d.o.o. za proizvodnju, trgovinu i usluge u stečaju</item>
    </izvorni_sadrzaj>
    <derivirana_varijabla naziv="DomainObject.Predmet.ProtuStrankaListFormated_1">
      <item>LETINA MS d.o.o. za proizvodnju, trgovinu i usluge u stečaju</item>
    </derivirana_varijabla>
  </DomainObject.Predmet.ProtuStrankaListFormated>
  <DomainObject.Predmet.ProtuStrankaListFormatedOIB>
    <izvorni_sadrzaj>
      <item>LETINA MS d.o.o. za proizvodnju, trgovinu i usluge u stečaju, OIB 78224125246</item>
    </izvorni_sadrzaj>
    <derivirana_varijabla naziv="DomainObject.Predmet.ProtuStrankaListFormatedOIB_1">
      <item>LETINA MS d.o.o. za proizvodnju, trgovinu i usluge u stečaju, OIB 78224125246</item>
    </derivirana_varijabla>
  </DomainObject.Predmet.ProtuStrankaListFormatedOIB>
  <DomainObject.Predmet.ProtuStrankaListFormatedWithAdress>
    <izvorni_sadrzaj>
      <item>LETINA MS d.o.o. za proizvodnju, trgovinu i usluge u stečaju, Dr.Ivana Novaka 50, 40000 Čakovec</item>
    </izvorni_sadrzaj>
    <derivirana_varijabla naziv="DomainObject.Predmet.ProtuStrankaListFormatedWithAdress_1">
      <item>LETINA MS d.o.o. za proizvodnju, trgovinu i usluge u stečaju, Dr.Ivana Novaka 50, 40000 Čakovec</item>
    </derivirana_varijabla>
  </DomainObject.Predmet.ProtuStrankaListFormatedWithAdress>
  <DomainObject.Predmet.ProtuStrankaListFormatedWithAdressOIB>
    <izvorni_sadrzaj>
      <item>LETINA MS d.o.o. za proizvodnju, trgovinu i usluge u stečaju, OIB 78224125246, Dr.Ivana Novaka 50, 40000 Čakovec</item>
    </izvorni_sadrzaj>
    <derivirana_varijabla naziv="DomainObject.Predmet.ProtuStrankaListFormatedWithAdressOIB_1">
      <item>LETINA MS d.o.o. za proizvodnju, trgovinu i usluge u stečaju, OIB 78224125246, Dr.Ivana Novaka 50, 40000 Čakovec</item>
    </derivirana_varijabla>
  </DomainObject.Predmet.ProtuStrankaListFormatedWithAdressOIB>
  <DomainObject.Predmet.ProtuStrankaListNazivFormated>
    <izvorni_sadrzaj>
      <item>LETINA MS d.o.o. za proizvodnju, trgovinu i usluge u stečaju</item>
    </izvorni_sadrzaj>
    <derivirana_varijabla naziv="DomainObject.Predmet.ProtuStrankaListNazivFormated_1">
      <item>LETINA MS d.o.o. za proizvodnju, trgovinu i usluge u stečaju</item>
    </derivirana_varijabla>
  </DomainObject.Predmet.ProtuStrankaListNazivFormated>
  <DomainObject.Predmet.ProtuStrankaListNazivFormatedOIB>
    <izvorni_sadrzaj>
      <item>LETINA MS d.o.o. za proizvodnju, trgovinu i usluge u stečaju, OIB 78224125246</item>
    </izvorni_sadrzaj>
    <derivirana_varijabla naziv="DomainObject.Predmet.ProtuStrankaListNazivFormatedOIB_1">
      <item>LETINA MS d.o.o. za proizvodnju, trgovinu i usluge u stečaju, OIB 78224125246</item>
    </derivirana_varijabla>
  </DomainObject.Predmet.ProtuStrankaListNazivFormatedOIB>
  <DomainObject.Predmet.OstaliList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Formated>
  <DomainObject.Predmet.OstaliList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FormatedOIB>
  <DomainObject.Predmet.OstaliListFormatedWithAdress>
    <izvorni_sadrzaj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izvorni_sadrzaj>
    <derivirana_varijabla naziv="DomainObject.Predmet.OstaliListFormatedWithAdress_1"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derivirana_varijabla>
  </DomainObject.Predmet.OstaliListFormatedWithAdress>
  <DomainObject.Predmet.OstaliListFormatedWithAdressOIB>
    <izvorni_sadrzaj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izvorni_sadrzaj>
    <derivirana_varijabla naziv="DomainObject.Predmet.OstaliListFormatedWithAdressOIB_1"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derivirana_varijabla>
  </DomainObject.Predmet.OstaliListFormatedWithAdressOIB>
  <DomainObject.Predmet.OstaliListNaziv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Naziv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NazivFormated>
  <DomainObject.Predmet.OstaliListNaziv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Naziv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LETINA MS d.o.o. za proizvodnju, trgovinu i usluge u stečaju</izvorni_sadrzaj>
    <derivirana_varijabla naziv="DomainObject.Predmet.ProtustrankaIDrugi_1">LETINA MS d.o.o.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LETINA MS d.o.o. za proizvodnju, trgovinu i usluge u stečaju, OIB 78224125246, Dr.Ivana Novaka 50, 40000 Čakovec</izvorni_sadrzaj>
    <derivirana_varijabla naziv="DomainObject.Predmet.ProtustrankaIDrugiAdressOIB_1">LETINA MS d.o.o. za proizvodnju, trgovinu i usluge u stečaju, OIB 78224125246, Dr.Ivana Novaka 50,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SudioniciListNaziv_1">
      <item>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derivirana_varijabla>
  </DomainObject.Predmet.SudioniciListNaziv>
  <DomainObject.Predmet.SudioniciListAdressOIB>
    <izvorni_sadrzaj>
      <item>LETINA MS d.o.o. za proizvodnju, trgovinu i usluge u stečaju, OIB 78224125246, Dr.Ivana Novaka 50,40000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izvorni_sadrzaj>
    <derivirana_varijabla naziv="DomainObject.Predmet.SudioniciListAdressOIB_1">
      <item>LETINA MS d.o.o. za proizvodnju, trgovinu i usluge u stečaju, OIB 78224125246, Dr.Ivana Novaka 50,40000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78224125246</item>
      <item>, OIB 85821130368</item>
      <item>, OIB 39119376846</item>
      <item>, OIB null</item>
      <item>, OIB null</item>
      <item>, OIB 69855771162</item>
    </izvorni_sadrzaj>
    <derivirana_varijabla naziv="DomainObject.Predmet.SudioniciListNazivOIB_1">
      <item>, OIB 78224125246</item>
      <item>, OIB 85821130368</item>
      <item>, OIB 39119376846</item>
      <item>, OIB null</item>
      <item>, OIB null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05BDC-9FA1-4B52-B313-3CBB991E8B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-IVC-</properties:Company>
  <properties:Pages>5</properties:Pages>
  <properties:Words>1068</properties:Words>
  <properties:Characters>6433</properties:Characters>
  <properties:Lines>218</properties:Lines>
  <properties:Paragraphs>97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Varaždinu, 29</vt:lpstr>
    </vt:vector>
  </properties:TitlesOfParts>
  <properties:LinksUpToDate>false</properties:LinksUpToDate>
  <properties:CharactersWithSpaces>7814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2017-03-03T09:49:00Z</dcterms:created>
  <dc:creator>Odvjetnica Tea Gatternig</dc:creator>
  <cp:lastModifiedBy>Lea Rogina</cp:lastModifiedBy>
  <cp:lastPrinted>2016-12-13T22:59:00Z</cp:lastPrinted>
  <dcterms:modified xmlns:xsi="http://www.w3.org/2001/XMLSchema-instance" xsi:type="dcterms:W3CDTF">2017-03-03T09:50:00Z</dcterms:modified>
  <cp:revision>3</cp:revision>
  <dc:title>U Varaždinu, 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St-71/2017-39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