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c432" w14:paraId="cf9c432" w:rsidRDefault="003F0AA7" w:rsidP="00910611" w:rsidR="003F0AA7" w:rsidRPr="003F0AA7">
      <w:pPr>
        <w:ind w:firstLine="708"/>
        <w15:collapsed w:val="false"/>
        <w:rPr>
          <w:rFonts w:hAnsi="Times New Roman" w:ascii="Times New Roman"/>
          <w:b w:val="false"/>
        </w:rPr>
      </w:pPr>
      <w:bookmarkStart w:name="_GoBack" w:id="0"/>
      <w:bookmarkEnd w:id="0"/>
      <w:r w:rsidRPr="003F0AA7">
        <w:rPr>
          <w:rFonts w:hAnsi="Times New Roman" w:ascii="Times New Roman"/>
          <w:b w:val="false"/>
        </w:rPr>
        <w:t xml:space="preserve">     </w:t>
      </w:r>
      <w:r w:rsidRPr="003F0AA7">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0AA7" w:rsidP="00910611" w:rsidR="003F0AA7" w:rsidRPr="003F0AA7">
      <w:pPr>
        <w:rPr>
          <w:rFonts w:hAnsi="Times New Roman" w:ascii="Times New Roman"/>
          <w:b w:val="false"/>
        </w:rPr>
      </w:pPr>
      <w:r w:rsidRPr="003F0AA7">
        <w:rPr>
          <w:rFonts w:eastAsia="MS Mincho" w:hAnsi="Times New Roman" w:ascii="Times New Roman"/>
          <w:b w:val="false"/>
        </w:rPr>
        <w:t xml:space="preserve">   REPUBLIKA HRVATSKA</w:t>
      </w:r>
    </w:p>
    <w:p w:rsidRDefault="003F0AA7" w:rsidP="00910611" w:rsidR="003F0AA7" w:rsidRPr="003F0AA7">
      <w:pPr>
        <w:rPr>
          <w:rFonts w:hAnsi="Times New Roman" w:ascii="Times New Roman"/>
          <w:b w:val="false"/>
        </w:rPr>
      </w:pPr>
      <w:r w:rsidRPr="003F0AA7">
        <w:rPr>
          <w:rFonts w:eastAsia="MS Mincho" w:hAnsi="Times New Roman" w:ascii="Times New Roman"/>
          <w:b w:val="false"/>
        </w:rPr>
        <w:t>TRGOVAČKI SUD U RIJECI</w:t>
      </w:r>
    </w:p>
    <w:p w:rsidRDefault="003F0AA7" w:rsidR="003F0AA7" w:rsidRPr="003F0AA7">
      <w:pPr>
        <w:rPr>
          <w:rFonts w:eastAsia="MS Mincho" w:hAnsi="Times New Roman" w:ascii="Times New Roman"/>
          <w:b w:val="false"/>
        </w:rPr>
      </w:pPr>
      <w:r w:rsidRPr="003F0AA7">
        <w:rPr>
          <w:rFonts w:eastAsia="MS Mincho" w:hAnsi="Times New Roman" w:ascii="Times New Roman"/>
          <w:b w:val="false"/>
        </w:rPr>
        <w:t xml:space="preserve">       Rijeka, Zadarska 1 i 3</w:t>
      </w: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7C184F" w:rsidP="00502CC4" w:rsidR="00502CC4" w:rsidRPr="00502CC4">
      <w:pPr>
        <w:autoSpaceDE w:val="false"/>
        <w:autoSpaceDN w:val="false"/>
        <w:adjustRightInd w:val="false"/>
        <w:ind w:firstLine="708"/>
        <w:jc w:val="both"/>
        <w:rPr>
          <w:rFonts w:hAnsi="Times New Roman" w:ascii="Times New Roman"/>
          <w:b w:val="false"/>
        </w:rPr>
      </w:pPr>
      <w:r w:rsidRPr="007C184F">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trgovačkim društvom </w:t>
      </w:r>
      <w:r w:rsidR="00210E9C" w:rsidRPr="00210E9C">
        <w:rPr>
          <w:rFonts w:hAnsi="Times New Roman" w:ascii="Times New Roman"/>
        </w:rPr>
        <w:t>TRŽNICA OTOČAC d. o. o. za ugostiteljstvo, trgovinu i usluge, Otočac, Kralja Zvonimira 17, OIB 24974954968</w:t>
      </w:r>
      <w:r w:rsidRPr="007C184F">
        <w:rPr>
          <w:rFonts w:hAnsi="Times New Roman" w:ascii="Times New Roman"/>
          <w:b w:val="false"/>
        </w:rPr>
        <w:t xml:space="preserve">, </w:t>
      </w:r>
      <w:r w:rsidR="00C820EB" w:rsidRPr="00C820EB">
        <w:rPr>
          <w:rFonts w:hAnsi="Times New Roman" w:ascii="Times New Roman"/>
          <w:b w:val="false"/>
        </w:rPr>
        <w:t>dana</w:t>
      </w:r>
      <w:r w:rsidR="00502CC4" w:rsidRPr="00502CC4">
        <w:rPr>
          <w:rFonts w:hAnsi="Times New Roman" w:ascii="Times New Roman"/>
          <w:b w:val="false"/>
        </w:rPr>
        <w:t xml:space="preserve"> </w:t>
      </w:r>
      <w:r w:rsidR="00210E9C">
        <w:rPr>
          <w:rFonts w:hAnsi="Times New Roman" w:ascii="Times New Roman"/>
          <w:b w:val="false"/>
        </w:rPr>
        <w:t>19</w:t>
      </w:r>
      <w:r w:rsidR="00C25560">
        <w:rPr>
          <w:rFonts w:hAnsi="Times New Roman" w:ascii="Times New Roman"/>
          <w:b w:val="false"/>
        </w:rPr>
        <w:t>. listopada</w:t>
      </w:r>
      <w:r w:rsidR="00502CC4" w:rsidRPr="00502CC4">
        <w:rPr>
          <w:rFonts w:hAnsi="Times New Roman" w:ascii="Times New Roman"/>
          <w:b w:val="false"/>
        </w:rPr>
        <w:t xml:space="preserve"> 201</w:t>
      </w:r>
      <w:r w:rsidR="0085710B">
        <w:rPr>
          <w:rFonts w:hAnsi="Times New Roman" w:ascii="Times New Roman"/>
          <w:b w:val="false"/>
        </w:rPr>
        <w:t>6</w:t>
      </w:r>
      <w:r w:rsidR="00502CC4"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w:t>
      </w:r>
      <w:r w:rsidR="00210E9C" w:rsidRPr="00210E9C">
        <w:rPr>
          <w:rFonts w:hAnsi="Times New Roman" w:ascii="Times New Roman"/>
        </w:rPr>
        <w:t>TRŽNICA OTOČAC d. o. o. za ugostiteljstvo, trgovinu i usluge, Otočac, Kralja Zvonimira 17, OIB 24974954968</w:t>
      </w:r>
      <w:r w:rsidR="009402CC" w:rsidRPr="009402CC">
        <w:rPr>
          <w:rFonts w:hAnsi="Times New Roman" w:ascii="Times New Roman"/>
        </w:rPr>
        <w:t xml:space="preserve">, </w:t>
      </w:r>
      <w:r w:rsidR="00222B92">
        <w:rPr>
          <w:rFonts w:hAnsi="Times New Roman" w:ascii="Times New Roman"/>
          <w:b w:val="false"/>
        </w:rPr>
        <w:t xml:space="preserve">po zakonu </w:t>
      </w:r>
      <w:r w:rsidR="00210E9C">
        <w:rPr>
          <w:rFonts w:hAnsi="Times New Roman" w:ascii="Times New Roman"/>
          <w:b w:val="false"/>
        </w:rPr>
        <w:t xml:space="preserve">ADEM ZEČIRI, Zagreb, </w:t>
      </w:r>
      <w:r w:rsidR="00210E9C" w:rsidRPr="00210E9C">
        <w:rPr>
          <w:rFonts w:hAnsi="Times New Roman" w:ascii="Times New Roman"/>
          <w:b w:val="false"/>
        </w:rPr>
        <w:t>I. Kozari put 18, odvojak 24</w:t>
      </w:r>
      <w:r w:rsidR="00C25560">
        <w:rPr>
          <w:rFonts w:hAnsi="Times New Roman" w:ascii="Times New Roman"/>
          <w:b w:val="false"/>
        </w:rPr>
        <w:t>,</w:t>
      </w:r>
      <w:r w:rsidR="00E37C3A">
        <w:rPr>
          <w:rFonts w:hAnsi="Times New Roman" w:ascii="Times New Roman"/>
          <w:b w:val="false"/>
        </w:rPr>
        <w:t xml:space="preserve"> OIB </w:t>
      </w:r>
      <w:r w:rsidR="00210E9C">
        <w:rPr>
          <w:rFonts w:hAnsi="Times New Roman" w:ascii="Times New Roman"/>
          <w:b w:val="false"/>
        </w:rPr>
        <w:t>35897892297</w:t>
      </w:r>
      <w:r w:rsidR="00C25560">
        <w:rPr>
          <w:rFonts w:hAnsi="Times New Roman" w:ascii="Times New Roman"/>
          <w:b w:val="false"/>
        </w:rPr>
        <w:t xml:space="preserve">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210E9C" w:rsidP="003C71E7" w:rsidR="003C71E7" w:rsidRPr="003C71E7">
      <w:pPr>
        <w:jc w:val="center"/>
        <w:rPr>
          <w:rFonts w:hAnsi="Times New Roman" w:ascii="Times New Roman"/>
        </w:rPr>
      </w:pPr>
      <w:r>
        <w:rPr>
          <w:rFonts w:hAnsi="Times New Roman" w:ascii="Times New Roman"/>
        </w:rPr>
        <w:t>19. prosinca</w:t>
      </w:r>
      <w:r w:rsidR="003C71E7" w:rsidRPr="003C71E7">
        <w:rPr>
          <w:rFonts w:hAnsi="Times New Roman" w:ascii="Times New Roman"/>
        </w:rPr>
        <w:t xml:space="preserve"> 2016. godine u </w:t>
      </w:r>
      <w:r w:rsidR="00E37C3A">
        <w:rPr>
          <w:rFonts w:hAnsi="Times New Roman" w:ascii="Times New Roman"/>
        </w:rPr>
        <w:t>1</w:t>
      </w:r>
      <w:r>
        <w:rPr>
          <w:rFonts w:hAnsi="Times New Roman" w:ascii="Times New Roman"/>
        </w:rPr>
        <w:t>0</w:t>
      </w:r>
      <w:r w:rsidR="003C71E7" w:rsidRPr="003C71E7">
        <w:rPr>
          <w:rFonts w:hAnsi="Times New Roman" w:ascii="Times New Roman"/>
        </w:rPr>
        <w:t>.</w:t>
      </w:r>
      <w:r w:rsidR="00E37C3A">
        <w:rPr>
          <w:rFonts w:hAnsi="Times New Roman" w:ascii="Times New Roman"/>
        </w:rPr>
        <w:t>00</w:t>
      </w:r>
      <w:r w:rsidR="003C71E7" w:rsidRPr="003C71E7">
        <w:rPr>
          <w:rFonts w:hAnsi="Times New Roman" w:ascii="Times New Roman"/>
        </w:rPr>
        <w:t xml:space="preserve">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C25560">
        <w:rPr>
          <w:rFonts w:hAnsi="Times New Roman" w:ascii="Times New Roman"/>
          <w:b w:val="false"/>
        </w:rPr>
        <w:t>k</w:t>
      </w:r>
      <w:r>
        <w:rPr>
          <w:rFonts w:hAnsi="Times New Roman" w:ascii="Times New Roman"/>
          <w:b w:val="false"/>
        </w:rPr>
        <w:t xml:space="preserve"> dužnika po zakonu ne odazove pozivu suda za saslušanje, sud može odrediti </w:t>
      </w:r>
      <w:r w:rsidR="00C25560">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Stečajnog zakona (</w:t>
      </w:r>
      <w:r w:rsidR="00C820EB">
        <w:rPr>
          <w:rFonts w:hAnsi="Times New Roman" w:ascii="Times New Roman"/>
          <w:b w:val="false"/>
        </w:rPr>
        <w:t>Narodne novine, broj</w:t>
      </w:r>
      <w:r w:rsidR="009629A8">
        <w:rPr>
          <w:rFonts w:hAnsi="Times New Roman" w:ascii="Times New Roman"/>
          <w:b w:val="false"/>
        </w:rPr>
        <w:t xml:space="preserve">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210E9C">
        <w:rPr>
          <w:rFonts w:hAnsi="Times New Roman" w:ascii="Times New Roman"/>
          <w:b w:val="false"/>
        </w:rPr>
        <w:t>681</w:t>
      </w:r>
      <w:r>
        <w:rPr>
          <w:rFonts w:hAnsi="Times New Roman" w:ascii="Times New Roman"/>
          <w:b w:val="false"/>
        </w:rPr>
        <w:t>/2016-</w:t>
      </w:r>
      <w:r w:rsidR="00C25560">
        <w:rPr>
          <w:rFonts w:hAnsi="Times New Roman" w:ascii="Times New Roman"/>
          <w:b w:val="false"/>
        </w:rPr>
        <w:t>5</w:t>
      </w:r>
      <w:r>
        <w:rPr>
          <w:rFonts w:hAnsi="Times New Roman" w:ascii="Times New Roman"/>
          <w:b w:val="false"/>
        </w:rPr>
        <w:t xml:space="preserve"> od</w:t>
      </w:r>
      <w:r w:rsidR="00C25560">
        <w:rPr>
          <w:rFonts w:hAnsi="Times New Roman" w:ascii="Times New Roman"/>
          <w:b w:val="false"/>
        </w:rPr>
        <w:t xml:space="preserve"> </w:t>
      </w:r>
      <w:r w:rsidR="00210E9C">
        <w:rPr>
          <w:rFonts w:hAnsi="Times New Roman" w:ascii="Times New Roman"/>
          <w:b w:val="false"/>
        </w:rPr>
        <w:t>18</w:t>
      </w:r>
      <w:r w:rsidR="00C25560">
        <w:rPr>
          <w:rFonts w:hAnsi="Times New Roman" w:ascii="Times New Roman"/>
          <w:b w:val="false"/>
        </w:rPr>
        <w:t>. srpnja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210E9C" w:rsidRPr="00210E9C">
        <w:rPr>
          <w:rFonts w:hAnsi="Times New Roman" w:ascii="Times New Roman"/>
          <w:b w:val="false"/>
        </w:rPr>
        <w:t>TRŽNICA OTOČAC d. o. o. za ugostiteljstvo, trgovinu i usluge, Otočac, Kralja Zvonimira 17, OIB 24974954968</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210E9C">
        <w:rPr>
          <w:rFonts w:hAnsi="Times New Roman" w:ascii="Times New Roman"/>
          <w:b w:val="false"/>
        </w:rPr>
        <w:t>18</w:t>
      </w:r>
      <w:r w:rsidR="00C25560">
        <w:rPr>
          <w:rFonts w:hAnsi="Times New Roman" w:ascii="Times New Roman"/>
          <w:b w:val="false"/>
        </w:rPr>
        <w:t>. srpnja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210E9C" w:rsidRPr="00210E9C">
        <w:rPr>
          <w:rFonts w:hAnsi="Times New Roman" w:ascii="Times New Roman"/>
          <w:b w:val="false"/>
        </w:rPr>
        <w:t xml:space="preserve">ADEM ZEČIRI, Zagreb, I. Kozari put 18, odvojak 24, OIB 35897892297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25560" w:rsidP="003C71E7" w:rsidR="00C25560">
      <w:pPr>
        <w:jc w:val="both"/>
        <w:rPr>
          <w:rFonts w:hAnsi="Times New Roman" w:ascii="Times New Roman"/>
          <w:b w:val="false"/>
        </w:rPr>
      </w:pPr>
      <w:r>
        <w:rPr>
          <w:rFonts w:hAnsi="Times New Roman" w:ascii="Times New Roman"/>
          <w:b w:val="false"/>
        </w:rPr>
        <w:lastRenderedPageBreak/>
        <w:tab/>
        <w:t xml:space="preserve">Zaključak od </w:t>
      </w:r>
      <w:r w:rsidR="00210E9C">
        <w:rPr>
          <w:rFonts w:hAnsi="Times New Roman" w:ascii="Times New Roman"/>
          <w:b w:val="false"/>
        </w:rPr>
        <w:t>18</w:t>
      </w:r>
      <w:r>
        <w:rPr>
          <w:rFonts w:hAnsi="Times New Roman" w:ascii="Times New Roman"/>
          <w:b w:val="false"/>
        </w:rPr>
        <w:t xml:space="preserve">. srpnja 2016. godine objavljen je na mrežnoj stranici e-Oglasnoj ploči suda </w:t>
      </w:r>
      <w:r w:rsidR="00210E9C">
        <w:rPr>
          <w:rFonts w:hAnsi="Times New Roman" w:ascii="Times New Roman"/>
          <w:b w:val="false"/>
        </w:rPr>
        <w:t>20</w:t>
      </w:r>
      <w:r>
        <w:rPr>
          <w:rFonts w:hAnsi="Times New Roman" w:ascii="Times New Roman"/>
          <w:b w:val="false"/>
        </w:rPr>
        <w:t xml:space="preserve">. srpnja 2016. godine. U smislu čl.12. st.1. SZ-a dostava se smatra obavljenom istekom osmog dana od dana objave pismena na mrežnoj stranici e-Oglasna ploča sudova. </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210E9C">
        <w:rPr>
          <w:rFonts w:hAnsi="Times New Roman" w:ascii="Times New Roman"/>
          <w:b w:val="false"/>
        </w:rPr>
        <w:t>19</w:t>
      </w:r>
      <w:r w:rsidR="00C25560">
        <w:rPr>
          <w:rFonts w:hAnsi="Times New Roman" w:ascii="Times New Roman"/>
          <w:b w:val="false"/>
        </w:rPr>
        <w:t>. listopada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C25560">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C25560">
        <w:rPr>
          <w:rFonts w:hAnsi="Times New Roman" w:ascii="Times New Roman"/>
          <w:b w:val="false"/>
        </w:rPr>
        <w:t>S</w:t>
      </w:r>
      <w:r w:rsidRPr="00C25560">
        <w:rPr>
          <w:rFonts w:hAnsi="Times New Roman" w:ascii="Times New Roman"/>
          <w:b w:val="false"/>
        </w:rPr>
        <w:t>udac</w:t>
      </w:r>
    </w:p>
    <w:p w:rsidRDefault="00DB36FD" w:rsidP="003155F1" w:rsidR="006A3CAA">
      <w:pPr>
        <w:ind w:firstLine="708" w:left="1416"/>
        <w:jc w:val="right"/>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5A7480">
        <w:rPr>
          <w:rFonts w:hAnsi="Times New Roman" w:ascii="Times New Roman"/>
          <w:b w:val="false"/>
        </w:rPr>
        <w:t xml:space="preserve"> </w:t>
      </w:r>
    </w:p>
    <w:p w:rsidRDefault="00502CC4" w:rsidP="00CB5A1B" w:rsidR="00502CC4">
      <w:pPr>
        <w:ind w:left="2160"/>
        <w:jc w:val="right"/>
        <w:rPr>
          <w:rFonts w:hAnsi="Times New Roman" w:ascii="Times New Roman"/>
          <w:b w:val="false"/>
        </w:rPr>
      </w:pPr>
    </w:p>
    <w:p w:rsidRDefault="00210E9C" w:rsidP="00CB5A1B" w:rsidR="00210E9C"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10E9C" w:rsidR="005B18E6" w:rsidRPr="003155F1">
      <w:pPr>
        <w:pStyle w:val="Odlomakpopisa"/>
        <w:numPr>
          <w:ilvl w:val="0"/>
          <w:numId w:val="3"/>
        </w:numPr>
        <w:rPr>
          <w:rFonts w:hAnsi="Times New Roman" w:ascii="Times New Roman"/>
          <w:sz w:val="20"/>
        </w:rPr>
      </w:pPr>
      <w:r w:rsidRPr="005B18E6">
        <w:rPr>
          <w:rFonts w:hAnsi="Times New Roman" w:ascii="Times New Roman"/>
          <w:b w:val="false"/>
          <w:sz w:val="20"/>
        </w:rPr>
        <w:t>zastupni</w:t>
      </w:r>
      <w:r w:rsidR="00C25560" w:rsidRPr="005B18E6">
        <w:rPr>
          <w:rFonts w:hAnsi="Times New Roman" w:ascii="Times New Roman"/>
          <w:b w:val="false"/>
          <w:sz w:val="20"/>
        </w:rPr>
        <w:t>ku</w:t>
      </w:r>
      <w:r w:rsidRPr="005B18E6">
        <w:rPr>
          <w:rFonts w:hAnsi="Times New Roman" w:ascii="Times New Roman"/>
          <w:b w:val="false"/>
          <w:sz w:val="20"/>
        </w:rPr>
        <w:t xml:space="preserve"> dužnika po zakonu</w:t>
      </w:r>
      <w:r w:rsidRPr="005B18E6">
        <w:rPr>
          <w:rFonts w:hAnsi="Times New Roman" w:ascii="Times New Roman"/>
          <w:sz w:val="20"/>
        </w:rPr>
        <w:t xml:space="preserve"> </w:t>
      </w:r>
      <w:r w:rsidR="00210E9C" w:rsidRPr="00210E9C">
        <w:rPr>
          <w:rFonts w:hAnsi="Times New Roman" w:ascii="Times New Roman"/>
          <w:b w:val="false"/>
          <w:sz w:val="20"/>
        </w:rPr>
        <w:t>Adem Zečiri</w:t>
      </w:r>
      <w:r w:rsidR="00210E9C">
        <w:rPr>
          <w:rFonts w:hAnsi="Times New Roman" w:ascii="Times New Roman"/>
          <w:b w:val="false"/>
          <w:sz w:val="20"/>
        </w:rPr>
        <w:t xml:space="preserve">, </w:t>
      </w:r>
      <w:r w:rsidR="00210E9C" w:rsidRPr="00210E9C">
        <w:rPr>
          <w:rFonts w:hAnsi="Times New Roman" w:ascii="Times New Roman"/>
          <w:b w:val="false"/>
          <w:sz w:val="20"/>
        </w:rPr>
        <w:t>Zagreb, I. Kozari put 18, odvojak 24</w:t>
      </w:r>
    </w:p>
    <w:p w:rsidRDefault="003155F1" w:rsidP="00210E9C" w:rsidR="003155F1" w:rsidRPr="005B18E6">
      <w:pPr>
        <w:pStyle w:val="Odlomakpopisa"/>
        <w:numPr>
          <w:ilvl w:val="0"/>
          <w:numId w:val="3"/>
        </w:numPr>
        <w:rPr>
          <w:rFonts w:hAnsi="Times New Roman" w:ascii="Times New Roman"/>
          <w:sz w:val="20"/>
        </w:rPr>
      </w:pPr>
      <w:r>
        <w:rPr>
          <w:rFonts w:hAnsi="Times New Roman" w:ascii="Times New Roman"/>
          <w:b w:val="false"/>
          <w:sz w:val="20"/>
        </w:rPr>
        <w:t xml:space="preserve">predlagatelju FINA </w:t>
      </w:r>
    </w:p>
    <w:p w:rsidRDefault="007C184F" w:rsidP="007C184F" w:rsidR="003C71E7" w:rsidRPr="005B18E6">
      <w:pPr>
        <w:pStyle w:val="Odlomakpopisa"/>
        <w:numPr>
          <w:ilvl w:val="0"/>
          <w:numId w:val="3"/>
        </w:numPr>
        <w:rPr>
          <w:rFonts w:hAnsi="Times New Roman" w:ascii="Times New Roman"/>
          <w:sz w:val="20"/>
        </w:rPr>
      </w:pPr>
      <w:r w:rsidRPr="005B18E6">
        <w:rPr>
          <w:rFonts w:hAnsi="Times New Roman" w:ascii="Times New Roman"/>
          <w:b w:val="false"/>
          <w:sz w:val="20"/>
        </w:rPr>
        <w:t>e</w:t>
      </w:r>
      <w:r w:rsidR="003C71E7" w:rsidRPr="005B18E6">
        <w:rPr>
          <w:rFonts w:hAnsi="Times New Roman" w:ascii="Times New Roman"/>
          <w:b w:val="false"/>
          <w:sz w:val="20"/>
        </w:rPr>
        <w:t xml:space="preserv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C25560">
        <w:rPr>
          <w:rFonts w:hAnsi="Times New Roman" w:ascii="Times New Roman"/>
          <w:b w:val="false"/>
          <w:sz w:val="20"/>
        </w:rPr>
        <w:t xml:space="preserve">, </w:t>
      </w:r>
      <w:r w:rsidR="00210E9C">
        <w:rPr>
          <w:rFonts w:hAnsi="Times New Roman" w:ascii="Times New Roman"/>
          <w:b w:val="false"/>
          <w:sz w:val="20"/>
        </w:rPr>
        <w:t>19</w:t>
      </w:r>
      <w:r w:rsidR="00C25560">
        <w:rPr>
          <w:rFonts w:hAnsi="Times New Roman" w:ascii="Times New Roman"/>
          <w:b w:val="false"/>
          <w:sz w:val="20"/>
        </w:rPr>
        <w:t>.10</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3F0AA7">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210E9C">
      <w:rPr>
        <w:rFonts w:hAnsi="Times New Roman" w:ascii="Times New Roman"/>
        <w:b w:val="false"/>
      </w:rPr>
      <w:t>681</w:t>
    </w:r>
    <w:r w:rsidR="009402CC">
      <w:rPr>
        <w:rFonts w:hAnsi="Times New Roman" w:ascii="Times New Roman"/>
        <w:b w:val="false"/>
      </w:rPr>
      <w:t>/</w:t>
    </w:r>
    <w:r w:rsidR="005B18E6">
      <w:rPr>
        <w:rFonts w:hAnsi="Times New Roman" w:ascii="Times New Roman"/>
        <w:b w:val="false"/>
      </w:rPr>
      <w:t>16-</w:t>
    </w:r>
    <w:r w:rsidR="00210E9C">
      <w:rPr>
        <w:rFonts w:hAnsi="Times New Roman" w:ascii="Times New Roman"/>
        <w:b w:val="false"/>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19659F"/>
    <w:rsid w:val="00210E9C"/>
    <w:rsid w:val="00222B92"/>
    <w:rsid w:val="00227CB3"/>
    <w:rsid w:val="00286021"/>
    <w:rsid w:val="002E1A92"/>
    <w:rsid w:val="002E6E5A"/>
    <w:rsid w:val="002F2018"/>
    <w:rsid w:val="00303E93"/>
    <w:rsid w:val="003155F1"/>
    <w:rsid w:val="00331D62"/>
    <w:rsid w:val="003330FC"/>
    <w:rsid w:val="00344F8E"/>
    <w:rsid w:val="0034671F"/>
    <w:rsid w:val="0036209A"/>
    <w:rsid w:val="0038060E"/>
    <w:rsid w:val="003A3035"/>
    <w:rsid w:val="003B725D"/>
    <w:rsid w:val="003C71E7"/>
    <w:rsid w:val="003C7A99"/>
    <w:rsid w:val="003F0AA7"/>
    <w:rsid w:val="00444C77"/>
    <w:rsid w:val="00464258"/>
    <w:rsid w:val="0048224B"/>
    <w:rsid w:val="00485FAE"/>
    <w:rsid w:val="00493D46"/>
    <w:rsid w:val="004A6B46"/>
    <w:rsid w:val="004B1990"/>
    <w:rsid w:val="004C24B3"/>
    <w:rsid w:val="00502CC4"/>
    <w:rsid w:val="005A6673"/>
    <w:rsid w:val="005A7480"/>
    <w:rsid w:val="005B18E6"/>
    <w:rsid w:val="005F7D52"/>
    <w:rsid w:val="00615AE6"/>
    <w:rsid w:val="006A3789"/>
    <w:rsid w:val="006A3CAA"/>
    <w:rsid w:val="006A542C"/>
    <w:rsid w:val="006E0BD2"/>
    <w:rsid w:val="006F2B04"/>
    <w:rsid w:val="006F76FA"/>
    <w:rsid w:val="00731779"/>
    <w:rsid w:val="00742FE0"/>
    <w:rsid w:val="00752325"/>
    <w:rsid w:val="007923BA"/>
    <w:rsid w:val="007A1967"/>
    <w:rsid w:val="007B39CD"/>
    <w:rsid w:val="007C184F"/>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03A7A"/>
    <w:rsid w:val="00922508"/>
    <w:rsid w:val="00925B5F"/>
    <w:rsid w:val="009402CC"/>
    <w:rsid w:val="009629A8"/>
    <w:rsid w:val="009819A0"/>
    <w:rsid w:val="009A783E"/>
    <w:rsid w:val="009B52BB"/>
    <w:rsid w:val="00A50178"/>
    <w:rsid w:val="00A9187D"/>
    <w:rsid w:val="00AC522E"/>
    <w:rsid w:val="00AF7430"/>
    <w:rsid w:val="00B0149B"/>
    <w:rsid w:val="00B10425"/>
    <w:rsid w:val="00B21142"/>
    <w:rsid w:val="00B43105"/>
    <w:rsid w:val="00B65926"/>
    <w:rsid w:val="00BB67EB"/>
    <w:rsid w:val="00BC6BBE"/>
    <w:rsid w:val="00BF07CD"/>
    <w:rsid w:val="00C25560"/>
    <w:rsid w:val="00C423D9"/>
    <w:rsid w:val="00C55E52"/>
    <w:rsid w:val="00C820EB"/>
    <w:rsid w:val="00C93424"/>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37C3A"/>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3F0AA7"/>
    <w:rPr>
      <w:color w:val="808080"/>
      <w:bdr w:space="0" w:sz="0" w:color="auto" w:val="none"/>
      <w:shd w:fill="auto" w:color="auto" w:val="clear"/>
    </w:rPr>
  </w:style>
  <w:style w:customStyle="true" w:styleId="eSPISCCParagraphDefaultFont" w:type="character">
    <w:name w:val="eSPIS_CC_Paragraph Default Font"/>
    <w:basedOn w:val="Zadanifontodlomka"/>
    <w:rsid w:val="003F0A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0A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F0A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0A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3F0AA7"/>
    <w:rPr>
      <w:color w:val="808080"/>
      <w:bdr w:color="auto" w:space="0" w:sz="0" w:val="none"/>
      <w:shd w:color="auto" w:fill="auto" w:val="clear"/>
    </w:rPr>
  </w:style>
  <w:style w:customStyle="1" w:styleId="eSPISCCParagraphDefaultFont" w:type="character">
    <w:name w:val="eSPIS_CC_Paragraph Default Font"/>
    <w:basedOn w:val="Zadanifontodlomka"/>
    <w:rsid w:val="003F0A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0A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F0A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0A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8599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TRŽNICA OTOČAC j.d.o.o.</izvorni_sadrzaj>
    <derivirana_varijabla naziv="DomainObject.Predmet.ProtustrankaFormated_1">  TRŽNICA OTOČAC j.d.o.o.</derivirana_varijabla>
  </DomainObject.Predmet.ProtustrankaFormated>
  <DomainObject.Predmet.ProtustrankaFormatedOIB>
    <izvorni_sadrzaj>  TRŽNICA OTOČAC j.d.o.o., OIB 24974954968</izvorni_sadrzaj>
    <derivirana_varijabla naziv="DomainObject.Predmet.ProtustrankaFormatedOIB_1">  TRŽNICA OTOČAC j.d.o.o., OIB 24974954968</derivirana_varijabla>
  </DomainObject.Predmet.ProtustrankaFormatedOIB>
  <DomainObject.Predmet.ProtustrankaFormatedWithAdress>
    <izvorni_sadrzaj> TRŽNICA OTOČAC j.d.o.o., Kralja Zvonimira 17, 53220 Otočac</izvorni_sadrzaj>
    <derivirana_varijabla naziv="DomainObject.Predmet.ProtustrankaFormatedWithAdress_1"> TRŽNICA OTOČAC j.d.o.o., Kralja Zvonimira 17, 53220 Otočac</derivirana_varijabla>
  </DomainObject.Predmet.ProtustrankaFormatedWithAdress>
  <DomainObject.Predmet.ProtustrankaFormatedWithAdressOIB>
    <izvorni_sadrzaj> TRŽNICA OTOČAC j.d.o.o., OIB 24974954968, Kralja Zvonimira 17, 53220 Otočac</izvorni_sadrzaj>
    <derivirana_varijabla naziv="DomainObject.Predmet.ProtustrankaFormatedWithAdressOIB_1"> TRŽNICA OTOČAC j.d.o.o., OIB 24974954968, Kralja Zvonimira 17, 53220 Otočac</derivirana_varijabla>
  </DomainObject.Predmet.ProtustrankaFormatedWithAdressOIB>
  <DomainObject.Predmet.ProtustrankaWithAdress>
    <izvorni_sadrzaj>TRŽNICA OTOČAC j.d.o.o. Kralja Zvonimira 17, 53220 Otočac</izvorni_sadrzaj>
    <derivirana_varijabla naziv="DomainObject.Predmet.ProtustrankaWithAdress_1">TRŽNICA OTOČAC j.d.o.o. Kralja Zvonimira 17, 53220 Otočac</derivirana_varijabla>
  </DomainObject.Predmet.ProtustrankaWithAdress>
  <DomainObject.Predmet.ProtustrankaWithAdressOIB>
    <izvorni_sadrzaj>TRŽNICA OTOČAC j.d.o.o., OIB 24974954968, Kralja Zvonimira 17, 53220 Otočac</izvorni_sadrzaj>
    <derivirana_varijabla naziv="DomainObject.Predmet.ProtustrankaWithAdressOIB_1">TRŽNICA OTOČAC j.d.o.o., OIB 24974954968, Kralja Zvonimira 17, 53220 Otočac</derivirana_varijabla>
  </DomainObject.Predmet.ProtustrankaWithAdressOIB>
  <DomainObject.Predmet.ProtustrankaNazivFormated>
    <izvorni_sadrzaj>TRŽNICA OTOČAC j.d.o.o.</izvorni_sadrzaj>
    <derivirana_varijabla naziv="DomainObject.Predmet.ProtustrankaNazivFormated_1">TRŽNICA OTOČAC j.d.o.o.</derivirana_varijabla>
  </DomainObject.Predmet.ProtustrankaNazivFormated>
  <DomainObject.Predmet.ProtustrankaNazivFormatedOIB>
    <izvorni_sadrzaj>TRŽNICA OTOČAC j.d.o.o., OIB 24974954968</izvorni_sadrzaj>
    <derivirana_varijabla naziv="DomainObject.Predmet.ProtustrankaNazivFormatedOIB_1">TRŽNICA OTOČAC j.d.o.o., OIB 24974954968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TRŽNICA OTOČAC j.d.o.o.</item>
    </izvorni_sadrzaj>
    <derivirana_varijabla naziv="DomainObject.Predmet.ProtuStrankaListFormated_1">
      <item>TRŽNICA OTOČAC j.d.o.o.</item>
    </derivirana_varijabla>
  </DomainObject.Predmet.ProtuStrankaListFormated>
  <DomainObject.Predmet.ProtuStrankaListFormatedOIB>
    <izvorni_sadrzaj>
      <item>TRŽNICA OTOČAC j.d.o.o., OIB 24974954968</item>
    </izvorni_sadrzaj>
    <derivirana_varijabla naziv="DomainObject.Predmet.ProtuStrankaListFormatedOIB_1">
      <item>TRŽNICA OTOČAC j.d.o.o., OIB 24974954968</item>
    </derivirana_varijabla>
  </DomainObject.Predmet.ProtuStrankaListFormatedOIB>
  <DomainObject.Predmet.ProtuStrankaListFormatedWithAdress>
    <izvorni_sadrzaj>
      <item>TRŽNICA OTOČAC j.d.o.o., Kralja Zvonimira 17, 53220 Otočac</item>
    </izvorni_sadrzaj>
    <derivirana_varijabla naziv="DomainObject.Predmet.ProtuStrankaListFormatedWithAdress_1">
      <item>TRŽNICA OTOČAC j.d.o.o., Kralja Zvonimira 17, 53220 Otočac</item>
    </derivirana_varijabla>
  </DomainObject.Predmet.ProtuStrankaListFormatedWithAdress>
  <DomainObject.Predmet.ProtuStrankaListFormatedWithAdressOIB>
    <izvorni_sadrzaj>
      <item>TRŽNICA OTOČAC j.d.o.o., OIB 24974954968, Kralja Zvonimira 17, 53220 Otočac</item>
    </izvorni_sadrzaj>
    <derivirana_varijabla naziv="DomainObject.Predmet.ProtuStrankaListFormatedWithAdressOIB_1">
      <item>TRŽNICA OTOČAC j.d.o.o., OIB 24974954968, Kralja Zvonimira 17, 53220 Otočac</item>
    </derivirana_varijabla>
  </DomainObject.Predmet.ProtuStrankaListFormatedWithAdressOIB>
  <DomainObject.Predmet.ProtuStrankaListNazivFormated>
    <izvorni_sadrzaj>
      <item>TRŽNICA OTOČAC j.d.o.o.</item>
    </izvorni_sadrzaj>
    <derivirana_varijabla naziv="DomainObject.Predmet.ProtuStrankaListNazivFormated_1">
      <item>TRŽNICA OTOČAC j.d.o.o.</item>
    </derivirana_varijabla>
  </DomainObject.Predmet.ProtuStrankaListNazivFormated>
  <DomainObject.Predmet.ProtuStrankaListNazivFormatedOIB>
    <izvorni_sadrzaj>
      <item>TRŽNICA OTOČAC j.d.o.o., OIB 24974954968</item>
    </izvorni_sadrzaj>
    <derivirana_varijabla naziv="DomainObject.Predmet.ProtuStrankaListNazivFormatedOIB_1">
      <item>TRŽNICA OTOČAC j.d.o.o., OIB 24974954968</item>
    </derivirana_varijabla>
  </DomainObject.Predmet.ProtuStrankaListNazivFormatedOIB>
  <DomainObject.Predmet.OstaliListFormated>
    <izvorni_sadrzaj>
      <item>Adem Zečiri</item>
    </izvorni_sadrzaj>
    <derivirana_varijabla naziv="DomainObject.Predmet.OstaliListFormated_1">
      <item>Adem Zečiri</item>
    </derivirana_varijabla>
  </DomainObject.Predmet.OstaliListFormated>
  <DomainObject.Predmet.OstaliListFormatedOIB>
    <izvorni_sadrzaj>
      <item>Adem Zečiri, OIB 35897892297</item>
    </izvorni_sadrzaj>
    <derivirana_varijabla naziv="DomainObject.Predmet.OstaliListFormatedOIB_1">
      <item>Adem Zečiri, OIB 35897892297</item>
    </derivirana_varijabla>
  </DomainObject.Predmet.OstaliListFormatedOIB>
  <DomainObject.Predmet.OstaliListFormatedWithAdress>
    <izvorni_sadrzaj>
      <item>Adem Zečiri, I.kozari Put Xviii.odvojak 24, 10000 Zagreb</item>
    </izvorni_sadrzaj>
    <derivirana_varijabla naziv="DomainObject.Predmet.OstaliListFormatedWithAdress_1">
      <item>Adem Zečiri, I.kozari Put Xviii.odvojak 24, 10000 Zagreb</item>
    </derivirana_varijabla>
  </DomainObject.Predmet.OstaliListFormatedWithAdress>
  <DomainObject.Predmet.OstaliListFormatedWithAdressOIB>
    <izvorni_sadrzaj>
      <item>Adem Zečiri, OIB 35897892297, I.kozari Put Xviii.odvojak 24, 10000 Zagreb</item>
    </izvorni_sadrzaj>
    <derivirana_varijabla naziv="DomainObject.Predmet.OstaliListFormatedWithAdressOIB_1">
      <item>Adem Zečiri, OIB 35897892297, I.kozari Put Xviii.odvojak 24, 10000 Zagreb</item>
    </derivirana_varijabla>
  </DomainObject.Predmet.OstaliListFormatedWithAdressOIB>
  <DomainObject.Predmet.OstaliListNazivFormated>
    <izvorni_sadrzaj>
      <item>Adem Zečiri</item>
    </izvorni_sadrzaj>
    <derivirana_varijabla naziv="DomainObject.Predmet.OstaliListNazivFormated_1">
      <item>Adem Zečiri</item>
    </derivirana_varijabla>
  </DomainObject.Predmet.OstaliListNazivFormated>
  <DomainObject.Predmet.OstaliListNazivFormatedOIB>
    <izvorni_sadrzaj>
      <item>Adem Zečiri, OIB 35897892297</item>
    </izvorni_sadrzaj>
    <derivirana_varijabla naziv="DomainObject.Predmet.OstaliListNazivFormatedOIB_1">
      <item>Adem Zečiri, OIB 35897892297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TRŽNICA OTOČAC j.d.o.o.</izvorni_sadrzaj>
    <derivirana_varijabla naziv="DomainObject.Predmet.ProtustrankaIDrugi_1">TRŽNICA OTOČAC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TRŽNICA OTOČAC j.d.o.o., OIB 24974954968, Kralja Zvonimira 17, 53220 Otočac</izvorni_sadrzaj>
    <derivirana_varijabla naziv="DomainObject.Predmet.ProtustrankaIDrugiAdressOIB_1">TRŽNICA OTOČAC j.d.o.o., OIB 24974954968, Kralja Zvonimira 17,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TRŽNICA OTOČAC j.d.o.o.</item>
      <item>Adem Zečiri</item>
    </izvorni_sadrzaj>
    <derivirana_varijabla naziv="DomainObject.Predmet.SudioniciListNaziv_1">
      <item>FINA Rijeka</item>
      <item>TRŽNICA OTOČAC j.d.o.o.</item>
      <item>Adem Zečiri</item>
    </derivirana_varijabla>
  </DomainObject.Predmet.SudioniciListNaziv>
  <DomainObject.Predmet.SudioniciListAdressOIB>
    <izvorni_sadrzaj>
      <item>FINA Rijeka, OIB 85821130368, Frana Kurelca 8,51000 Rijeka</item>
      <item>TRŽNICA OTOČAC j.d.o.o., OIB 24974954968, Kralja Zvonimira 17,53220 Otočac</item>
      <item>Adem Zečiri, OIB 35897892297, I.kozari Put Xviii.odvojak 24,10000 Zagreb</item>
    </izvorni_sadrzaj>
    <derivirana_varijabla naziv="DomainObject.Predmet.SudioniciListAdressOIB_1">
      <item>FINA Rijeka, OIB 85821130368, Frana Kurelca 8,51000 Rijeka</item>
      <item>TRŽNICA OTOČAC j.d.o.o., OIB 24974954968, Kralja Zvonimira 17,53220 Otočac</item>
      <item>Adem Zečiri, OIB 35897892297, I.kozari Put Xviii.odvojak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24974954968</item>
      <item>, OIB 35897892297</item>
    </izvorni_sadrzaj>
    <derivirana_varijabla naziv="DomainObject.Predmet.SudioniciListNazivOIB_1">
      <item>, OIB 85821130368</item>
      <item>, OIB 24974954968</item>
      <item>, OIB 35897892297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471</properties:Words>
  <properties:Characters>2446</properties:Characters>
  <properties:Lines>73</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2016-10-19T07:15:00Z</dcterms:created>
  <dc:creator>dcmelik</dc:creator>
  <cp:lastModifiedBy>Jasna Radulović</cp:lastModifiedBy>
  <cp:lastPrinted>2016-10-19T07:16:00Z</cp:lastPrinted>
  <dcterms:modified xmlns:xsi="http://www.w3.org/2001/XMLSchema-instance" xsi:type="dcterms:W3CDTF">2016-10-19T07:18:00Z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