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83737" w14:paraId="ac83737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B6642" w:rsidP="002B6642" w:rsidR="002B6642">
      <w:pPr>
        <w:overflowPunct w:val="false"/>
        <w:autoSpaceDE w:val="false"/>
        <w:autoSpaceDN w:val="false"/>
        <w:adjustRightInd w:val="false"/>
        <w:spacing w:after="0"/>
        <w:ind w:firstLine="5387"/>
        <w:jc w:val="right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3 St-317/2016-9</w:t>
      </w:r>
    </w:p>
    <w:p w:rsidRDefault="002B6642" w:rsidP="002B6642" w:rsidR="002B664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2B6642" w:rsidP="002B6642" w:rsidR="002B664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2B6642" w:rsidP="002B6642" w:rsidR="002B664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2B6642" w:rsidP="002B6642" w:rsidR="002B664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2B6642" w:rsidP="002B6642" w:rsidR="002B664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2B6642" w:rsidP="002B6642" w:rsidR="002B664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Trgovački sud u Bjelovaru, OIB 07942269267, po stečajnoj sutkinji Sanjani Zorinc, </w:t>
      </w:r>
      <w:r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Bjelovar, F. Supila 4, za otvaranje stečajnog postupka nad dužnikom KLESARSTVO LUKINIĆ društvo s ograničenom odgovornošću za klesarstvo, trgovinu i usluge, </w:t>
      </w:r>
      <w:proofErr w:type="spellStart"/>
      <w:r>
        <w:rPr>
          <w:rFonts w:cs="Times New Roman" w:eastAsia="Times New Roman"/>
          <w:szCs w:val="20"/>
          <w:lang w:eastAsia="hr-HR"/>
        </w:rPr>
        <w:t>Berek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0"/>
          <w:lang w:eastAsia="hr-HR"/>
        </w:rPr>
        <w:t>Berek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129, MBS: 010076455, OIB: 80148038208, 29. siječnja 2018.       </w:t>
      </w:r>
    </w:p>
    <w:p w:rsidRDefault="002B6642" w:rsidP="002B6642" w:rsidR="002B664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2B6642" w:rsidP="002B6642" w:rsidR="002B664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r i j e š i o   j e</w:t>
      </w:r>
    </w:p>
    <w:p w:rsidRDefault="002B6642" w:rsidP="002B6642" w:rsidR="002B664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B6642" w:rsidP="002B6642" w:rsidR="002B664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1. Pozivaju se osobe koje imaju interes za provedbom stečajnog postupka nad dužnikom KLESARSTVO LUKINIĆ društvo s ograničenom odgovornošću za klesarstvo, trgovinu i usluge, </w:t>
      </w:r>
      <w:proofErr w:type="spellStart"/>
      <w:r>
        <w:rPr>
          <w:rFonts w:cs="Times New Roman" w:eastAsia="Times New Roman"/>
          <w:szCs w:val="20"/>
          <w:lang w:eastAsia="hr-HR"/>
        </w:rPr>
        <w:t>Berek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0"/>
          <w:lang w:eastAsia="hr-HR"/>
        </w:rPr>
        <w:t>Berek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129, da u roku od 15 dana, računajući od isteka osmog dana objave ovog poziva na e-oglasnoj ploči suda, uplate predujam u iznosu od 20.000,00 kn, za namirenje pokrića troškova prethodnog i otvorenog stečajnog postupka, na račun Trgovačkog suda u Bjelovaru IBAN: HR6123900011300000630</w:t>
      </w:r>
      <w:r>
        <w:rPr>
          <w:rFonts w:cs="Times New Roman" w:eastAsia="Times New Roman"/>
          <w:noProof/>
          <w:szCs w:val="20"/>
          <w:lang w:eastAsia="hr-HR"/>
        </w:rPr>
        <w:t xml:space="preserve"> model HR05 540-317-16.         </w:t>
      </w:r>
    </w:p>
    <w:p w:rsidRDefault="002B6642" w:rsidP="002B6642" w:rsidR="002B664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B6642" w:rsidP="002B6642" w:rsidR="002B664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2. Ako osobe iz točke 1. ne predujme traženi iznos u roku od 15 dana, sud će donijeti rješenje o otvaranju i zaključenju stečajnog postupka nad dužnikom.</w:t>
      </w:r>
    </w:p>
    <w:p w:rsidRDefault="002B6642" w:rsidP="002B6642" w:rsidR="002B664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B6642" w:rsidP="002B6642" w:rsidR="002B664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Obrazloženje</w:t>
      </w:r>
    </w:p>
    <w:p w:rsidRDefault="002B6642" w:rsidP="002B6642" w:rsidR="002B664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B6642" w:rsidP="002B6642" w:rsidR="002B664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Financijska agencija je, na temelju čl. 110. st. 1. Stečajnog zakona ("Narodne novine" broj 71/15), 19. travnja 2016. Trgovačkom sudu u Bjelovaru podnijela prijedlog za otvaranje stečajnog postupka nad dužnikom</w:t>
      </w:r>
      <w:r>
        <w:rPr>
          <w:rFonts w:cs="Times New Roman" w:eastAsia="Times New Roman"/>
          <w:szCs w:val="20"/>
          <w:lang w:eastAsia="hr-HR"/>
        </w:rPr>
        <w:t xml:space="preserve"> KLESARSTVO LUKINIĆ društvo s ograničenom odgovornošću za klesarstvo, trgovinu i usluge, </w:t>
      </w:r>
      <w:proofErr w:type="spellStart"/>
      <w:r>
        <w:rPr>
          <w:rFonts w:cs="Times New Roman" w:eastAsia="Times New Roman"/>
          <w:szCs w:val="20"/>
          <w:lang w:eastAsia="hr-HR"/>
        </w:rPr>
        <w:t>Berek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0"/>
          <w:lang w:eastAsia="hr-HR"/>
        </w:rPr>
        <w:t>Berek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129. Prijedlog je zaprimljen pod brojem St-317/16.</w:t>
      </w:r>
    </w:p>
    <w:p w:rsidRDefault="002B6642" w:rsidP="002B6642" w:rsidR="002B664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2B6642" w:rsidP="002B6642" w:rsidR="002B664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U prijedlogu navodi da na dan 1. rujna 2015. dužnik u Očevidniku redoslijeda osnova za plaćanje ima evidentirane neizvršene osnove za plaćanje u neprekinutom razdoblju od 986 dana, u ukupnom iznosu od 60.109,94 kn, u koji iznos je uračunata kamata i naknada Financijske agencije za provedbu ovrhe na novčanim sredstvima. Prema podacima koje je FINI dostavio Hrvatski zavod za mirovinsko osiguranje </w:t>
      </w:r>
      <w:r>
        <w:rPr>
          <w:rFonts w:cs="Times New Roman" w:eastAsia="Times New Roman"/>
          <w:noProof/>
          <w:szCs w:val="20"/>
          <w:lang w:eastAsia="hr-HR"/>
        </w:rPr>
        <w:t xml:space="preserve">dužnik ima 1 zaposlenog. </w:t>
      </w:r>
    </w:p>
    <w:p w:rsidRDefault="002B6642" w:rsidP="002B6642" w:rsidR="002B664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2B6642" w:rsidP="002B6642" w:rsidR="002B664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Kako je iz prijedloga proizlazila vjerojatnost postojanja stečajnog razloga – nesposobnosti za plaćanje iz čl. 6. st. 2. SZ-a, sud je temeljem čl. 115. st. 1. SZ-a, donio rješenje od 17. studenog 2017. godine o pokretanju prethodnog postupka radi utvrđivanja </w:t>
      </w:r>
    </w:p>
    <w:p w:rsidRDefault="002B6642" w:rsidP="002B6642" w:rsidR="002B664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B6642" w:rsidP="002B6642" w:rsidR="002B664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B6642" w:rsidP="002B6642" w:rsidR="002B664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B6642" w:rsidP="002B6642" w:rsidR="002B664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B6642" w:rsidP="002B6642" w:rsidR="002B664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B6642" w:rsidP="002B6642" w:rsidR="002B664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-2-</w:t>
      </w:r>
    </w:p>
    <w:p w:rsidRDefault="002B6642" w:rsidP="002B6642" w:rsidR="002B664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2B6642" w:rsidP="002B6642" w:rsidR="002B6642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Poslovni broj: 3 St-317/2016-9</w:t>
      </w:r>
    </w:p>
    <w:p w:rsidRDefault="002B6642" w:rsidP="002B6642" w:rsidR="002B6642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2B6642" w:rsidP="002B6642" w:rsidR="002B664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pretpostavki za otvaranje stečajnog postupka. Istim rješenjem sazvano je ročište radi izjašnjenja o prijedlogu i rasprave o uvjetima za otvaranje stečajnog postupka na koje su pozvani predlagatelj Financijska agencija i zakonski zastupnik dužnika Đuro </w:t>
      </w:r>
      <w:proofErr w:type="spellStart"/>
      <w:r>
        <w:rPr>
          <w:rFonts w:cs="Times New Roman" w:eastAsia="Times New Roman"/>
          <w:szCs w:val="20"/>
          <w:lang w:eastAsia="hr-HR"/>
        </w:rPr>
        <w:t>Lukinić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, kojem  je, sukladno čl. 117. st. 2. SZ, naloženo da sastavi i podnese sudu pisano izvješće o financijsko-gospodarskom stanju dužnika. </w:t>
      </w:r>
    </w:p>
    <w:p w:rsidRDefault="002B6642" w:rsidP="002B6642" w:rsidR="002B664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B6642" w:rsidP="002B6642" w:rsidR="002B664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ab/>
        <w:t>Na ročištu 14. prosinca 2017. godine direktor stečajnog dužnika naveo je da je djelomično podmirio blokadu računa u iznosu od 30.000,00 kn te da do kraja siječnja namjerava platiti još 40.000,00 kn. Istakao je da dužnik nema nikakve imovine te da je jedini zaposlenik u društvu. Naknadno je obavijestio sud da blokadu društva nikako ne može riješiti te je predložio da se stečajni postupak otvori i zaključi.</w:t>
      </w:r>
    </w:p>
    <w:p w:rsidRDefault="002B6642" w:rsidP="002B6642" w:rsidR="002B664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B6642" w:rsidP="002B6642" w:rsidR="002B664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Kako iz podataka koji su javno dostupni ne proizlazi da dužnik raspolaže imovinom koja bi bila dovoljna za namirenje troškova prethodnog i stečajnog postupka. Ti bi troškovi, po ocjeni suda, iznosili najmanje 20.000,00 kn, a odnosili bi se na izradu žiga, otvaranje i zatvaranje računa, knjigovodstvene poslove i zbrinjavanje arhive, telefon, uredski materijal i poštarinu, putovanje stečajnog upravitelja, nagradu i osiguranje stečajnog upravitelja.</w:t>
      </w:r>
    </w:p>
    <w:p w:rsidRDefault="002B6642" w:rsidP="002B6642" w:rsidR="002B664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B6642" w:rsidP="002B6642" w:rsidR="002B664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Budući da stečajna masa nije dovoljna za namirenje troškova prethodnog i stečajnog postupka, sud smatra da su ispunjeni uvjeti za otvaranje i zaključenje stečajnog postupka te je, sukladno odredbi čl. 132. st. 1. SZ-a, </w:t>
      </w:r>
      <w:r>
        <w:rPr>
          <w:rFonts w:cs="Times New Roman" w:eastAsia="Times New Roman"/>
          <w:noProof/>
          <w:szCs w:val="20"/>
          <w:lang w:eastAsia="hr-HR"/>
        </w:rPr>
        <w:t xml:space="preserve">pozvao </w:t>
      </w:r>
      <w:r>
        <w:rPr>
          <w:rFonts w:cs="Times New Roman" w:eastAsia="Times New Roman"/>
          <w:szCs w:val="20"/>
          <w:lang w:eastAsia="hr-HR"/>
        </w:rPr>
        <w:t>osobe koje imaju interes za provedbom stečajnog postupka da u roku od 15 dana uplate predujam za namirenje troškova stečajnog postupka u iznosu od 20.000,00 kn, uz upozorenje da će, ukoliko predujam ne bude plaćen u roku od 15 dana, donijeti rješenje o otvaranju i zaključenju stečajnog postupka nad dužnikom.</w:t>
      </w:r>
    </w:p>
    <w:p w:rsidRDefault="002B6642" w:rsidP="002B6642" w:rsidR="002B664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B6642" w:rsidP="002B6642" w:rsidR="002B6642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Slijedom navedenog riješeno je kao u izreci.</w:t>
      </w:r>
    </w:p>
    <w:p w:rsidRDefault="002B6642" w:rsidP="002B6642" w:rsidR="002B664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B6642" w:rsidP="002B6642" w:rsidR="002B664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Bjelovar, 29. siječnja 2018.</w:t>
      </w:r>
    </w:p>
    <w:p w:rsidRDefault="002B6642" w:rsidP="002B6642" w:rsidR="002B664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B6642" w:rsidP="002B6642" w:rsidR="002B6642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STEČAJNA SUTKINJA</w:t>
      </w:r>
    </w:p>
    <w:p w:rsidRDefault="002B6642" w:rsidP="002B6642" w:rsidR="002B664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SANJANA ZORINC</w:t>
      </w:r>
    </w:p>
    <w:p w:rsidRDefault="002B6642" w:rsidP="002B6642" w:rsidR="002B664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B6642" w:rsidP="002B6642" w:rsidR="002B664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B6642" w:rsidP="002B6642" w:rsidR="002B664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B6642" w:rsidP="002B6642" w:rsidR="002B664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 19. st. 1. i 2. SZ). Dostava se smatra obavljenom istekom osmog dana od dana objave ovog rješenja na e-oglasnoj ploči suda (čl. 12. st. 1. SZ). Žalba se podnosi u tri primjerka.</w:t>
      </w:r>
    </w:p>
    <w:p w:rsidRDefault="002B6642" w:rsidP="002B6642" w:rsidR="002B664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B6642" w:rsidP="002B6642" w:rsidR="002B664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proofErr w:type="spellStart"/>
      <w:r>
        <w:rPr>
          <w:rFonts w:cs="Times New Roman" w:eastAsia="Times New Roman"/>
          <w:szCs w:val="20"/>
          <w:lang w:eastAsia="hr-HR"/>
        </w:rPr>
        <w:t>Rj</w:t>
      </w:r>
      <w:proofErr w:type="spellEnd"/>
      <w:r>
        <w:rPr>
          <w:rFonts w:cs="Times New Roman" w:eastAsia="Times New Roman"/>
          <w:szCs w:val="20"/>
          <w:lang w:eastAsia="hr-HR"/>
        </w:rPr>
        <w:t>.</w:t>
      </w:r>
    </w:p>
    <w:p w:rsidRDefault="002B6642" w:rsidP="002B6642" w:rsidR="002B664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Dna: e-oglasna ploča</w:t>
      </w:r>
    </w:p>
    <w:p w:rsidRDefault="002B6642" w:rsidP="002B6642" w:rsidR="002B664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proofErr w:type="spellStart"/>
      <w:r>
        <w:rPr>
          <w:rFonts w:cs="Times New Roman" w:eastAsia="Times New Roman"/>
          <w:szCs w:val="20"/>
          <w:lang w:eastAsia="hr-HR"/>
        </w:rPr>
        <w:t>Bj</w:t>
      </w:r>
      <w:proofErr w:type="spellEnd"/>
      <w:r>
        <w:rPr>
          <w:rFonts w:cs="Times New Roman" w:eastAsia="Times New Roman"/>
          <w:szCs w:val="20"/>
          <w:lang w:eastAsia="hr-HR"/>
        </w:rPr>
        <w:t>. 29.1.2018.</w:t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642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1494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2018.</izvorni_sadrzaj>
    <derivirana_varijabla naziv="DomainObject.DatumDonosenjaOdluke_1">29.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St-317/2016-9</izvorni_sadrzaj>
    <derivirana_varijabla naziv="DomainObject.Oznaka_1">St-317/2016-9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317</izvorni_sadrzaj>
    <derivirana_varijabla naziv="DomainObject.Predmet.Broj_1">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St-317/2016</izvorni_sadrzaj>
    <derivirana_varijabla naziv="DomainObject.Predmet.OznakaBroj_1">St-317/2016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KLESARSTVO LUKINIĆ društvo s ograničenom odgovornošću za klesarstvo, trgovinu i usluge, Berek</izvorni_sadrzaj>
    <derivirana_varijabla naziv="DomainObject.Predmet.ProtustrankaFormated_1">  KLESARSTVO LUKINIĆ društvo s ograničenom odgovornošću za klesarstvo, trgovinu i usluge, Berek</derivirana_varijabla>
  </DomainObject.Predmet.ProtustrankaFormated>
  <DomainObject.Predmet.ProtustrankaFormatedOIB>
    <izvorni_sadrzaj>  KLESARSTVO LUKINIĆ društvo s ograničenom odgovornošću za klesarstvo, trgovinu i usluge, Berek, OIB 80148038208</izvorni_sadrzaj>
    <derivirana_varijabla naziv="DomainObject.Predmet.ProtustrankaFormatedOIB_1">  KLESARSTVO LUKINIĆ društvo s ograničenom odgovornošću za klesarstvo, trgovinu i usluge, Berek, OIB 80148038208</derivirana_varijabla>
  </DomainObject.Predmet.ProtustrankaFormatedOIB>
  <DomainObject.Predmet.ProtustrankaFormatedWithAdress>
    <izvorni_sadrzaj> KLESARSTVO LUKINIĆ društvo s ograničenom odgovornošću za klesarstvo, trgovinu i usluge, Berek, Berek 129, 43232 Berek</izvorni_sadrzaj>
    <derivirana_varijabla naziv="DomainObject.Predmet.ProtustrankaFormatedWithAdress_1"> KLESARSTVO LUKINIĆ društvo s ograničenom odgovornošću za klesarstvo, trgovinu i usluge, Berek, Berek 129, 43232 Berek</derivirana_varijabla>
  </DomainObject.Predmet.ProtustrankaFormatedWithAdress>
  <DomainObject.Predmet.ProtustrankaFormatedWithAdressOIB>
    <izvorni_sadrzaj> KLESARSTVO LUKINIĆ društvo s ograničenom odgovornošću za klesarstvo, trgovinu i usluge, Berek, OIB 80148038208, Berek 129, 43232 Berek</izvorni_sadrzaj>
    <derivirana_varijabla naziv="DomainObject.Predmet.ProtustrankaFormatedWithAdressOIB_1"> KLESARSTVO LUKINIĆ društvo s ograničenom odgovornošću za klesarstvo, trgovinu i usluge, Berek, OIB 80148038208, Berek 129, 43232 Berek</derivirana_varijabla>
  </DomainObject.Predmet.ProtustrankaFormatedWithAdressOIB>
  <DomainObject.Predmet.ProtustrankaWithAdress>
    <izvorni_sadrzaj>KLESARSTVO LUKINIĆ društvo s ograničenom odgovornošću za klesarstvo, trgovinu i usluge, Berek Berek 129, 43232 Berek</izvorni_sadrzaj>
    <derivirana_varijabla naziv="DomainObject.Predmet.ProtustrankaWithAdress_1">KLESARSTVO LUKINIĆ društvo s ograničenom odgovornošću za klesarstvo, trgovinu i usluge, Berek Berek 129, 43232 Berek</derivirana_varijabla>
  </DomainObject.Predmet.ProtustrankaWithAdress>
  <DomainObject.Predmet.ProtustrankaWithAdressOIB>
    <izvorni_sadrzaj>KLESARSTVO LUKINIĆ društvo s ograničenom odgovornošću za klesarstvo, trgovinu i usluge, Berek, OIB 80148038208, Berek 129, 43232 Berek</izvorni_sadrzaj>
    <derivirana_varijabla naziv="DomainObject.Predmet.ProtustrankaWithAdressOIB_1">KLESARSTVO LUKINIĆ društvo s ograničenom odgovornošću za klesarstvo, trgovinu i usluge, Berek, OIB 80148038208, Berek 129, 43232 Berek</derivirana_varijabla>
  </DomainObject.Predmet.ProtustrankaWithAdressOIB>
  <DomainObject.Predmet.ProtustrankaNazivFormated>
    <izvorni_sadrzaj>KLESARSTVO LUKINIĆ društvo s ograničenom odgovornošću za klesarstvo, trgovinu i usluge, Berek</izvorni_sadrzaj>
    <derivirana_varijabla naziv="DomainObject.Predmet.ProtustrankaNazivFormated_1">KLESARSTVO LUKINIĆ društvo s ograničenom odgovornošću za klesarstvo, trgovinu i usluge, Berek</derivirana_varijabla>
  </DomainObject.Predmet.ProtustrankaNazivFormated>
  <DomainObject.Predmet.ProtustrankaNazivFormatedOIB>
    <izvorni_sadrzaj>KLESARSTVO LUKINIĆ društvo s ograničenom odgovornošću za klesarstvo, trgovinu i usluge, Berek, OIB 80148038208</izvorni_sadrzaj>
    <derivirana_varijabla naziv="DomainObject.Predmet.ProtustrankaNazivFormatedOIB_1">KLESARSTVO LUKINIĆ društvo s ograničenom odgovornošću za klesarstvo, trgovinu i usluge, Berek, OIB 80148038208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KLESARSTVO LUKINIĆ društvo s ograničenom odgovornošću za klesarstvo, trgovinu i usluge, Berek</item>
    </izvorni_sadrzaj>
    <derivirana_varijabla naziv="DomainObject.Predmet.ProtuStrankaListFormated_1">
      <item>KLESARSTVO LUKINIĆ društvo s ograničenom odgovornošću za klesarstvo, trgovinu i usluge, Berek</item>
    </derivirana_varijabla>
  </DomainObject.Predmet.ProtuStrankaListFormated>
  <DomainObject.Predmet.ProtuStrankaListFormatedOIB>
    <izvorni_sadrzaj>
      <item>KLESARSTVO LUKINIĆ društvo s ograničenom odgovornošću za klesarstvo, trgovinu i usluge, Berek, OIB 80148038208</item>
    </izvorni_sadrzaj>
    <derivirana_varijabla naziv="DomainObject.Predmet.ProtuStrankaListFormatedOIB_1">
      <item>KLESARSTVO LUKINIĆ društvo s ograničenom odgovornošću za klesarstvo, trgovinu i usluge, Berek, OIB 80148038208</item>
    </derivirana_varijabla>
  </DomainObject.Predmet.ProtuStrankaListFormatedOIB>
  <DomainObject.Predmet.ProtuStrankaListFormatedWithAdress>
    <izvorni_sadrzaj>
      <item>KLESARSTVO LUKINIĆ društvo s ograničenom odgovornošću za klesarstvo, trgovinu i usluge, Berek, Berek 129, 43232 Berek</item>
    </izvorni_sadrzaj>
    <derivirana_varijabla naziv="DomainObject.Predmet.ProtuStrankaListFormatedWithAdress_1">
      <item>KLESARSTVO LUKINIĆ društvo s ograničenom odgovornošću za klesarstvo, trgovinu i usluge, Berek, Berek 129, 43232 Berek</item>
    </derivirana_varijabla>
  </DomainObject.Predmet.ProtuStrankaListFormatedWithAdress>
  <DomainObject.Predmet.ProtuStrankaListFormatedWithAdressOIB>
    <izvorni_sadrzaj>
      <item>KLESARSTVO LUKINIĆ društvo s ograničenom odgovornošću za klesarstvo, trgovinu i usluge, Berek, OIB 80148038208, Berek 129, 43232 Berek</item>
    </izvorni_sadrzaj>
    <derivirana_varijabla naziv="DomainObject.Predmet.ProtuStrankaListFormatedWithAdressOIB_1">
      <item>KLESARSTVO LUKINIĆ društvo s ograničenom odgovornošću za klesarstvo, trgovinu i usluge, Berek, OIB 80148038208, Berek 129, 43232 Berek</item>
    </derivirana_varijabla>
  </DomainObject.Predmet.ProtuStrankaListFormatedWithAdressOIB>
  <DomainObject.Predmet.ProtuStrankaListNazivFormated>
    <izvorni_sadrzaj>
      <item>KLESARSTVO LUKINIĆ društvo s ograničenom odgovornošću za klesarstvo, trgovinu i usluge, Berek</item>
    </izvorni_sadrzaj>
    <derivirana_varijabla naziv="DomainObject.Predmet.ProtuStrankaListNazivFormated_1">
      <item>KLESARSTVO LUKINIĆ društvo s ograničenom odgovornošću za klesarstvo, trgovinu i usluge, Berek</item>
    </derivirana_varijabla>
  </DomainObject.Predmet.ProtuStrankaListNazivFormated>
  <DomainObject.Predmet.ProtuStrankaListNazivFormatedOIB>
    <izvorni_sadrzaj>
      <item>KLESARSTVO LUKINIĆ društvo s ograničenom odgovornošću za klesarstvo, trgovinu i usluge, Berek, OIB 80148038208</item>
    </izvorni_sadrzaj>
    <derivirana_varijabla naziv="DomainObject.Predmet.ProtuStrankaListNazivFormatedOIB_1">
      <item>KLESARSTVO LUKINIĆ društvo s ograničenom odgovornošću za klesarstvo, trgovinu i usluge, Berek, OIB 80148038208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>St-317/2016-9</izvorni_sadrzaj>
    <derivirana_varijabla naziv="DomainObject.PoslovniBrojDokumenta_1">St-317/2016-9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KLESARSTVO LUKINIĆ društvo s ograničenom odgovornošću za klesarstvo, trgovinu i usluge, Berek</izvorni_sadrzaj>
    <derivirana_varijabla naziv="DomainObject.Predmet.ProtustrankaIDrugi_1">KLESARSTVO LUKINIĆ društvo s ograničenom odgovornošću za klesarstvo, trgovinu i usluge, Berek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KLESARSTVO LUKINIĆ društvo s ograničenom odgovornošću za klesarstvo, trgovinu i usluge, Berek, OIB 80148038208, Berek 129, 43232 Berek</izvorni_sadrzaj>
    <derivirana_varijabla naziv="DomainObject.Predmet.ProtustrankaIDrugiAdressOIB_1">KLESARSTVO LUKINIĆ društvo s ograničenom odgovornošću za klesarstvo, trgovinu i usluge, Berek, OIB 80148038208, Berek 129, 43232 Berek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KLESARSTVO LUKINIĆ društvo s ograničenom odgovornošću za klesarstvo, trgovinu i usluge, Berek</item>
    </izvorni_sadrzaj>
    <derivirana_varijabla naziv="DomainObject.Predmet.SudioniciListNaziv_1">
      <item>FINA, RC ZAGREB, Podružnica Bjelovar</item>
      <item>KLESARSTVO LUKINIĆ društvo s ograničenom odgovornošću za klesarstvo, trgovinu i usluge, Berek</item>
    </derivirana_varijabla>
  </DomainObject.Predmet.SudioniciListNaziv>
  <DomainObject.Predmet.SudioniciListAdressOIB>
    <izvorni_sadrzaj>
      <item>FINA, RC ZAGREB, Podružnica Bjelovar, OIB 85821130368, F. Supila 4,43000 Bjelovar</item>
      <item>KLESARSTVO LUKINIĆ društvo s ograničenom odgovornošću za klesarstvo, trgovinu i usluge, Berek, OIB 80148038208, Berek 129,43232 Berek</item>
    </izvorni_sadrzaj>
    <derivirana_varijabla naziv="DomainObject.Predmet.SudioniciListAdressOIB_1">
      <item>FINA, RC ZAGREB, Podružnica Bjelovar, OIB 85821130368, F. Supila 4,43000 Bjelovar</item>
      <item>KLESARSTVO LUKINIĆ društvo s ograničenom odgovornošću za klesarstvo, trgovinu i usluge, Berek, OIB 80148038208, Berek 129,43232 Berek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96D71D-BCF3-48B8-A0B2-8A00EBFBA5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703</properties:Words>
  <properties:Characters>3809</properties:Characters>
  <properties:Lines>94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2018-01-29T08:04:00Z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St-317/2016-9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