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e0937" w14:paraId="80e0937" w:rsidRDefault="00C548E3" w:rsidP="000A09E0" w:rsidR="000A09E0" w:rsidRPr="009F3D82">
      <w:pPr>
        <w:ind w:firstLine="720" w:left="5760"/>
        <w:jc w:val="right"/>
        <w15:collapsed w:val="false"/>
      </w:pPr>
      <w:bookmarkStart w:name="_GoBack" w:id="0"/>
      <w:bookmarkEnd w:id="0"/>
      <w:r w:rsidRPr="009F3D82">
        <w:t>5</w:t>
      </w:r>
      <w:r w:rsidR="000A09E0" w:rsidRPr="009F3D82">
        <w:t xml:space="preserve"> </w:t>
      </w:r>
      <w:r w:rsidR="00360590" w:rsidRPr="009F3D82">
        <w:t>St</w:t>
      </w:r>
      <w:r w:rsidR="00EA6FDF" w:rsidRPr="009F3D82">
        <w:t>-</w:t>
      </w:r>
      <w:r w:rsidR="00360590" w:rsidRPr="009F3D82">
        <w:t>1662</w:t>
      </w:r>
      <w:r w:rsidR="00BD0EC3" w:rsidRPr="009F3D82">
        <w:t>/13</w:t>
      </w:r>
      <w:r w:rsidR="009F3D82">
        <w:t>-167</w:t>
      </w:r>
    </w:p>
    <w:p w:rsidRDefault="000A09E0" w:rsidP="000A09E0" w:rsidR="000A09E0" w:rsidRPr="009F3D82">
      <w:pPr>
        <w:jc w:val="both"/>
      </w:pPr>
    </w:p>
    <w:p w:rsidRDefault="00216B27" w:rsidR="00216B27" w:rsidRPr="009F3D82">
      <w:r w:rsidRPr="009F3D82">
        <w:t>REPUBLIKA HRVATSKA</w:t>
      </w:r>
    </w:p>
    <w:p w:rsidRDefault="00216B27" w:rsidR="00216B27" w:rsidRPr="009F3D82">
      <w:r w:rsidRPr="009F3D82">
        <w:t>TRGOVAČKI SUD U ZAGREBU</w:t>
      </w:r>
    </w:p>
    <w:p w:rsidRDefault="00AC3A42" w:rsidP="004E5430" w:rsidR="00AB1157" w:rsidRPr="009F3D82">
      <w:r w:rsidRPr="009F3D82">
        <w:t>Amruševa 2/II</w:t>
      </w:r>
    </w:p>
    <w:p w:rsidRDefault="00AC3A42" w:rsidP="004E5430" w:rsidR="00AC3A42" w:rsidRPr="009F3D82">
      <w:r w:rsidRPr="009F3D82">
        <w:t>10000 ZAGREB</w:t>
      </w:r>
    </w:p>
    <w:p w:rsidRDefault="009F3D82" w:rsidP="009B42FF" w:rsidR="009F3D82">
      <w:pPr>
        <w:jc w:val="center"/>
      </w:pPr>
      <w:r>
        <w:t>R E P U B L I K A  H R V A T S K A</w:t>
      </w:r>
    </w:p>
    <w:p w:rsidRDefault="00C12D2F" w:rsidP="000A09E0" w:rsidR="00C12D2F" w:rsidRPr="009F3D82">
      <w:pPr>
        <w:jc w:val="center"/>
      </w:pPr>
    </w:p>
    <w:p w:rsidRDefault="000A09E0" w:rsidP="00C12D2F" w:rsidR="000A09E0" w:rsidRPr="009F3D82">
      <w:pPr>
        <w:jc w:val="center"/>
      </w:pPr>
      <w:r w:rsidRPr="009F3D82">
        <w:t>R J E Š E N J E</w:t>
      </w:r>
    </w:p>
    <w:p w:rsidRDefault="00C12D2F" w:rsidP="000A09E0" w:rsidR="00C12D2F" w:rsidRPr="009F3D82">
      <w:pPr>
        <w:jc w:val="both"/>
      </w:pPr>
    </w:p>
    <w:p w:rsidRDefault="00360590" w:rsidP="00A91E95" w:rsidR="00154C22" w:rsidRPr="009F3D82">
      <w:pPr>
        <w:ind w:firstLine="720"/>
        <w:jc w:val="both"/>
        <w:rPr>
          <w:color w:val="000000"/>
        </w:rPr>
      </w:pPr>
      <w:r w:rsidRPr="009F3D82">
        <w:t xml:space="preserve">Trgovački sud u Zagrebu, po stečajnom sucu dr. sc. Jeleni Čuveljak, u stečajnom postupku, nad dužnikom BETON RAD d.o.o.  u stečaju Velika Gorica, Rakitovec 242A, OIB 69247002450 </w:t>
      </w:r>
      <w:r w:rsidR="00D16073" w:rsidRPr="009F3D82">
        <w:rPr>
          <w:color w:val="000000"/>
        </w:rPr>
        <w:t xml:space="preserve">izvanraspravno, </w:t>
      </w:r>
      <w:r w:rsidR="00C12D2F" w:rsidRPr="009F3D82">
        <w:rPr>
          <w:color w:val="000000"/>
        </w:rPr>
        <w:t xml:space="preserve">dana </w:t>
      </w:r>
      <w:r w:rsidR="00B90459" w:rsidRPr="009F3D82">
        <w:rPr>
          <w:color w:val="000000"/>
        </w:rPr>
        <w:t>2</w:t>
      </w:r>
      <w:r w:rsidRPr="009F3D82">
        <w:rPr>
          <w:color w:val="000000"/>
        </w:rPr>
        <w:t>8</w:t>
      </w:r>
      <w:r w:rsidR="009B025A" w:rsidRPr="009F3D82">
        <w:t xml:space="preserve">. </w:t>
      </w:r>
      <w:r w:rsidRPr="009F3D82">
        <w:t>listopada</w:t>
      </w:r>
      <w:r w:rsidR="009B025A" w:rsidRPr="009F3D82">
        <w:t xml:space="preserve"> 201</w:t>
      </w:r>
      <w:r w:rsidRPr="009F3D82">
        <w:t>5</w:t>
      </w:r>
      <w:r w:rsidR="009B025A" w:rsidRPr="009F3D82">
        <w:t xml:space="preserve">. </w:t>
      </w:r>
      <w:r w:rsidR="00154C22" w:rsidRPr="009F3D82">
        <w:rPr>
          <w:color w:val="000000"/>
        </w:rPr>
        <w:t>godine</w:t>
      </w:r>
    </w:p>
    <w:p w:rsidRDefault="0058169C" w:rsidP="00A91E95" w:rsidR="0058169C" w:rsidRPr="009F3D82">
      <w:pPr>
        <w:jc w:val="both"/>
      </w:pPr>
    </w:p>
    <w:p w:rsidRDefault="00D16073" w:rsidP="00D16073" w:rsidR="00D16073" w:rsidRPr="009F3D82">
      <w:pPr>
        <w:jc w:val="center"/>
        <w:rPr>
          <w:spacing w:val="100"/>
        </w:rPr>
      </w:pPr>
      <w:r w:rsidRPr="009F3D82">
        <w:rPr>
          <w:spacing w:val="100"/>
        </w:rPr>
        <w:t>riješio je</w:t>
      </w:r>
    </w:p>
    <w:p w:rsidRDefault="00D16073" w:rsidP="00D16073" w:rsidR="00D16073" w:rsidRPr="009F3D82">
      <w:pPr>
        <w:jc w:val="both"/>
      </w:pPr>
    </w:p>
    <w:p w:rsidRDefault="00D16073" w:rsidP="00D16073" w:rsidR="00D16073" w:rsidRPr="009F3D82">
      <w:pPr>
        <w:ind w:firstLine="708"/>
        <w:jc w:val="both"/>
      </w:pPr>
      <w:r w:rsidRPr="009F3D82">
        <w:t xml:space="preserve">Ispravlja se </w:t>
      </w:r>
      <w:r w:rsidR="00BD0EC3" w:rsidRPr="009F3D82">
        <w:t>rješenje Trgovačkog suda u Zagrebu</w:t>
      </w:r>
      <w:r w:rsidR="00360590" w:rsidRPr="009F3D82">
        <w:t xml:space="preserve"> </w:t>
      </w:r>
      <w:r w:rsidR="00BD0EC3" w:rsidRPr="009F3D82">
        <w:t xml:space="preserve">posl. br. </w:t>
      </w:r>
      <w:r w:rsidR="00360590" w:rsidRPr="009F3D82">
        <w:t>5 St</w:t>
      </w:r>
      <w:r w:rsidR="00BD0EC3" w:rsidRPr="009F3D82">
        <w:t>-</w:t>
      </w:r>
      <w:r w:rsidR="00360590" w:rsidRPr="009F3D82">
        <w:t>1662</w:t>
      </w:r>
      <w:r w:rsidR="00BD0EC3" w:rsidRPr="009F3D82">
        <w:t>/13-</w:t>
      </w:r>
      <w:r w:rsidR="00360590" w:rsidRPr="009F3D82">
        <w:t>163</w:t>
      </w:r>
      <w:r w:rsidR="00BD0EC3" w:rsidRPr="009F3D82">
        <w:t xml:space="preserve"> od </w:t>
      </w:r>
      <w:r w:rsidR="00360590" w:rsidRPr="009F3D82">
        <w:t>21</w:t>
      </w:r>
      <w:r w:rsidR="00BD0EC3" w:rsidRPr="009F3D82">
        <w:t xml:space="preserve">. </w:t>
      </w:r>
      <w:r w:rsidR="00360590" w:rsidRPr="009F3D82">
        <w:t>listopada</w:t>
      </w:r>
      <w:r w:rsidR="00BD0EC3" w:rsidRPr="009F3D82">
        <w:t xml:space="preserve"> 201</w:t>
      </w:r>
      <w:r w:rsidR="00360590" w:rsidRPr="009F3D82">
        <w:t>5</w:t>
      </w:r>
      <w:r w:rsidR="00BD0EC3" w:rsidRPr="009F3D82">
        <w:t xml:space="preserve">. godine </w:t>
      </w:r>
      <w:r w:rsidRPr="009F3D82">
        <w:t xml:space="preserve">na način da </w:t>
      </w:r>
      <w:r w:rsidR="00360590" w:rsidRPr="009F3D82">
        <w:t>na listu 1., gore desno umjesto godine u broju predmeta</w:t>
      </w:r>
      <w:r w:rsidRPr="009F3D82">
        <w:t>: „</w:t>
      </w:r>
      <w:r w:rsidR="00360590" w:rsidRPr="009F3D82">
        <w:t>5 St-1662/12-163</w:t>
      </w:r>
      <w:r w:rsidRPr="009F3D82">
        <w:t>“</w:t>
      </w:r>
      <w:r w:rsidRPr="009F3D82">
        <w:rPr>
          <w:bCs/>
          <w:iCs/>
          <w:noProof/>
          <w:lang w:eastAsia="hr-HR"/>
        </w:rPr>
        <w:t xml:space="preserve"> treba ispravno stajati „</w:t>
      </w:r>
      <w:r w:rsidR="00360590" w:rsidRPr="009F3D82">
        <w:t>5 St-1662/13-163</w:t>
      </w:r>
      <w:r w:rsidRPr="009F3D82">
        <w:rPr>
          <w:bCs/>
          <w:iCs/>
          <w:noProof/>
          <w:lang w:eastAsia="hr-HR"/>
        </w:rPr>
        <w:t xml:space="preserve">“ a u ostalom dijelu </w:t>
      </w:r>
      <w:r w:rsidR="00360590" w:rsidRPr="009F3D82">
        <w:rPr>
          <w:bCs/>
          <w:iCs/>
          <w:noProof/>
          <w:lang w:eastAsia="hr-HR"/>
        </w:rPr>
        <w:t>rješenje</w:t>
      </w:r>
      <w:r w:rsidRPr="009F3D82">
        <w:rPr>
          <w:bCs/>
          <w:iCs/>
          <w:noProof/>
          <w:lang w:eastAsia="hr-HR"/>
        </w:rPr>
        <w:t xml:space="preserve"> ostaje neizmjenjen</w:t>
      </w:r>
      <w:r w:rsidR="00360590" w:rsidRPr="009F3D82">
        <w:rPr>
          <w:bCs/>
          <w:iCs/>
          <w:noProof/>
          <w:lang w:eastAsia="hr-HR"/>
        </w:rPr>
        <w:t>o</w:t>
      </w:r>
      <w:r w:rsidRPr="009F3D82">
        <w:t>.</w:t>
      </w:r>
    </w:p>
    <w:p w:rsidRDefault="00D16073" w:rsidP="00D16073" w:rsidR="00D16073" w:rsidRPr="009F3D82">
      <w:pPr>
        <w:ind w:firstLine="708"/>
        <w:jc w:val="both"/>
        <w:rPr>
          <w:bCs/>
          <w:iCs/>
          <w:noProof/>
          <w:lang w:eastAsia="hr-HR"/>
        </w:rPr>
      </w:pPr>
    </w:p>
    <w:p w:rsidRDefault="00D16073" w:rsidP="00D16073" w:rsidR="00D16073" w:rsidRPr="009F3D82">
      <w:pPr>
        <w:jc w:val="center"/>
      </w:pPr>
      <w:r w:rsidRPr="009F3D82">
        <w:t>Obrazloženje</w:t>
      </w:r>
    </w:p>
    <w:p w:rsidRDefault="00360590" w:rsidP="00D16073" w:rsidR="00360590" w:rsidRPr="009F3D82">
      <w:pPr>
        <w:jc w:val="center"/>
      </w:pPr>
    </w:p>
    <w:p w:rsidRDefault="00D16073" w:rsidP="00D16073" w:rsidR="00D16073" w:rsidRPr="009F3D82">
      <w:pPr>
        <w:jc w:val="both"/>
        <w:rPr>
          <w:lang w:eastAsia="hr-HR"/>
        </w:rPr>
      </w:pPr>
      <w:r w:rsidRPr="009F3D82">
        <w:tab/>
        <w:t xml:space="preserve">U ovoj pravnoj stvari sud je kod donošenja </w:t>
      </w:r>
      <w:r w:rsidR="00B90459" w:rsidRPr="009F3D82">
        <w:t xml:space="preserve">odluke </w:t>
      </w:r>
      <w:r w:rsidRPr="009F3D82">
        <w:t xml:space="preserve">došlo do očite omaške u pisanju, stoga je </w:t>
      </w:r>
      <w:r w:rsidR="00360590" w:rsidRPr="009F3D82">
        <w:t>po službenoj dužnosti ispravljeno rješenje</w:t>
      </w:r>
      <w:r w:rsidRPr="009F3D82">
        <w:t xml:space="preserve"> temeljem čl. </w:t>
      </w:r>
      <w:smartTag w:element="metricconverter" w:uri="urn:schemas-microsoft-com:office:smarttags">
        <w:smartTagPr>
          <w:attr w:val="342. st" w:name="ProductID"/>
        </w:smartTagPr>
        <w:r w:rsidRPr="009F3D82">
          <w:rPr>
            <w:color w:val="000000"/>
            <w:lang w:eastAsia="hr-HR"/>
          </w:rPr>
          <w:t>342. st</w:t>
        </w:r>
      </w:smartTag>
      <w:r w:rsidRPr="009F3D82">
        <w:rPr>
          <w:color w:val="000000"/>
          <w:lang w:eastAsia="hr-HR"/>
        </w:rPr>
        <w:t>. 1. ZPP-a koji navodi: „Pogreške u imenima i brojevima</w:t>
      </w:r>
      <w:r w:rsidRPr="009F3D82">
        <w:rPr>
          <w:lang w:eastAsia="hr-HR"/>
        </w:rPr>
        <w:t>, i druge očite pogreške u pisanju i računanju, nedostatke u obliku i nesuglasnost prijepisa presude s izvornikom ispravit će sudac pojedinac, odnosno predsjednik vijeća u svako doba.“</w:t>
      </w:r>
      <w:r w:rsidR="00360590" w:rsidRPr="009F3D82">
        <w:rPr>
          <w:lang w:eastAsia="hr-HR"/>
        </w:rPr>
        <w:t>, a koje se primjenjuje temeljem čl. 6. Stečajnog zakona.</w:t>
      </w:r>
    </w:p>
    <w:p w:rsidRDefault="00D16073" w:rsidP="000A09E0" w:rsidR="00D16073" w:rsidRPr="009F3D82">
      <w:pPr>
        <w:jc w:val="center"/>
      </w:pPr>
    </w:p>
    <w:p w:rsidRDefault="000A09E0" w:rsidP="000A09E0" w:rsidR="000A09E0" w:rsidRPr="009F3D82">
      <w:pPr>
        <w:jc w:val="center"/>
      </w:pPr>
      <w:r w:rsidRPr="009F3D82">
        <w:t xml:space="preserve">U </w:t>
      </w:r>
      <w:r w:rsidR="00AC3A42" w:rsidRPr="009F3D82">
        <w:t xml:space="preserve">Zagrebu, </w:t>
      </w:r>
      <w:r w:rsidR="00B90459" w:rsidRPr="009F3D82">
        <w:t>2</w:t>
      </w:r>
      <w:r w:rsidR="00360590" w:rsidRPr="009F3D82">
        <w:t>8</w:t>
      </w:r>
      <w:r w:rsidR="00D16073" w:rsidRPr="009F3D82">
        <w:t xml:space="preserve">. </w:t>
      </w:r>
      <w:r w:rsidR="00360590" w:rsidRPr="009F3D82">
        <w:t>listopada</w:t>
      </w:r>
      <w:r w:rsidR="00BD0EC3" w:rsidRPr="009F3D82">
        <w:t xml:space="preserve"> </w:t>
      </w:r>
      <w:r w:rsidR="00D16073" w:rsidRPr="009F3D82">
        <w:t>201</w:t>
      </w:r>
      <w:r w:rsidR="00360590" w:rsidRPr="009F3D82">
        <w:t>5</w:t>
      </w:r>
      <w:r w:rsidR="00D16073" w:rsidRPr="009F3D82">
        <w:t xml:space="preserve">. </w:t>
      </w:r>
      <w:r w:rsidRPr="009F3D82">
        <w:t xml:space="preserve">              </w:t>
      </w:r>
    </w:p>
    <w:p w:rsidRDefault="000A09E0" w:rsidP="00B3024A" w:rsidR="00A91E95" w:rsidRPr="009F3D82">
      <w:pPr>
        <w:ind w:left="720"/>
      </w:pPr>
      <w:r w:rsidRPr="009F3D82">
        <w:tab/>
      </w:r>
      <w:r w:rsidRPr="009F3D82">
        <w:tab/>
      </w:r>
      <w:r w:rsidRPr="009F3D82">
        <w:tab/>
      </w:r>
      <w:r w:rsidR="0058169C" w:rsidRPr="009F3D82">
        <w:tab/>
      </w:r>
      <w:r w:rsidR="0058169C" w:rsidRPr="009F3D82">
        <w:tab/>
      </w:r>
      <w:r w:rsidR="0058169C" w:rsidRPr="009F3D82">
        <w:tab/>
      </w:r>
      <w:r w:rsidR="00B3024A" w:rsidRPr="009F3D82">
        <w:tab/>
      </w:r>
      <w:r w:rsidR="00B3024A" w:rsidRPr="009F3D82">
        <w:tab/>
      </w:r>
      <w:r w:rsidR="00B3024A" w:rsidRPr="009F3D82">
        <w:tab/>
      </w:r>
      <w:r w:rsidR="00B3024A" w:rsidRPr="009F3D82">
        <w:tab/>
      </w:r>
    </w:p>
    <w:p w:rsidRDefault="00A91E95" w:rsidP="009F3D82" w:rsidR="00A91E95" w:rsidRPr="009F3D82">
      <w:pPr>
        <w:ind w:firstLine="720" w:left="5760"/>
        <w:jc w:val="right"/>
      </w:pPr>
      <w:r w:rsidRPr="009F3D82">
        <w:t>S U D A C</w:t>
      </w:r>
      <w:r w:rsidR="00B3024A" w:rsidRPr="009F3D82">
        <w:t>:</w:t>
      </w:r>
    </w:p>
    <w:p w:rsidRDefault="00B3024A" w:rsidP="009F3D82" w:rsidR="00AB1157">
      <w:pPr>
        <w:jc w:val="right"/>
      </w:pPr>
      <w:r w:rsidRPr="009F3D82">
        <w:tab/>
      </w:r>
      <w:r w:rsidRPr="009F3D82">
        <w:tab/>
      </w:r>
      <w:r w:rsidRPr="009F3D82">
        <w:tab/>
      </w:r>
      <w:r w:rsidRPr="009F3D82">
        <w:tab/>
      </w:r>
      <w:r w:rsidRPr="009F3D82">
        <w:tab/>
      </w:r>
      <w:r w:rsidRPr="009F3D82">
        <w:tab/>
      </w:r>
      <w:r w:rsidRPr="009F3D82">
        <w:tab/>
      </w:r>
      <w:r w:rsidR="006D469A" w:rsidRPr="009F3D82">
        <w:tab/>
      </w:r>
      <w:r w:rsidR="009B4ED2" w:rsidRPr="009F3D82">
        <w:t>d</w:t>
      </w:r>
      <w:r w:rsidR="000A2AB8" w:rsidRPr="009F3D82">
        <w:t xml:space="preserve">r. sc. </w:t>
      </w:r>
      <w:r w:rsidR="00A91E95" w:rsidRPr="009F3D82">
        <w:t xml:space="preserve"> </w:t>
      </w:r>
      <w:r w:rsidRPr="009F3D82">
        <w:t>Jelena Čuveljak</w:t>
      </w:r>
    </w:p>
    <w:p w:rsidRDefault="009F3D82" w:rsidP="009F3D82" w:rsidR="009F3D82" w:rsidRPr="009F3D82">
      <w:pPr>
        <w:jc w:val="right"/>
      </w:pPr>
    </w:p>
    <w:p w:rsidRDefault="00B3024A" w:rsidP="000A09E0" w:rsidR="00B3024A" w:rsidRPr="009F3D82">
      <w:pPr>
        <w:jc w:val="both"/>
      </w:pPr>
    </w:p>
    <w:p w:rsidRDefault="000A09E0" w:rsidP="000A09E0" w:rsidR="000A09E0" w:rsidRPr="009F3D82">
      <w:pPr>
        <w:jc w:val="both"/>
      </w:pPr>
      <w:r w:rsidRPr="009F3D82">
        <w:t>POUKA O PRAVNOM LIJEKU: Protiv ovog rješenja može se uložiti žalba u roku od 8 dana računajući od dana prijema rješenja. Žalba se ulaže Visokom trgovačkom sudu Republike Hrvatske u Zagrebu u tri primjerka, putem ovog suda.</w:t>
      </w:r>
    </w:p>
    <w:p w:rsidRDefault="00D16073" w:rsidP="00C603A4" w:rsidR="00D16073">
      <w:pPr>
        <w:jc w:val="both"/>
      </w:pPr>
    </w:p>
    <w:p w:rsidRDefault="009F3D82" w:rsidP="00C603A4" w:rsidR="009F3D82" w:rsidRPr="009F3D82">
      <w:pPr>
        <w:jc w:val="both"/>
      </w:pPr>
    </w:p>
    <w:p w:rsidRDefault="009F3D82" w:rsidP="00360590" w:rsidR="009F3D82"/>
    <w:p w:rsidRDefault="00360590" w:rsidP="00360590" w:rsidR="00360590" w:rsidRPr="009F3D82">
      <w:r w:rsidRPr="009F3D82">
        <w:t>DNA:</w:t>
      </w:r>
    </w:p>
    <w:p w:rsidRDefault="00360590" w:rsidP="00360590" w:rsidR="00360590" w:rsidRPr="009F3D82">
      <w:r w:rsidRPr="009F3D82">
        <w:t>1.Dužniku, po stečajnom upravitelju</w:t>
      </w:r>
    </w:p>
    <w:p w:rsidRDefault="00360590" w:rsidP="00360590" w:rsidR="00360590" w:rsidRPr="009F3D82">
      <w:r w:rsidRPr="009F3D82">
        <w:t xml:space="preserve">2. Razlučnom vjerovniku i kupcu </w:t>
      </w:r>
    </w:p>
    <w:p w:rsidRDefault="00360590" w:rsidP="00360590" w:rsidR="00360590" w:rsidRPr="009F3D82">
      <w:r w:rsidRPr="009F3D82">
        <w:t>3. Oglasna ploča – 8 d.</w:t>
      </w:r>
    </w:p>
    <w:p w:rsidRDefault="00360590" w:rsidP="00360590" w:rsidR="00360590" w:rsidRPr="009F3D82">
      <w:r w:rsidRPr="009F3D82">
        <w:t xml:space="preserve">4. Općinski sud zk odjel – po pravomoćnosti uz rješenje o dosudi i zaključak o dodjeli </w:t>
      </w:r>
    </w:p>
    <w:p w:rsidRDefault="00360590" w:rsidP="00360590" w:rsidR="00360590" w:rsidRPr="009F3D82">
      <w:pPr>
        <w:jc w:val="both"/>
      </w:pPr>
      <w:r w:rsidRPr="009F3D82">
        <w:t xml:space="preserve">5. Porezna uprava, po uplati </w:t>
      </w:r>
    </w:p>
    <w:p w:rsidRDefault="00B75FC5" w:rsidP="00360590" w:rsidR="00B75FC5" w:rsidRPr="009F3D82">
      <w:pPr>
        <w:jc w:val="both"/>
        <w:rPr>
          <w:color w:val="FFFFFF"/>
        </w:rPr>
      </w:pPr>
    </w:p>
    <w:sectPr w:rsidSect="009F3D82" w:rsidR="00B75FC5" w:rsidRPr="009F3D82">
      <w:headerReference w:type="even" r:id="rId9"/>
      <w:headerReference w:type="default" r:id="rId10"/>
      <w:headerReference w:type="first" r:id="rId11"/>
      <w:pgSz w:code="9" w:h="16840" w:w="11907"/>
      <w:pgMar w:gutter="0" w:footer="0" w:header="964" w:left="1417" w:bottom="426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0DF8" w:rsidR="00170DF8">
      <w:r>
        <w:separator/>
      </w:r>
    </w:p>
  </w:endnote>
  <w:endnote w:id="0" w:type="continuationSeparator">
    <w:p w:rsidRDefault="00170DF8" w:rsidR="00170D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0DF8" w:rsidR="00170DF8">
      <w:r>
        <w:separator/>
      </w:r>
    </w:p>
  </w:footnote>
  <w:footnote w:id="0" w:type="continuationSeparator">
    <w:p w:rsidRDefault="00170DF8" w:rsidR="00170D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B7C" w:rsidR="00811B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11B7C" w:rsidR="00811B7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B7C" w:rsidR="00811B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3D82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811B7C" w:rsidR="00811B7C">
    <w:pPr>
      <w:jc w:val="right"/>
      <w:rPr>
        <w:lang w:val="sl-SI"/>
      </w:rPr>
    </w:pPr>
  </w:p>
  <w:p w:rsidRDefault="00811B7C" w:rsidR="00811B7C">
    <w:pPr>
      <w:pStyle w:val="Zaglavlje"/>
      <w:jc w:val="right"/>
    </w:pPr>
  </w:p>
  <w:p w:rsidRDefault="00811B7C" w:rsidR="00811B7C">
    <w:pPr>
      <w:pStyle w:val="Zaglavlje"/>
    </w:pPr>
  </w:p>
  <w:p w:rsidRDefault="00811B7C" w:rsidR="00811B7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3D82" w:rsidR="009F3D82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">
    <w:nsid w:val="3A2F6D3D"/>
    <w:multiLevelType w:val="hybridMultilevel"/>
    <w:tmpl w:val="E63AF5F2"/>
    <w:lvl w:tplc="C928BF1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E28354C"/>
    <w:multiLevelType w:val="hybridMultilevel"/>
    <w:tmpl w:val="E274FBD0"/>
    <w:lvl w:tplc="3E4C63FA" w:ilvl="0">
      <w:start w:val="2"/>
      <w:numFmt w:val="decimal"/>
      <w:lvlText w:val="%1."/>
      <w:lvlJc w:val="left"/>
      <w:pPr>
        <w:tabs>
          <w:tab w:pos="1230" w:val="num"/>
        </w:tabs>
        <w:ind w:hanging="360" w:left="12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50" w:val="num"/>
        </w:tabs>
        <w:ind w:hanging="360" w:left="1950"/>
      </w:pPr>
    </w:lvl>
    <w:lvl w:tentative="true" w:tplc="0409001B" w:ilvl="2">
      <w:start w:val="1"/>
      <w:numFmt w:val="lowerRoman"/>
      <w:lvlText w:val="%3."/>
      <w:lvlJc w:val="right"/>
      <w:pPr>
        <w:tabs>
          <w:tab w:pos="2670" w:val="num"/>
        </w:tabs>
        <w:ind w:hanging="180" w:left="2670"/>
      </w:pPr>
    </w:lvl>
    <w:lvl w:tentative="true" w:tplc="0409000F" w:ilvl="3">
      <w:start w:val="1"/>
      <w:numFmt w:val="decimal"/>
      <w:lvlText w:val="%4."/>
      <w:lvlJc w:val="left"/>
      <w:pPr>
        <w:tabs>
          <w:tab w:pos="3390" w:val="num"/>
        </w:tabs>
        <w:ind w:hanging="360" w:left="3390"/>
      </w:pPr>
    </w:lvl>
    <w:lvl w:tentative="true" w:tplc="04090019" w:ilvl="4">
      <w:start w:val="1"/>
      <w:numFmt w:val="lowerLetter"/>
      <w:lvlText w:val="%5."/>
      <w:lvlJc w:val="left"/>
      <w:pPr>
        <w:tabs>
          <w:tab w:pos="4110" w:val="num"/>
        </w:tabs>
        <w:ind w:hanging="360" w:left="4110"/>
      </w:pPr>
    </w:lvl>
    <w:lvl w:tentative="true" w:tplc="0409001B" w:ilvl="5">
      <w:start w:val="1"/>
      <w:numFmt w:val="lowerRoman"/>
      <w:lvlText w:val="%6."/>
      <w:lvlJc w:val="right"/>
      <w:pPr>
        <w:tabs>
          <w:tab w:pos="4830" w:val="num"/>
        </w:tabs>
        <w:ind w:hanging="180" w:left="4830"/>
      </w:pPr>
    </w:lvl>
    <w:lvl w:tentative="true" w:tplc="0409000F" w:ilvl="6">
      <w:start w:val="1"/>
      <w:numFmt w:val="decimal"/>
      <w:lvlText w:val="%7."/>
      <w:lvlJc w:val="left"/>
      <w:pPr>
        <w:tabs>
          <w:tab w:pos="5550" w:val="num"/>
        </w:tabs>
        <w:ind w:hanging="360" w:left="5550"/>
      </w:pPr>
    </w:lvl>
    <w:lvl w:tentative="true" w:tplc="04090019" w:ilvl="7">
      <w:start w:val="1"/>
      <w:numFmt w:val="lowerLetter"/>
      <w:lvlText w:val="%8."/>
      <w:lvlJc w:val="left"/>
      <w:pPr>
        <w:tabs>
          <w:tab w:pos="6270" w:val="num"/>
        </w:tabs>
        <w:ind w:hanging="360" w:left="6270"/>
      </w:pPr>
    </w:lvl>
    <w:lvl w:tentative="true" w:tplc="0409001B" w:ilvl="8">
      <w:start w:val="1"/>
      <w:numFmt w:val="lowerRoman"/>
      <w:lvlText w:val="%9."/>
      <w:lvlJc w:val="right"/>
      <w:pPr>
        <w:tabs>
          <w:tab w:pos="6990" w:val="num"/>
        </w:tabs>
        <w:ind w:hanging="180" w:left="6990"/>
      </w:pPr>
    </w:lvl>
  </w:abstractNum>
  <w:abstractNum w:abstractNumId="3">
    <w:nsid w:val="41077D7B"/>
    <w:multiLevelType w:val="hybridMultilevel"/>
    <w:tmpl w:val="CDA270D4"/>
    <w:lvl w:tplc="264488F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699F"/>
    <w:rsid w:val="000021DC"/>
    <w:rsid w:val="00007FEF"/>
    <w:rsid w:val="0001413F"/>
    <w:rsid w:val="00021A9F"/>
    <w:rsid w:val="0006670B"/>
    <w:rsid w:val="00070705"/>
    <w:rsid w:val="000748F0"/>
    <w:rsid w:val="00095E04"/>
    <w:rsid w:val="000A09E0"/>
    <w:rsid w:val="000A2AB8"/>
    <w:rsid w:val="000A692F"/>
    <w:rsid w:val="000A7D72"/>
    <w:rsid w:val="000B12FC"/>
    <w:rsid w:val="000D5466"/>
    <w:rsid w:val="00105239"/>
    <w:rsid w:val="00144B9F"/>
    <w:rsid w:val="00154C22"/>
    <w:rsid w:val="00165895"/>
    <w:rsid w:val="00166700"/>
    <w:rsid w:val="00170DF8"/>
    <w:rsid w:val="001A1AB2"/>
    <w:rsid w:val="001B0B94"/>
    <w:rsid w:val="001F7D90"/>
    <w:rsid w:val="00216B27"/>
    <w:rsid w:val="00240313"/>
    <w:rsid w:val="00265DB0"/>
    <w:rsid w:val="00271DDC"/>
    <w:rsid w:val="00275E8F"/>
    <w:rsid w:val="002976E7"/>
    <w:rsid w:val="002B6C23"/>
    <w:rsid w:val="002C2872"/>
    <w:rsid w:val="003201BC"/>
    <w:rsid w:val="00332A82"/>
    <w:rsid w:val="0033337F"/>
    <w:rsid w:val="003357A5"/>
    <w:rsid w:val="00360590"/>
    <w:rsid w:val="00370276"/>
    <w:rsid w:val="00372067"/>
    <w:rsid w:val="0037758B"/>
    <w:rsid w:val="003A13AE"/>
    <w:rsid w:val="003B577F"/>
    <w:rsid w:val="0043482A"/>
    <w:rsid w:val="00437514"/>
    <w:rsid w:val="004426CA"/>
    <w:rsid w:val="00477D84"/>
    <w:rsid w:val="00483C1B"/>
    <w:rsid w:val="00487AC8"/>
    <w:rsid w:val="004D3854"/>
    <w:rsid w:val="004E5430"/>
    <w:rsid w:val="004E6277"/>
    <w:rsid w:val="004F696C"/>
    <w:rsid w:val="00551313"/>
    <w:rsid w:val="00573D9E"/>
    <w:rsid w:val="0058169C"/>
    <w:rsid w:val="00581E50"/>
    <w:rsid w:val="00583297"/>
    <w:rsid w:val="00592E2A"/>
    <w:rsid w:val="005A09EF"/>
    <w:rsid w:val="005D20C4"/>
    <w:rsid w:val="005D3105"/>
    <w:rsid w:val="006077A9"/>
    <w:rsid w:val="00617258"/>
    <w:rsid w:val="00644E81"/>
    <w:rsid w:val="0069713A"/>
    <w:rsid w:val="006A1A7B"/>
    <w:rsid w:val="006D1D71"/>
    <w:rsid w:val="006D469A"/>
    <w:rsid w:val="006F0726"/>
    <w:rsid w:val="00715997"/>
    <w:rsid w:val="007177EE"/>
    <w:rsid w:val="007346C9"/>
    <w:rsid w:val="00737503"/>
    <w:rsid w:val="00754289"/>
    <w:rsid w:val="00755429"/>
    <w:rsid w:val="00766DB0"/>
    <w:rsid w:val="0078738C"/>
    <w:rsid w:val="00793E7C"/>
    <w:rsid w:val="007A06EE"/>
    <w:rsid w:val="007C3B28"/>
    <w:rsid w:val="00811B7C"/>
    <w:rsid w:val="008326F6"/>
    <w:rsid w:val="0083348D"/>
    <w:rsid w:val="00845611"/>
    <w:rsid w:val="0085699F"/>
    <w:rsid w:val="00880208"/>
    <w:rsid w:val="008B7057"/>
    <w:rsid w:val="008C27EA"/>
    <w:rsid w:val="008D7283"/>
    <w:rsid w:val="008E5C3C"/>
    <w:rsid w:val="008F116D"/>
    <w:rsid w:val="008F696E"/>
    <w:rsid w:val="00927D8E"/>
    <w:rsid w:val="009348CB"/>
    <w:rsid w:val="00961BC3"/>
    <w:rsid w:val="00997105"/>
    <w:rsid w:val="009B025A"/>
    <w:rsid w:val="009B4ED2"/>
    <w:rsid w:val="009D4B85"/>
    <w:rsid w:val="009F3D82"/>
    <w:rsid w:val="00A20956"/>
    <w:rsid w:val="00A34ED2"/>
    <w:rsid w:val="00A523A1"/>
    <w:rsid w:val="00A65F3D"/>
    <w:rsid w:val="00A66481"/>
    <w:rsid w:val="00A91E95"/>
    <w:rsid w:val="00AB1157"/>
    <w:rsid w:val="00AC3A42"/>
    <w:rsid w:val="00AE659D"/>
    <w:rsid w:val="00AE7F04"/>
    <w:rsid w:val="00B11D33"/>
    <w:rsid w:val="00B3024A"/>
    <w:rsid w:val="00B40BE0"/>
    <w:rsid w:val="00B51352"/>
    <w:rsid w:val="00B618DC"/>
    <w:rsid w:val="00B67346"/>
    <w:rsid w:val="00B75FC5"/>
    <w:rsid w:val="00B86D90"/>
    <w:rsid w:val="00B90459"/>
    <w:rsid w:val="00BB1705"/>
    <w:rsid w:val="00BC0412"/>
    <w:rsid w:val="00BD0EC3"/>
    <w:rsid w:val="00BF4098"/>
    <w:rsid w:val="00C05D34"/>
    <w:rsid w:val="00C12D2F"/>
    <w:rsid w:val="00C409D3"/>
    <w:rsid w:val="00C47BE4"/>
    <w:rsid w:val="00C51268"/>
    <w:rsid w:val="00C548E3"/>
    <w:rsid w:val="00C603A4"/>
    <w:rsid w:val="00C87EC0"/>
    <w:rsid w:val="00CB6887"/>
    <w:rsid w:val="00CB6CA6"/>
    <w:rsid w:val="00CF615D"/>
    <w:rsid w:val="00D16073"/>
    <w:rsid w:val="00D210D8"/>
    <w:rsid w:val="00D47145"/>
    <w:rsid w:val="00D9313B"/>
    <w:rsid w:val="00DB1DEC"/>
    <w:rsid w:val="00DB7517"/>
    <w:rsid w:val="00DE421F"/>
    <w:rsid w:val="00DE7B19"/>
    <w:rsid w:val="00E01339"/>
    <w:rsid w:val="00E03E2B"/>
    <w:rsid w:val="00E30A12"/>
    <w:rsid w:val="00E50015"/>
    <w:rsid w:val="00E940AE"/>
    <w:rsid w:val="00EA6FDF"/>
    <w:rsid w:val="00EB1C80"/>
    <w:rsid w:val="00EC192A"/>
    <w:rsid w:val="00ED7857"/>
    <w:rsid w:val="00EF3922"/>
    <w:rsid w:val="00EF60C9"/>
    <w:rsid w:val="00F01B4E"/>
    <w:rsid w:val="00F114AF"/>
    <w:rsid w:val="00F22EEF"/>
    <w:rsid w:val="00F32CB1"/>
    <w:rsid w:val="00F374AF"/>
    <w:rsid w:val="00F42C4E"/>
    <w:rsid w:val="00F74C42"/>
    <w:rsid w:val="00F843C4"/>
    <w:rsid w:val="00F90CD2"/>
    <w:rsid w:val="00FC2C09"/>
    <w:rsid w:val="00FC32C8"/>
    <w:rsid w:val="00FE6F87"/>
    <w:rsid w:val="00FF6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09E0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F4098"/>
    <w:pPr>
      <w:tabs>
        <w:tab w:pos="4320" w:val="center"/>
        <w:tab w:pos="8640" w:val="right"/>
      </w:tabs>
    </w:pPr>
    <w:rPr>
      <w:rFonts w:hAnsi="Tahoma" w:ascii="Tahoma"/>
      <w:sz w:val="22"/>
      <w:szCs w:val="20"/>
      <w:lang w:eastAsia="hr-HR"/>
    </w:rPr>
  </w:style>
  <w:style w:styleId="Brojstranice" w:type="character">
    <w:name w:val="page number"/>
    <w:basedOn w:val="Zadanifontodlomka"/>
    <w:rsid w:val="00BF4098"/>
  </w:style>
  <w:style w:styleId="Tekstbalonia" w:type="paragraph">
    <w:name w:val="Balloon Text"/>
    <w:basedOn w:val="Normal"/>
    <w:semiHidden/>
    <w:rsid w:val="00154C22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C12D2F"/>
    <w:pPr>
      <w:tabs>
        <w:tab w:pos="4320" w:val="center"/>
        <w:tab w:pos="8640" w:val="right"/>
      </w:tabs>
    </w:pPr>
  </w:style>
  <w:style w:styleId="Tekstfusnote" w:type="paragraph">
    <w:name w:val="footnote text"/>
    <w:basedOn w:val="Normal"/>
    <w:link w:val="TekstfusnoteChar"/>
    <w:rsid w:val="00372067"/>
    <w:rPr>
      <w:sz w:val="20"/>
      <w:szCs w:val="20"/>
    </w:rPr>
  </w:style>
  <w:style w:customStyle="true" w:styleId="TekstfusnoteChar" w:type="character">
    <w:name w:val="Tekst fusnote Char"/>
    <w:link w:val="Tekstfusnote"/>
    <w:rsid w:val="00372067"/>
    <w:rPr>
      <w:lang w:eastAsia="en-US"/>
    </w:rPr>
  </w:style>
  <w:style w:styleId="Tijeloteksta-uvlaka2" w:type="paragraph">
    <w:name w:val="Body Text Indent 2"/>
    <w:basedOn w:val="Normal"/>
    <w:link w:val="Tijeloteksta-uvlaka2Char"/>
    <w:rsid w:val="00372067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link w:val="Tijeloteksta-uvlaka2"/>
    <w:rsid w:val="00372067"/>
    <w:rPr>
      <w:sz w:val="24"/>
      <w:szCs w:val="24"/>
      <w:lang w:eastAsia="en-US"/>
    </w:rPr>
  </w:style>
  <w:style w:styleId="Referencafusnote" w:type="character">
    <w:name w:val="footnote reference"/>
    <w:unhideWhenUsed/>
    <w:rsid w:val="00372067"/>
    <w:rPr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644E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4E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4E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4E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4E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09E0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F4098"/>
    <w:pPr>
      <w:tabs>
        <w:tab w:pos="4320" w:val="center"/>
        <w:tab w:pos="8640" w:val="right"/>
      </w:tabs>
    </w:pPr>
    <w:rPr>
      <w:rFonts w:ascii="Tahoma" w:hAnsi="Tahoma"/>
      <w:sz w:val="22"/>
      <w:szCs w:val="20"/>
      <w:lang w:eastAsia="hr-HR"/>
    </w:rPr>
  </w:style>
  <w:style w:styleId="Brojstranice" w:type="character">
    <w:name w:val="page number"/>
    <w:basedOn w:val="Zadanifontodlomka"/>
    <w:rsid w:val="00BF4098"/>
  </w:style>
  <w:style w:styleId="Tekstbalonia" w:type="paragraph">
    <w:name w:val="Balloon Text"/>
    <w:basedOn w:val="Normal"/>
    <w:semiHidden/>
    <w:rsid w:val="00154C22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C12D2F"/>
    <w:pPr>
      <w:tabs>
        <w:tab w:pos="4320" w:val="center"/>
        <w:tab w:pos="8640" w:val="right"/>
      </w:tabs>
    </w:pPr>
  </w:style>
  <w:style w:styleId="Tekstfusnote" w:type="paragraph">
    <w:name w:val="footnote text"/>
    <w:basedOn w:val="Normal"/>
    <w:link w:val="TekstfusnoteChar"/>
    <w:rsid w:val="00372067"/>
    <w:rPr>
      <w:sz w:val="20"/>
      <w:szCs w:val="20"/>
    </w:rPr>
  </w:style>
  <w:style w:customStyle="1" w:styleId="TekstfusnoteChar" w:type="character">
    <w:name w:val="Tekst fusnote Char"/>
    <w:link w:val="Tekstfusnote"/>
    <w:rsid w:val="00372067"/>
    <w:rPr>
      <w:lang w:eastAsia="en-US"/>
    </w:rPr>
  </w:style>
  <w:style w:styleId="Tijeloteksta-uvlaka2" w:type="paragraph">
    <w:name w:val="Body Text Indent 2"/>
    <w:basedOn w:val="Normal"/>
    <w:link w:val="Tijeloteksta-uvlaka2Char"/>
    <w:rsid w:val="00372067"/>
    <w:pPr>
      <w:spacing w:after="120" w:line="480" w:lineRule="auto"/>
      <w:ind w:left="283"/>
    </w:pPr>
  </w:style>
  <w:style w:customStyle="1" w:styleId="Tijeloteksta-uvlaka2Char" w:type="character">
    <w:name w:val="Tijelo teksta - uvlaka 2 Char"/>
    <w:link w:val="Tijeloteksta-uvlaka2"/>
    <w:rsid w:val="00372067"/>
    <w:rPr>
      <w:sz w:val="24"/>
      <w:szCs w:val="24"/>
      <w:lang w:eastAsia="en-US"/>
    </w:rPr>
  </w:style>
  <w:style w:styleId="Referencafusnote" w:type="character">
    <w:name w:val="footnote reference"/>
    <w:unhideWhenUsed/>
    <w:rsid w:val="00372067"/>
    <w:rPr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644E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4E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4E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4E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4E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661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795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843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2144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7475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listopada 2015.</izvorni_sadrzaj>
    <derivirana_varijabla naziv="DomainObject.DatumDonosenjaOdluke_1">28.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dr. sc. Jelena</izvorni_sadrzaj>
    <derivirana_varijabla naziv="DomainObject.DonositeljOdluke.Ime_1">dr. sc. Jelena</derivirana_varijabla>
  </DomainObject.DonositeljOdluke.Ime>
  <DomainObject.DonositeljOdluke.Prezime>
    <izvorni_sadrzaj>Čuveljak</izvorni_sadrzaj>
    <derivirana_varijabla naziv="DomainObject.DonositeljOdluke.Prezime_1">Čuveljak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1662</izvorni_sadrzaj>
    <derivirana_varijabla naziv="DomainObject.Predmet.Broj_1">1662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2013.</izvorni_sadrzaj>
    <derivirana_varijabla naziv="DomainObject.Predmet.DatumOsnivanja_1">8.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St-1662/2013</izvorni_sadrzaj>
    <derivirana_varijabla naziv="DomainObject.Predmet.OznakaBroj_1">St-1662/2013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BETON-RAD d.o.o. za proizvodnju, trgovinu, uvoz-izvoz zastupanog po punomoćniku DAVORIN IVANČIĆ; VINKO LANDEKA</izvorni_sadrzaj>
    <derivirana_varijabla naziv="DomainObject.Predmet.ProtustrankaFormated_1">  BETON-RAD d.o.o. za proizvodnju, trgovinu, uvoz-izvoz zastupanog po punomoćniku DAVORIN IVANČIĆ; VINKO LANDEKA</derivirana_varijabla>
  </DomainObject.Predmet.ProtustrankaFormated>
  <DomainObject.Predmet.ProtustrankaFormatedOIB>
    <izvorni_sadrzaj>  BETON-RAD d.o.o. za proizvodnju, trgovinu, uvoz-izvoz, OIB 69247002450 zastupanog po punomoćniku DAVORIN IVANČIĆ; VINKO LANDEKA</izvorni_sadrzaj>
    <derivirana_varijabla naziv="DomainObject.Predmet.ProtustrankaFormatedOIB_1">  BETON-RAD d.o.o. za proizvodnju, trgovinu, uvoz-izvoz, OIB 69247002450 zastupanog po punomoćniku DAVORIN IVANČIĆ; VINKO LANDEKA</derivirana_varijabla>
  </DomainObject.Predmet.ProtustrankaFormatedOIB>
  <DomainObject.Predmet.ProtustrankaFormatedWithAdress>
    <izvorni_sadrzaj> BETON-RAD d.o.o. za proizvodnju, trgovinu, uvoz-izvoz, Rakitovec 242/A, 10410 Velika Gorica zastupanog po punomoćniku DAVORIN IVANČIĆ; VINKO LANDEKA</izvorni_sadrzaj>
    <derivirana_varijabla naziv="DomainObject.Predmet.ProtustrankaFormatedWithAdress_1"> BETON-RAD d.o.o. za proizvodnju, trgovinu, uvoz-izvoz, Rakitovec 242/A, 10410 Velika Gorica zastupanog po punomoćniku DAVORIN IVANČIĆ; VINKO LANDEKA</derivirana_varijabla>
  </DomainObject.Predmet.ProtustrankaFormatedWithAdress>
  <DomainObject.Predmet.ProtustrankaFormatedWithAdressOIB>
    <izvorni_sadrzaj> BETON-RAD d.o.o. za proizvodnju, trgovinu, uvoz-izvoz, OIB 69247002450, Rakitovec 242/A, 10410 Velika Gorica zastupanog po punomoćniku DAVORIN IVANČIĆ; VINKO LANDEKA</izvorni_sadrzaj>
    <derivirana_varijabla naziv="DomainObject.Predmet.ProtustrankaFormatedWithAdressOIB_1"> BETON-RAD d.o.o. za proizvodnju, trgovinu, uvoz-izvoz, OIB 69247002450, Rakitovec 242/A, 10410 Velika Gorica zastupanog po punomoćniku DAVORIN IVANČIĆ; VINKO LANDEKA</derivirana_varijabla>
  </DomainObject.Predmet.ProtustrankaFormatedWithAdressOIB>
  <DomainObject.Predmet.ProtustrankaWithAdress>
    <izvorni_sadrzaj>BETON-RAD d.o.o. za proizvodnju, trgovinu, uvoz-izvoz Rakitovec 242/A, 10410 Velika Gorica</izvorni_sadrzaj>
    <derivirana_varijabla naziv="DomainObject.Predmet.ProtustrankaWithAdress_1">BETON-RAD d.o.o. za proizvodnju, trgovinu, uvoz-izvoz Rakitovec 242/A, 10410 Velika Gorica</derivirana_varijabla>
  </DomainObject.Predmet.ProtustrankaWithAdress>
  <DomainObject.Predmet.ProtustrankaWithAdressOIB>
    <izvorni_sadrzaj>BETON-RAD d.o.o. za proizvodnju, trgovinu, uvoz-izvoz, OIB 69247002450, Rakitovec 242/A, 10410 Velika Gorica</izvorni_sadrzaj>
    <derivirana_varijabla naziv="DomainObject.Predmet.ProtustrankaWithAdressOIB_1">BETON-RAD d.o.o. za proizvodnju, trgovinu, uvoz-izvoz, OIB 69247002450, Rakitovec 242/A, 10410 Velika Gorica</derivirana_varijabla>
  </DomainObject.Predmet.ProtustrankaWithAdressOIB>
  <DomainObject.Predmet.ProtustrankaNazivFormated>
    <izvorni_sadrzaj>BETON-RAD d.o.o. za proizvodnju, trgovinu, uvoz-izvoz</izvorni_sadrzaj>
    <derivirana_varijabla naziv="DomainObject.Predmet.ProtustrankaNazivFormated_1">BETON-RAD d.o.o. za proizvodnju, trgovinu, uvoz-izvoz</derivirana_varijabla>
  </DomainObject.Predmet.ProtustrankaNazivFormated>
  <DomainObject.Predmet.ProtustrankaNazivFormatedOIB>
    <izvorni_sadrzaj>BETON-RAD d.o.o. za proizvodnju, trgovinu, uvoz-izvoz, OIB 69247002450</izvorni_sadrzaj>
    <derivirana_varijabla naziv="DomainObject.Predmet.ProtustrankaNazivFormatedOIB_1">BETON-RAD d.o.o. za proizvodnju, trgovinu, uvoz-izvoz, OIB 69247002450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5.St  - dr.sc. Jelena Čuveljak</izvorni_sadrzaj>
    <derivirana_varijabla naziv="DomainObject.Predmet.Referada.Naziv_1">5.St  - dr.sc. Jelena Čuveljak</derivirana_varijabla>
  </DomainObject.Predmet.Referada.Naziv>
  <DomainObject.Predmet.Referada.Oznaka>
    <izvorni_sadrzaj>5.St </izvorni_sadrzaj>
    <derivirana_varijabla naziv="DomainObject.Predmet.Referada.Oznaka_1">5.St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dr. sc. Jelena Čuveljak</izvorni_sadrzaj>
    <derivirana_varijabla naziv="DomainObject.Predmet.Referada.Sudac_1">dr. sc. Jelena Čuveljak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H-ABDUCO; GORICA STAKLO TC d.o.o.; 10 PLAN d.o.o.</izvorni_sadrzaj>
    <derivirana_varijabla naziv="DomainObject.Predmet.StrankaFormated_1">  FINA ZAGREB; H-ABDUCO; GORICA STAKLO TC d.o.o.; 10 PLAN d.o.o.</derivirana_varijabla>
  </DomainObject.Predmet.StrankaFormated>
  <DomainObject.Predmet.StrankaFormatedOIB>
    <izvorni_sadrzaj>  FINA ZAGREB, OIB 85821130368; H-ABDUCO, OIB 13667298928; GORICA STAKLO TC d.o.o., OIB 35277147450; 10 PLAN d.o.o., OIB 08747442754</izvorni_sadrzaj>
    <derivirana_varijabla naziv="DomainObject.Predmet.StrankaFormatedOIB_1">  FINA ZAGREB, OIB 85821130368; H-ABDUCO, OIB 13667298928; GORICA STAKLO TC d.o.o., OIB 35277147450; 10 PLAN d.o.o., OIB 08747442754</derivirana_varijabla>
  </DomainObject.Predmet.StrankaFormatedOIB>
  <DomainObject.Predmet.StrankaFormatedWithAdress>
    <izvorni_sadrzaj> FINA ZAGREB, Ilica 307, 10000 Zagreb; H-ABDUCO, Slavonska avenija 6 a, 10000 Zagreb; GORICA STAKLO TC d.o.o., Sisačka 43, 10410 Velika Gorica; 10 PLAN d.o.o., Kralja Petra Svačića 8, 10410 Velika Gorica</izvorni_sadrzaj>
    <derivirana_varijabla naziv="DomainObject.Predmet.StrankaFormatedWithAdress_1"> FINA ZAGREB, Ilica 307, 10000 Zagreb; H-ABDUCO, Slavonska avenija 6 a, 10000 Zagreb; GORICA STAKLO TC d.o.o., Sisačka 43, 10410 Velika Gorica; 10 PLAN d.o.o., Kralja Petra Svačića 8, 10410 Velika Gorica</derivirana_varijabla>
  </DomainObject.Predmet.StrankaFormatedWithAdress>
  <DomainObject.Predmet.StrankaFormatedWithAdressOIB>
    <izvorni_sadrzaj> FINA ZAGREB, OIB 85821130368, Ilica 307, 10000 Zagreb; H-ABDUCO, OIB 13667298928, Slavonska avenija 6 a, 10000 Zagreb; GORICA STAKLO TC d.o.o., OIB 35277147450, Sisačka 43, 10410 Velika Gorica; 10 PLAN d.o.o., OIB 08747442754, Kralja Petra Svačića 8, 10410 Velika Gorica</izvorni_sadrzaj>
    <derivirana_varijabla naziv="DomainObject.Predmet.StrankaFormatedWithAdressOIB_1"> FINA ZAGREB, OIB 85821130368, Ilica 307, 10000 Zagreb; H-ABDUCO, OIB 13667298928, Slavonska avenija 6 a, 10000 Zagreb; GORICA STAKLO TC d.o.o., OIB 35277147450, Sisačka 43, 10410 Velika Gorica; 10 PLAN d.o.o., OIB 08747442754, Kralja Petra Svačića 8, 10410 Velika Gorica</derivirana_varijabla>
  </DomainObject.Predmet.StrankaFormatedWithAdressOIB>
  <DomainObject.Predmet.StrankaWithAdress>
    <izvorni_sadrzaj>FINA ZAGREB Ilica 307,10000 Zagreb,H-ABDUCO Slavonska avenija 6 a,10000 Zagreb,GORICA STAKLO TC d.o.o. Sisačka 43,10410 Velika Gorica,10 PLAN d.o.o. Kralja Petra Svačića 8,10410 Velika Gorica</izvorni_sadrzaj>
    <derivirana_varijabla naziv="DomainObject.Predmet.StrankaWithAdress_1">FINA ZAGREB Ilica 307,10000 Zagreb,H-ABDUCO Slavonska avenija 6 a,10000 Zagreb,GORICA STAKLO TC d.o.o. Sisačka 43,10410 Velika Gorica,10 PLAN d.o.o. Kralja Petra Svačića 8,10410 Velika Gorica</derivirana_varijabla>
  </DomainObject.Predmet.StrankaWithAdress>
  <DomainObject.Predmet.StrankaWithAdressOIB>
    <izvorni_sadrzaj>FINA ZAGREB, OIB 85821130368, Ilica 307,10000 Zagreb,H-ABDUCO, OIB 13667298928, Slavonska avenija 6 a,10000 Zagreb,GORICA STAKLO TC d.o.o., OIB 35277147450, Sisačka 43,10410 Velika Gorica,10 PLAN d.o.o., OIB 08747442754, Kralja Petra Svačića 8,10410 Velika Gorica</izvorni_sadrzaj>
    <derivirana_varijabla naziv="DomainObject.Predmet.StrankaWithAdressOIB_1">FINA ZAGREB, OIB 85821130368, Ilica 307,10000 Zagreb,H-ABDUCO, OIB 13667298928, Slavonska avenija 6 a,10000 Zagreb,GORICA STAKLO TC d.o.o., OIB 35277147450, Sisačka 43,10410 Velika Gorica,10 PLAN d.o.o., OIB 08747442754, Kralja Petra Svačića 8,10410 Velika Gorica</derivirana_varijabla>
  </DomainObject.Predmet.StrankaWithAdressOIB>
  <DomainObject.Predmet.StrankaNazivFormated>
    <izvorni_sadrzaj>FINA ZAGREB,H-ABDUCO,GORICA STAKLO TC d.o.o.,10 PLAN d.o.o.</izvorni_sadrzaj>
    <derivirana_varijabla naziv="DomainObject.Predmet.StrankaNazivFormated_1">FINA ZAGREB,H-ABDUCO,GORICA STAKLO TC d.o.o.,10 PLAN d.o.o.</derivirana_varijabla>
  </DomainObject.Predmet.StrankaNazivFormated>
  <DomainObject.Predmet.StrankaNazivFormatedOIB>
    <izvorni_sadrzaj>FINA ZAGREB, OIB 85821130368,H-ABDUCO, OIB 13667298928,GORICA STAKLO TC d.o.o., OIB 35277147450,10 PLAN d.o.o., OIB 08747442754</izvorni_sadrzaj>
    <derivirana_varijabla naziv="DomainObject.Predmet.StrankaNazivFormatedOIB_1">FINA ZAGREB, OIB 85821130368,H-ABDUCO, OIB 13667298928,GORICA STAKLO TC d.o.o., OIB 35277147450,10 PLAN d.o.o., OIB 08747442754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5.St  - dr.sc. Jelena Čuveljak</izvorni_sadrzaj>
    <derivirana_varijabla naziv="DomainObject.Predmet.TrenutnaLokacijaSpisa.Naziv_1">5.St  - dr.sc. Jelena Čuveljak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ZAGREB</item>
      <item>H-ABDUCO</item>
      <item>GORICA STAKLO TC d.o.o.</item>
      <item>10 PLAN d.o.o.</item>
    </izvorni_sadrzaj>
    <derivirana_varijabla naziv="DomainObject.Predmet.StrankaListFormated_1">
      <item>FINA ZAGREB</item>
      <item>H-ABDUCO</item>
      <item>GORICA STAKLO TC d.o.o.</item>
      <item>10 PLAN d.o.o.</item>
    </derivirana_varijabla>
  </DomainObject.Predmet.StrankaListFormated>
  <DomainObject.Predmet.StrankaListFormatedOIB>
    <izvorni_sadrzaj>
      <item>FINA ZAGREB, OIB 85821130368</item>
      <item>H-ABDUCO, OIB 13667298928</item>
      <item>GORICA STAKLO TC d.o.o., OIB 35277147450</item>
      <item>10 PLAN d.o.o., OIB 08747442754</item>
    </izvorni_sadrzaj>
    <derivirana_varijabla naziv="DomainObject.Predmet.StrankaListFormatedOIB_1">
      <item>FINA ZAGREB, OIB 85821130368</item>
      <item>H-ABDUCO, OIB 13667298928</item>
      <item>GORICA STAKLO TC d.o.o., OIB 35277147450</item>
      <item>10 PLAN d.o.o., OIB 08747442754</item>
    </derivirana_varijabla>
  </DomainObject.Predmet.StrankaListFormatedOIB>
  <DomainObject.Predmet.StrankaListFormatedWithAdress>
    <izvorni_sadrzaj>
      <item>FINA ZAGREB, Ilica 307, 10000 Zagreb</item>
      <item>H-ABDUCO, Slavonska avenija 6 a, 10000 Zagreb</item>
      <item>GORICA STAKLO TC d.o.o., Sisačka 43, 10410 Velika Gorica</item>
      <item>10 PLAN d.o.o., Kralja Petra Svačića 8, 10410 Velika Gorica</item>
    </izvorni_sadrzaj>
    <derivirana_varijabla naziv="DomainObject.Predmet.StrankaListFormatedWithAdress_1">
      <item>FINA ZAGREB, Ilica 307, 10000 Zagreb</item>
      <item>H-ABDUCO, Slavonska avenija 6 a, 10000 Zagreb</item>
      <item>GORICA STAKLO TC d.o.o., Sisačka 43, 10410 Velika Gorica</item>
      <item>10 PLAN d.o.o., Kralja Petra Svačića 8, 10410 Velika Gorica</item>
    </derivirana_varijabla>
  </DomainObject.Predmet.StrankaListFormatedWithAdress>
  <DomainObject.Predmet.StrankaListFormatedWithAdressOIB>
    <izvorni_sadrzaj>
      <item>FINA ZAGREB, OIB 85821130368, Ilica 307, 10000 Zagreb</item>
      <item>H-ABDUCO, OIB 13667298928, Slavonska avenija 6 a, 10000 Zagreb</item>
      <item>GORICA STAKLO TC d.o.o., OIB 35277147450, Sisačka 43, 10410 Velika Gorica</item>
      <item>10 PLAN d.o.o., OIB 08747442754, Kralja Petra Svačića 8, 10410 Velika Gorica</item>
    </izvorni_sadrzaj>
    <derivirana_varijabla naziv="DomainObject.Predmet.StrankaListFormatedWithAdressOIB_1">
      <item>FINA ZAGREB, OIB 85821130368, Ilica 307, 10000 Zagreb</item>
      <item>H-ABDUCO, OIB 13667298928, Slavonska avenija 6 a, 10000 Zagreb</item>
      <item>GORICA STAKLO TC d.o.o., OIB 35277147450, Sisačka 43, 10410 Velika Gorica</item>
      <item>10 PLAN d.o.o., OIB 08747442754, Kralja Petra Svačića 8, 10410 Velika Gorica</item>
    </derivirana_varijabla>
  </DomainObject.Predmet.StrankaListFormatedWithAdressOIB>
  <DomainObject.Predmet.StrankaListNazivFormated>
    <izvorni_sadrzaj>
      <item>FINA ZAGREB</item>
      <item>H-ABDUCO</item>
      <item>GORICA STAKLO TC d.o.o.</item>
      <item>10 PLAN d.o.o.</item>
    </izvorni_sadrzaj>
    <derivirana_varijabla naziv="DomainObject.Predmet.StrankaListNazivFormated_1">
      <item>FINA ZAGREB</item>
      <item>H-ABDUCO</item>
      <item>GORICA STAKLO TC d.o.o.</item>
      <item>10 PLAN d.o.o.</item>
    </derivirana_varijabla>
  </DomainObject.Predmet.StrankaListNazivFormated>
  <DomainObject.Predmet.StrankaListNazivFormatedOIB>
    <izvorni_sadrzaj>
      <item>FINA ZAGREB, OIB 85821130368</item>
      <item>H-ABDUCO, OIB 13667298928</item>
      <item>GORICA STAKLO TC d.o.o., OIB 35277147450</item>
      <item>10 PLAN d.o.o., OIB 08747442754</item>
    </izvorni_sadrzaj>
    <derivirana_varijabla naziv="DomainObject.Predmet.StrankaListNazivFormatedOIB_1">
      <item>FINA ZAGREB, OIB 85821130368</item>
      <item>H-ABDUCO, OIB 13667298928</item>
      <item>GORICA STAKLO TC d.o.o., OIB 35277147450</item>
      <item>10 PLAN d.o.o., OIB 08747442754</item>
    </derivirana_varijabla>
  </DomainObject.Predmet.StrankaListNazivFormatedOIB>
  <DomainObject.Predmet.ProtuStrankaListFormated>
    <izvorni_sadrzaj>
      <item>BETON-RAD d.o.o. za proizvodnju, trgovinu, uvoz-izvoz zastupanog po punomoćniku DAVORIN IVANČIĆ; VINKO LANDEKA</item>
    </izvorni_sadrzaj>
    <derivirana_varijabla naziv="DomainObject.Predmet.ProtuStrankaListFormated_1">
      <item>BETON-RAD d.o.o. za proizvodnju, trgovinu, uvoz-izvoz zastupanog po punomoćniku DAVORIN IVANČIĆ; VINKO LANDEKA</item>
    </derivirana_varijabla>
  </DomainObject.Predmet.ProtuStrankaListFormated>
  <DomainObject.Predmet.ProtuStrankaListFormatedOIB>
    <izvorni_sadrzaj>
      <item>BETON-RAD d.o.o. za proizvodnju, trgovinu, uvoz-izvoz, OIB 69247002450 zastupanog po punomoćniku DAVORIN IVANČIĆ; VINKO LANDEKA</item>
    </izvorni_sadrzaj>
    <derivirana_varijabla naziv="DomainObject.Predmet.ProtuStrankaListFormatedOIB_1">
      <item>BETON-RAD d.o.o. za proizvodnju, trgovinu, uvoz-izvoz, OIB 69247002450 zastupanog po punomoćniku DAVORIN IVANČIĆ; VINKO LANDEKA</item>
    </derivirana_varijabla>
  </DomainObject.Predmet.ProtuStrankaListFormatedOIB>
  <DomainObject.Predmet.ProtuStrankaListFormatedWithAdress>
    <izvorni_sadrzaj>
      <item>BETON-RAD d.o.o. za proizvodnju, trgovinu, uvoz-izvoz, Rakitovec 242/A, 10410 Velika Gorica zastupanog po punomoćniku DAVORIN IVANČIĆ; VINKO LANDEKA</item>
    </izvorni_sadrzaj>
    <derivirana_varijabla naziv="DomainObject.Predmet.ProtuStrankaListFormatedWithAdress_1">
      <item>BETON-RAD d.o.o. za proizvodnju, trgovinu, uvoz-izvoz, Rakitovec 242/A, 10410 Velika Gorica zastupanog po punomoćniku DAVORIN IVANČIĆ; VINKO LANDEKA</item>
    </derivirana_varijabla>
  </DomainObject.Predmet.ProtuStrankaListFormatedWithAdress>
  <DomainObject.Predmet.ProtuStrankaListFormatedWithAdressOIB>
    <izvorni_sadrzaj>
      <item>BETON-RAD d.o.o. za proizvodnju, trgovinu, uvoz-izvoz, OIB 69247002450, Rakitovec 242/A, 10410 Velika Gorica zastupanog po punomoćniku DAVORIN IVANČIĆ; VINKO LANDEKA</item>
    </izvorni_sadrzaj>
    <derivirana_varijabla naziv="DomainObject.Predmet.ProtuStrankaListFormatedWithAdressOIB_1">
      <item>BETON-RAD d.o.o. za proizvodnju, trgovinu, uvoz-izvoz, OIB 69247002450, Rakitovec 242/A, 10410 Velika Gorica zastupanog po punomoćniku DAVORIN IVANČIĆ; VINKO LANDEKA</item>
    </derivirana_varijabla>
  </DomainObject.Predmet.ProtuStrankaListFormatedWithAdressOIB>
  <DomainObject.Predmet.ProtuStrankaListNazivFormated>
    <izvorni_sadrzaj>
      <item>BETON-RAD d.o.o. za proizvodnju, trgovinu, uvoz-izvoz</item>
    </izvorni_sadrzaj>
    <derivirana_varijabla naziv="DomainObject.Predmet.ProtuStrankaListNazivFormated_1">
      <item>BETON-RAD d.o.o. za proizvodnju, trgovinu, uvoz-izvoz</item>
    </derivirana_varijabla>
  </DomainObject.Predmet.ProtuStrankaListNazivFormated>
  <DomainObject.Predmet.ProtuStrankaListNazivFormatedOIB>
    <izvorni_sadrzaj>
      <item>BETON-RAD d.o.o. za proizvodnju, trgovinu, uvoz-izvoz, OIB 69247002450</item>
    </izvorni_sadrzaj>
    <derivirana_varijabla naziv="DomainObject.Predmet.ProtuStrankaListNazivFormatedOIB_1">
      <item>BETON-RAD d.o.o. za proizvodnju, trgovinu, uvoz-izvoz, OIB 69247002450</item>
    </derivirana_varijabla>
  </DomainObject.Predmet.ProtuStrankaListNazivFormatedOIB>
  <DomainObject.Predmet.OstaliListFormated>
    <izvorni_sadrzaj>
      <item>DAVORIN IVANČIĆ punomoćnik sudionika u postupku BETON-RAD d.o.o. za proizvodnju, trgovinu, uvoz-izvoz</item>
      <item>HYPO ALPE-ADRIA-BANK dioničko društvo</item>
      <item>VINKO LANDEKA punomoćnik sudionika u postupku BETON-RAD d.o.o. za proizvodnju, trgovinu, uvoz-izvoz</item>
      <item>Branka Malbašić</item>
      <item>Odvjetničko društvo LJUBENKO &amp; PARTNERI društvo s ograničenom odgovornošću za odvjetničke usluge</item>
      <item>ŽDO ZAGREB</item>
      <item>OPĆINSKI SUD U VELIKOJ GORICI</item>
      <item>H-ABDUCO d.o.o.</item>
      <item>BILD-PROMET d.o.o. za trgovinu i usluge</item>
    </izvorni_sadrzaj>
    <derivirana_varijabla naziv="DomainObject.Predmet.OstaliListFormated_1">
      <item>DAVORIN IVANČIĆ punomoćnik sudionika u postupku BETON-RAD d.o.o. za proizvodnju, trgovinu, uvoz-izvoz</item>
      <item>HYPO ALPE-ADRIA-BANK dioničko društvo</item>
      <item>VINKO LANDEKA punomoćnik sudionika u postupku BETON-RAD d.o.o. za proizvodnju, trgovinu, uvoz-izvoz</item>
      <item>Branka Malbašić</item>
      <item>Odvjetničko društvo LJUBENKO &amp; PARTNERI društvo s ograničenom odgovornošću za odvjetničke usluge</item>
      <item>ŽDO ZAGREB</item>
      <item>OPĆINSKI SUD U VELIKOJ GORICI</item>
      <item>H-ABDUCO d.o.o.</item>
      <item>BILD-PROMET d.o.o. za trgovinu i usluge</item>
    </derivirana_varijabla>
  </DomainObject.Predmet.OstaliListFormated>
  <DomainObject.Predmet.OstaliListFormatedOIB>
    <izvorni_sadrzaj>
      <item>DAVORIN IVANČIĆ, OIB 69936328926 punomoćnik sudionika u postupku BETON-RAD d.o.o. za proizvodnju, trgovinu, uvoz-izvoz</item>
      <item>HYPO ALPE-ADRIA-BANK dioničko društvo, OIB 14036333877</item>
      <item>VINKO LANDEKA punomoćnik sudionika u postupku BETON-RAD d.o.o. za proizvodnju, trgovinu, uvoz-izvoz</item>
      <item>Branka Malbašić, OIB 93517569919</item>
      <item>Odvjetničko društvo LJUBENKO &amp; PARTNERI društvo s ograničenom odgovornošću za odvjetničke usluge, OIB 44071613559</item>
      <item>ŽDO ZAGREB</item>
      <item>OPĆINSKI SUD U VELIKOJ GORICI</item>
      <item>H-ABDUCO d.o.o., OIB 13667298928</item>
      <item>BILD-PROMET d.o.o. za trgovinu i usluge, OIB 50764315361</item>
    </izvorni_sadrzaj>
    <derivirana_varijabla naziv="DomainObject.Predmet.OstaliListFormatedOIB_1">
      <item>DAVORIN IVANČIĆ, OIB 69936328926 punomoćnik sudionika u postupku BETON-RAD d.o.o. za proizvodnju, trgovinu, uvoz-izvoz</item>
      <item>HYPO ALPE-ADRIA-BANK dioničko društvo, OIB 14036333877</item>
      <item>VINKO LANDEKA punomoćnik sudionika u postupku BETON-RAD d.o.o. za proizvodnju, trgovinu, uvoz-izvoz</item>
      <item>Branka Malbašić, OIB 93517569919</item>
      <item>Odvjetničko društvo LJUBENKO &amp; PARTNERI društvo s ograničenom odgovornošću za odvjetničke usluge, OIB 44071613559</item>
      <item>ŽDO ZAGREB</item>
      <item>OPĆINSKI SUD U VELIKOJ GORICI</item>
      <item>H-ABDUCO d.o.o., OIB 13667298928</item>
      <item>BILD-PROMET d.o.o. za trgovinu i usluge, OIB 50764315361</item>
    </derivirana_varijabla>
  </DomainObject.Predmet.OstaliListFormatedOIB>
  <DomainObject.Predmet.OstaliListFormatedWithAdress>
    <izvorni_sadrzaj>
      <item>DAVORIN IVANČIĆ, Trnsko 44 a, 10000 Zagreb punomoćnik sudionika u postupku BETON-RAD d.o.o. za proizvodnju, trgovinu, uvoz-izvoz</item>
      <item>HYPO ALPE-ADRIA-BANK dioničko društvo, Slavonska avenija 6, 10000 Zagreb</item>
      <item>VINKO LANDEKA, Kralja S. Držislava 7, 10410 Velika Gorica punomoćnik sudionika u postupku BETON-RAD d.o.o. za proizvodnju, trgovinu, uvoz-izvoz</item>
      <item>Branka Malbašić, Kolodvorska 2, 44320 Kutina</item>
      <item>Odvjetničko društvo LJUBENKO &amp; PARTNERI društvo s ograničenom odgovornošću za odvjetničke usluge, Branimirova 29, 10000 Zagreb</item>
      <item>ŽDO ZAGREB</item>
      <item>OPĆINSKI SUD U VELIKOJ GORICI, Trg kralja Tomislava 36, 10410 Velika Gorica</item>
      <item>H-ABDUCO d.o.o., Slavonska avenija 6 A, 10000 Zagreb</item>
      <item>BILD-PROMET d.o.o. za trgovinu i usluge, Sutinska vrela 29, Zagreb</item>
    </izvorni_sadrzaj>
    <derivirana_varijabla naziv="DomainObject.Predmet.OstaliListFormatedWithAdress_1">
      <item>DAVORIN IVANČIĆ, Trnsko 44 a, 10000 Zagreb punomoćnik sudionika u postupku BETON-RAD d.o.o. za proizvodnju, trgovinu, uvoz-izvoz</item>
      <item>HYPO ALPE-ADRIA-BANK dioničko društvo, Slavonska avenija 6, 10000 Zagreb</item>
      <item>VINKO LANDEKA, Kralja S. Držislava 7, 10410 Velika Gorica punomoćnik sudionika u postupku BETON-RAD d.o.o. za proizvodnju, trgovinu, uvoz-izvoz</item>
      <item>Branka Malbašić, Kolodvorska 2, 44320 Kutina</item>
      <item>Odvjetničko društvo LJUBENKO &amp; PARTNERI društvo s ograničenom odgovornošću za odvjetničke usluge, Branimirova 29, 10000 Zagreb</item>
      <item>ŽDO ZAGREB</item>
      <item>OPĆINSKI SUD U VELIKOJ GORICI, Trg kralja Tomislava 36, 10410 Velika Gorica</item>
      <item>H-ABDUCO d.o.o., Slavonska avenija 6 A, 10000 Zagreb</item>
      <item>BILD-PROMET d.o.o. za trgovinu i usluge, Sutinska vrela 29, Zagreb</item>
    </derivirana_varijabla>
  </DomainObject.Predmet.OstaliListFormatedWithAdress>
  <DomainObject.Predmet.OstaliListFormatedWithAdressOIB>
    <izvorni_sadrzaj>
      <item>DAVORIN IVANČIĆ, OIB 69936328926, Trnsko 44 a, 10000 Zagreb punomoćnik sudionika u postupku BETON-RAD d.o.o. za proizvodnju, trgovinu, uvoz-izvoz</item>
      <item>HYPO ALPE-ADRIA-BANK dioničko društvo, OIB 14036333877, Slavonska avenija 6, 10000 Zagreb</item>
      <item>VINKO LANDEKA, Kralja S. Držislava 7, 10410 Velika Gorica punomoćnik sudionika u postupku BETON-RAD d.o.o. za proizvodnju, trgovinu, uvoz-izvoz</item>
      <item>Branka Malbašić, OIB 93517569919, Kolodvorska 2, 44320 Kutina</item>
      <item>Odvjetničko društvo LJUBENKO &amp; PARTNERI društvo s ograničenom odgovornošću za odvjetničke usluge, OIB 44071613559, Branimirova 29, 10000 Zagreb</item>
      <item>ŽDO ZAGREB</item>
      <item>OPĆINSKI SUD U VELIKOJ GORICI, Trg kralja Tomislava 36, 10410 Velika Gorica</item>
      <item>H-ABDUCO d.o.o., OIB 13667298928, Slavonska avenija 6 A, 10000 Zagreb</item>
      <item>BILD-PROMET d.o.o. za trgovinu i usluge, OIB 50764315361, Sutinska vrela 29, Zagreb</item>
    </izvorni_sadrzaj>
    <derivirana_varijabla naziv="DomainObject.Predmet.OstaliListFormatedWithAdressOIB_1">
      <item>DAVORIN IVANČIĆ, OIB 69936328926, Trnsko 44 a, 10000 Zagreb punomoćnik sudionika u postupku BETON-RAD d.o.o. za proizvodnju, trgovinu, uvoz-izvoz</item>
      <item>HYPO ALPE-ADRIA-BANK dioničko društvo, OIB 14036333877, Slavonska avenija 6, 10000 Zagreb</item>
      <item>VINKO LANDEKA, Kralja S. Držislava 7, 10410 Velika Gorica punomoćnik sudionika u postupku BETON-RAD d.o.o. za proizvodnju, trgovinu, uvoz-izvoz</item>
      <item>Branka Malbašić, OIB 93517569919, Kolodvorska 2, 44320 Kutina</item>
      <item>Odvjetničko društvo LJUBENKO &amp; PARTNERI društvo s ograničenom odgovornošću za odvjetničke usluge, OIB 44071613559, Branimirova 29, 10000 Zagreb</item>
      <item>ŽDO ZAGREB</item>
      <item>OPĆINSKI SUD U VELIKOJ GORICI, Trg kralja Tomislava 36, 10410 Velika Gorica</item>
      <item>H-ABDUCO d.o.o., OIB 13667298928, Slavonska avenija 6 A, 10000 Zagreb</item>
      <item>BILD-PROMET d.o.o. za trgovinu i usluge, OIB 50764315361, Sutinska vrela 29, Zagreb</item>
    </derivirana_varijabla>
  </DomainObject.Predmet.OstaliListFormatedWithAdressOIB>
  <DomainObject.Predmet.OstaliListNazivFormated>
    <izvorni_sadrzaj>
      <item>DAVORIN IVANČIĆ</item>
      <item>HYPO ALPE-ADRIA-BANK dioničko društvo</item>
      <item>VINKO LANDEKA</item>
      <item>Branka Malbašić</item>
      <item>Odvjetničko društvo LJUBENKO &amp; PARTNERI društvo s ograničenom odgovornošću za odvjetničke usluge</item>
      <item>ŽDO ZAGREB</item>
      <item>OPĆINSKI SUD U VELIKOJ GORICI</item>
      <item>H-ABDUCO d.o.o.</item>
      <item>BILD-PROMET d.o.o. za trgovinu i usluge</item>
    </izvorni_sadrzaj>
    <derivirana_varijabla naziv="DomainObject.Predmet.OstaliListNazivFormated_1">
      <item>DAVORIN IVANČIĆ</item>
      <item>HYPO ALPE-ADRIA-BANK dioničko društvo</item>
      <item>VINKO LANDEKA</item>
      <item>Branka Malbašić</item>
      <item>Odvjetničko društvo LJUBENKO &amp; PARTNERI društvo s ograničenom odgovornošću za odvjetničke usluge</item>
      <item>ŽDO ZAGREB</item>
      <item>OPĆINSKI SUD U VELIKOJ GORICI</item>
      <item>H-ABDUCO d.o.o.</item>
      <item>BILD-PROMET d.o.o. za trgovinu i usluge</item>
    </derivirana_varijabla>
  </DomainObject.Predmet.OstaliListNazivFormated>
  <DomainObject.Predmet.OstaliListNazivFormatedOIB>
    <izvorni_sadrzaj>
      <item>DAVORIN IVANČIĆ, OIB 69936328926</item>
      <item>HYPO ALPE-ADRIA-BANK dioničko društvo, OIB 14036333877</item>
      <item>VINKO LANDEKA</item>
      <item>Branka Malbašić, OIB 93517569919</item>
      <item>Odvjetničko društvo LJUBENKO &amp; PARTNERI društvo s ograničenom odgovornošću za odvjetničke usluge, OIB 44071613559</item>
      <item>ŽDO ZAGREB</item>
      <item>OPĆINSKI SUD U VELIKOJ GORICI</item>
      <item>H-ABDUCO d.o.o., OIB 13667298928</item>
      <item>BILD-PROMET d.o.o. za trgovinu i usluge, OIB 50764315361</item>
    </izvorni_sadrzaj>
    <derivirana_varijabla naziv="DomainObject.Predmet.OstaliListNazivFormatedOIB_1">
      <item>DAVORIN IVANČIĆ, OIB 69936328926</item>
      <item>HYPO ALPE-ADRIA-BANK dioničko društvo, OIB 14036333877</item>
      <item>VINKO LANDEKA</item>
      <item>Branka Malbašić, OIB 93517569919</item>
      <item>Odvjetničko društvo LJUBENKO &amp; PARTNERI društvo s ograničenom odgovornošću za odvjetničke usluge, OIB 44071613559</item>
      <item>ŽDO ZAGREB</item>
      <item>OPĆINSKI SUD U VELIKOJ GORICI</item>
      <item>H-ABDUCO d.o.o., OIB 13667298928</item>
      <item>BILD-PROMET d.o.o. za trgovinu i usluge, OIB 50764315361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2015.</izvorni_sadrzaj>
    <derivirana_varijabla naziv="DomainObject.Datum_1">28.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BETON-RAD d.o.o. za proizvodnju, trgovinu, uvoz-izvoz</izvorni_sadrzaj>
    <derivirana_varijabla naziv="DomainObject.Predmet.ProtustrankaIDrugi_1">BETON-RAD d.o.o. za proizvodnju, trgovinu, uvoz-izvoz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BETON-RAD d.o.o. za proizvodnju, trgovinu, uvoz-izvoz, OIB 69247002450, Rakitovec 242/A, 10410 Velika Gorica</izvorni_sadrzaj>
    <derivirana_varijabla naziv="DomainObject.Predmet.ProtustrankaIDrugiAdressOIB_1">BETON-RAD d.o.o. za proizvodnju, trgovinu, uvoz-izvoz, OIB 69247002450, Rakitovec 242/A,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BETON-RAD d.o.o. za proizvodnju, trgovinu, uvoz-izvoz</item>
      <item>DAVORIN IVANČIĆ</item>
      <item>HYPO ALPE-ADRIA-BANK dioničko društvo</item>
      <item>VINKO LANDEKA</item>
      <item>Branka Malbašić</item>
      <item>FINA ZAGREB</item>
      <item>Odvjetničko društvo LJUBENKO &amp; PARTNERI društvo s ograničenom odgovornošću za odvjetničke usluge</item>
      <item>ŽDO ZAGREB</item>
      <item>OPĆINSKI SUD U VELIKOJ GORICI</item>
      <item>H-ABDUCO d.o.o.</item>
      <item>H-ABDUCO</item>
      <item>BILD-PROMET d.o.o. za trgovinu i usluge</item>
      <item>GORICA STAKLO TC d.o.o.</item>
      <item>10 PLAN d.o.o.</item>
    </izvorni_sadrzaj>
    <derivirana_varijabla naziv="DomainObject.Predmet.SudioniciListNaziv_1">
      <item>BETON-RAD d.o.o. za proizvodnju, trgovinu, uvoz-izvoz</item>
      <item>DAVORIN IVANČIĆ</item>
      <item>HYPO ALPE-ADRIA-BANK dioničko društvo</item>
      <item>VINKO LANDEKA</item>
      <item>Branka Malbašić</item>
      <item>FINA ZAGREB</item>
      <item>Odvjetničko društvo LJUBENKO &amp; PARTNERI društvo s ograničenom odgovornošću za odvjetničke usluge</item>
      <item>ŽDO ZAGREB</item>
      <item>OPĆINSKI SUD U VELIKOJ GORICI</item>
      <item>H-ABDUCO d.o.o.</item>
      <item>H-ABDUCO</item>
      <item>BILD-PROMET d.o.o. za trgovinu i usluge</item>
      <item>GORICA STAKLO TC d.o.o.</item>
      <item>10 PLAN d.o.o.</item>
    </derivirana_varijabla>
  </DomainObject.Predmet.SudioniciListNaziv>
  <DomainObject.Predmet.SudioniciListAdressOIB>
    <izvorni_sadrzaj>
      <item>BETON-RAD d.o.o. za proizvodnju, trgovinu, uvoz-izvoz, OIB 69247002450, Rakitovec 242/A,10410 Velika Gorica</item>
      <item>DAVORIN IVANČIĆ, OIB 69936328926, Trnsko 44 a,10000 Zagreb</item>
      <item>HYPO ALPE-ADRIA-BANK dioničko društvo, OIB 14036333877, Slavonska avenija 6,10000 Zagreb</item>
      <item>VINKO LANDEKA, Kralja S. Držislava 7,10410 Velika Gorica</item>
      <item>Branka Malbašić, OIB 93517569919, Kolodvorska 2,44320 Kutina</item>
      <item>FINA ZAGREB, OIB 85821130368, Ilica 307,10000 Zagreb</item>
      <item>Odvjetničko društvo LJUBENKO &amp; PARTNERI društvo s ograničenom odgovornošću za odvjetničke usluge, OIB 44071613559, Branimirova 29,10000 Zagreb</item>
      <item>ŽDO ZAGREB</item>
      <item>OPĆINSKI SUD U VELIKOJ GORICI, Trg kralja Tomislava 36,10410 Velika Gorica</item>
      <item>H-ABDUCO d.o.o., OIB 13667298928, Slavonska avenija 6 A,10000 Zagreb</item>
      <item>H-ABDUCO, OIB 13667298928, Slavonska avenija 6 a,10000 Zagreb</item>
      <item>BILD-PROMET d.o.o. za trgovinu i usluge, OIB 50764315361, Sutinska vrela 29,Zagreb</item>
      <item>GORICA STAKLO TC d.o.o., OIB 35277147450, Sisačka 43,10410 Velika Gorica</item>
      <item>10 PLAN d.o.o., OIB 08747442754, Kralja Petra Svačića 8,10410 Velika Gorica</item>
    </izvorni_sadrzaj>
    <derivirana_varijabla naziv="DomainObject.Predmet.SudioniciListAdressOIB_1">
      <item>BETON-RAD d.o.o. za proizvodnju, trgovinu, uvoz-izvoz, OIB 69247002450, Rakitovec 242/A,10410 Velika Gorica</item>
      <item>DAVORIN IVANČIĆ, OIB 69936328926, Trnsko 44 a,10000 Zagreb</item>
      <item>HYPO ALPE-ADRIA-BANK dioničko društvo, OIB 14036333877, Slavonska avenija 6,10000 Zagreb</item>
      <item>VINKO LANDEKA, Kralja S. Držislava 7,10410 Velika Gorica</item>
      <item>Branka Malbašić, OIB 93517569919, Kolodvorska 2,44320 Kutina</item>
      <item>FINA ZAGREB, OIB 85821130368, Ilica 307,10000 Zagreb</item>
      <item>Odvjetničko društvo LJUBENKO &amp; PARTNERI društvo s ograničenom odgovornošću za odvjetničke usluge, OIB 44071613559, Branimirova 29,10000 Zagreb</item>
      <item>ŽDO ZAGREB</item>
      <item>OPĆINSKI SUD U VELIKOJ GORICI, Trg kralja Tomislava 36,10410 Velika Gorica</item>
      <item>H-ABDUCO d.o.o., OIB 13667298928, Slavonska avenija 6 A,10000 Zagreb</item>
      <item>H-ABDUCO, OIB 13667298928, Slavonska avenija 6 a,10000 Zagreb</item>
      <item>BILD-PROMET d.o.o. za trgovinu i usluge, OIB 50764315361, Sutinska vrela 29,Zagreb</item>
      <item>GORICA STAKLO TC d.o.o., OIB 35277147450, Sisačka 43,10410 Velika Gorica</item>
      <item>10 PLAN d.o.o., OIB 08747442754, Kralja Petra Svačića 8,10410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69247002450</item>
      <item>, OIB 69936328926</item>
      <item>, OIB 14036333877</item>
      <item>, OIB null</item>
      <item>, OIB 93517569919</item>
      <item>, OIB 85821130368</item>
      <item>, OIB 44071613559</item>
      <item>, OIB null</item>
      <item>, OIB null</item>
      <item>, OIB 13667298928</item>
      <item>, OIB 13667298928</item>
      <item>, OIB 50764315361</item>
      <item>, OIB 35277147450</item>
      <item>, OIB 08747442754</item>
    </izvorni_sadrzaj>
    <derivirana_varijabla naziv="DomainObject.Predmet.SudioniciListNazivOIB_1">
      <item>, OIB 69247002450</item>
      <item>, OIB 69936328926</item>
      <item>, OIB 14036333877</item>
      <item>, OIB null</item>
      <item>, OIB 93517569919</item>
      <item>, OIB 85821130368</item>
      <item>, OIB 44071613559</item>
      <item>, OIB null</item>
      <item>, OIB null</item>
      <item>, OIB 13667298928</item>
      <item>, OIB 13667298928</item>
      <item>, OIB 50764315361</item>
      <item>, OIB 35277147450</item>
      <item>, OIB 08747442754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273</properties:Words>
  <properties:Characters>1349</properties:Characters>
  <properties:Lines>47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II-P- 267/02</vt:lpstr>
    </vt:vector>
  </properties:TitlesOfParts>
  <properties:LinksUpToDate>false</properties:LinksUpToDate>
  <properties:CharactersWithSpaces>1642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2015-10-28T08:36:00Z</dcterms:created>
  <dc:creator>Jelena Čuveljak</dc:creator>
  <cp:lastModifiedBy>Karmela Dolenc</cp:lastModifiedBy>
  <cp:lastPrinted>2015-10-28T08:35:00Z</cp:lastPrinted>
  <dcterms:modified xmlns:xsi="http://www.w3.org/2001/XMLSchema-instance" xsi:type="dcterms:W3CDTF">2015-10-28T08:37:00Z</dcterms:modified>
  <cp:revision>3</cp:revision>
  <dc:title>II-P- 267/02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