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9842" w14:paraId="9a69842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</w:t>
      </w:r>
      <w:r w:rsidR="002E727C">
        <w:rPr>
          <w:rFonts w:hAnsi="Times New Roman" w:ascii="Times New Roman"/>
        </w:rPr>
        <w:t xml:space="preserve"> </w:t>
      </w:r>
      <w:r w:rsidR="002E727C" w:rsidRPr="002E727C">
        <w:rPr>
          <w:rFonts w:hAnsi="Times New Roman" w:ascii="Times New Roman"/>
        </w:rPr>
        <w:t>GERŠAK PROMET d.o.o. u stečaju, Gornji Laduč, Zagrebačka cesta 33, OIB: 11767467475</w:t>
      </w:r>
      <w:r w:rsidRPr="00733BA9">
        <w:rPr>
          <w:rFonts w:hAnsi="Times New Roman" w:ascii="Times New Roman"/>
        </w:rPr>
        <w:t xml:space="preserve">, </w:t>
      </w:r>
      <w:r w:rsidR="002E727C">
        <w:rPr>
          <w:rFonts w:hAnsi="Times New Roman" w:ascii="Times New Roman"/>
        </w:rPr>
        <w:t>17</w:t>
      </w:r>
      <w:r w:rsidR="00D94345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 xml:space="preserve"> svibnja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Pr="00BE510C">
        <w:rPr>
          <w:rFonts w:hAnsi="Times New Roman" w:ascii="Times New Roman"/>
        </w:rPr>
        <w:t>Stjepan Lović, iz Zagreba, Preradovićeva 13, OIB:  25964288839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4E3CB5">
        <w:rPr>
          <w:rFonts w:hAnsi="Times New Roman" w:ascii="Times New Roman"/>
        </w:rPr>
        <w:t xml:space="preserve">7.353,95 </w:t>
      </w:r>
      <w:r w:rsidR="00B92D05">
        <w:rPr>
          <w:rFonts w:hAnsi="Times New Roman" w:ascii="Times New Roman"/>
        </w:rPr>
        <w:t>kn bruto</w:t>
      </w:r>
      <w:r w:rsidR="00D94345">
        <w:rPr>
          <w:rFonts w:hAnsi="Times New Roman" w:ascii="Times New Roman"/>
        </w:rPr>
        <w:t xml:space="preserve">, te naknada stvarnih troškova u iznosu od </w:t>
      </w:r>
      <w:r w:rsidR="004E3CB5">
        <w:rPr>
          <w:rFonts w:hAnsi="Times New Roman" w:ascii="Times New Roman"/>
        </w:rPr>
        <w:t xml:space="preserve">551,55 </w:t>
      </w:r>
      <w:r w:rsidR="00D94345">
        <w:rPr>
          <w:rFonts w:hAnsi="Times New Roman" w:ascii="Times New Roman"/>
        </w:rPr>
        <w:t>kn</w:t>
      </w:r>
      <w:r w:rsidR="00B92D05">
        <w:rPr>
          <w:rFonts w:hAnsi="Times New Roman" w:ascii="Times New Roman"/>
        </w:rPr>
        <w:t xml:space="preserve">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BE510C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4E3CB5">
        <w:rPr>
          <w:rFonts w:hAnsi="Times New Roman" w:ascii="Times New Roman"/>
        </w:rPr>
        <w:t>2147/16-21</w:t>
      </w:r>
      <w:r w:rsidRPr="00090457">
        <w:rPr>
          <w:rFonts w:hAnsi="Times New Roman" w:ascii="Times New Roman"/>
        </w:rPr>
        <w:t xml:space="preserve"> od </w:t>
      </w:r>
      <w:r w:rsidR="004E3CB5">
        <w:rPr>
          <w:rFonts w:hAnsi="Times New Roman" w:ascii="Times New Roman"/>
        </w:rPr>
        <w:t>22</w:t>
      </w:r>
      <w:r w:rsidRPr="00090457">
        <w:rPr>
          <w:rFonts w:hAnsi="Times New Roman" w:ascii="Times New Roman"/>
        </w:rPr>
        <w:t xml:space="preserve">. </w:t>
      </w:r>
      <w:r w:rsidR="004E3CB5">
        <w:rPr>
          <w:rFonts w:hAnsi="Times New Roman" w:ascii="Times New Roman"/>
        </w:rPr>
        <w:t>svibnja</w:t>
      </w:r>
      <w:r w:rsidRPr="00090457">
        <w:rPr>
          <w:rFonts w:hAnsi="Times New Roman" w:ascii="Times New Roman"/>
        </w:rPr>
        <w:t xml:space="preserve"> 201</w:t>
      </w:r>
      <w:r w:rsidR="0003150B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BE510C">
        <w:rPr>
          <w:rFonts w:hAnsi="Times New Roman" w:ascii="Times New Roman"/>
        </w:rPr>
        <w:t xml:space="preserve">otvoren je stečajni postupak nad dužnikom, te je za stečajnog upravitelja </w:t>
      </w:r>
      <w:r w:rsidR="0003150B">
        <w:rPr>
          <w:rFonts w:hAnsi="Times New Roman" w:ascii="Times New Roman"/>
        </w:rPr>
        <w:t xml:space="preserve">imenovan </w:t>
      </w:r>
      <w:r w:rsidR="00BE510C" w:rsidRPr="00BE510C">
        <w:rPr>
          <w:rFonts w:hAnsi="Times New Roman" w:ascii="Times New Roman"/>
        </w:rPr>
        <w:t>Stjepan Lović, iz Zagreba, Preradovićeva 13, OIB:  25964288839</w:t>
      </w:r>
      <w:r w:rsidR="00BE510C">
        <w:rPr>
          <w:rFonts w:hAnsi="Times New Roman" w:ascii="Times New Roman"/>
        </w:rPr>
        <w:t xml:space="preserve">. 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BE5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4E3CB5">
        <w:rPr>
          <w:rFonts w:hAnsi="Times New Roman" w:ascii="Times New Roman"/>
        </w:rPr>
        <w:t>3</w:t>
      </w:r>
      <w:r>
        <w:rPr>
          <w:rFonts w:hAnsi="Times New Roman" w:ascii="Times New Roman"/>
        </w:rPr>
        <w:t>. travnja 2018. izvijestio sud da je unovčena steč</w:t>
      </w:r>
      <w:r w:rsidR="00FE4B5C">
        <w:rPr>
          <w:rFonts w:hAnsi="Times New Roman" w:ascii="Times New Roman"/>
        </w:rPr>
        <w:t xml:space="preserve">ajna masa u iznosu od </w:t>
      </w:r>
      <w:r w:rsidR="004E3CB5">
        <w:rPr>
          <w:rFonts w:hAnsi="Times New Roman" w:ascii="Times New Roman"/>
        </w:rPr>
        <w:t xml:space="preserve">45.962,19 </w:t>
      </w:r>
      <w:r>
        <w:rPr>
          <w:rFonts w:hAnsi="Times New Roman" w:ascii="Times New Roman"/>
        </w:rPr>
        <w:t xml:space="preserve">kn i to s osnova prodaje pokretnina i </w:t>
      </w:r>
      <w:r w:rsidR="004E3CB5">
        <w:rPr>
          <w:rFonts w:hAnsi="Times New Roman" w:ascii="Times New Roman"/>
        </w:rPr>
        <w:t xml:space="preserve"> naplate </w:t>
      </w:r>
      <w:r>
        <w:rPr>
          <w:rFonts w:hAnsi="Times New Roman" w:ascii="Times New Roman"/>
        </w:rPr>
        <w:t>kamata, te je zatražio određivanje nagrade.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FE4B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 94. st. 1.</w:t>
      </w:r>
      <w:r w:rsidRPr="00BE510C">
        <w:t xml:space="preserve"> </w:t>
      </w:r>
      <w:r w:rsidRPr="00BE510C">
        <w:rPr>
          <w:rFonts w:hAnsi="Times New Roman" w:ascii="Times New Roman"/>
        </w:rPr>
        <w:t>Stečajnog zakona ("Narodne novine" broj 71/15-dalje SZ),</w:t>
      </w:r>
      <w:r>
        <w:rPr>
          <w:rFonts w:hAnsi="Times New Roman" w:asci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hAnsi="Times New Roman" w:ascii="Times New Roman"/>
        </w:rPr>
        <w:t xml:space="preserve"> o kriterijima i načinu obračuna i plaćanja nagrada stečajnim upraviteljima</w:t>
      </w:r>
      <w:r>
        <w:rPr>
          <w:rFonts w:hAnsi="Times New Roman" w:ascii="Times New Roman"/>
        </w:rPr>
        <w:t xml:space="preserve"> ("Narodne novine" broj 105/15</w:t>
      </w:r>
      <w:r w:rsidR="00FE4B5C">
        <w:rPr>
          <w:rFonts w:hAnsi="Times New Roman" w:ascii="Times New Roman"/>
        </w:rPr>
        <w:t xml:space="preserve"> – dalje Uredba</w:t>
      </w:r>
      <w:r>
        <w:rPr>
          <w:rFonts w:hAnsi="Times New Roman" w:ascii="Times New Roman"/>
        </w:rPr>
        <w:t>)</w:t>
      </w:r>
      <w:r w:rsidR="00FE4B5C">
        <w:rPr>
          <w:rFonts w:hAnsi="Times New Roman" w:ascii="Times New Roman"/>
        </w:rPr>
        <w:t>.</w:t>
      </w:r>
    </w:p>
    <w:p w:rsidRDefault="00FE4B5C" w:rsidP="00090457" w:rsidR="00FE4B5C">
      <w:pPr>
        <w:jc w:val="both"/>
        <w:rPr>
          <w:rFonts w:hAnsi="Times New Roman" w:ascii="Times New Roman"/>
        </w:rPr>
      </w:pPr>
    </w:p>
    <w:p w:rsidRDefault="00FE4B5C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51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Nagrada stečajnom upravitelju izračunata je u skladu s čl. 7. st. </w:t>
      </w:r>
      <w:r w:rsidR="002A3102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i </w:t>
      </w:r>
      <w:r w:rsidR="002A3102">
        <w:rPr>
          <w:rFonts w:hAnsi="Times New Roman" w:ascii="Times New Roman"/>
        </w:rPr>
        <w:t xml:space="preserve">čl. </w:t>
      </w:r>
      <w:r>
        <w:rPr>
          <w:rFonts w:hAnsi="Times New Roman" w:ascii="Times New Roman"/>
        </w:rPr>
        <w:t xml:space="preserve">16. Uredbe, a po osnovi vrijednosti unovčene stečajne mase u iznosu od </w:t>
      </w:r>
      <w:r w:rsidR="00F443AB" w:rsidRPr="00F443AB">
        <w:rPr>
          <w:rFonts w:hAnsi="Times New Roman" w:ascii="Times New Roman"/>
        </w:rPr>
        <w:t xml:space="preserve">45.962,19 </w:t>
      </w:r>
      <w:r w:rsidRPr="00FE4B5C">
        <w:rPr>
          <w:rFonts w:hAnsi="Times New Roman" w:ascii="Times New Roman"/>
        </w:rPr>
        <w:t>kn</w:t>
      </w:r>
      <w:r>
        <w:rPr>
          <w:rFonts w:hAnsi="Times New Roman" w:ascii="Times New Roman"/>
        </w:rPr>
        <w:t>. Primjenom tablice vrijednosti unovčene stečajne mase i nagrade u postotcima, stečajnom upravitelju pri</w:t>
      </w:r>
      <w:r w:rsidR="00F443AB">
        <w:rPr>
          <w:rFonts w:hAnsi="Times New Roman" w:ascii="Times New Roman"/>
        </w:rPr>
        <w:t xml:space="preserve">pada nagrada u bruto iznosu od </w:t>
      </w:r>
      <w:r w:rsidR="00F443AB" w:rsidRPr="00F443AB">
        <w:rPr>
          <w:rFonts w:hAnsi="Times New Roman" w:ascii="Times New Roman"/>
        </w:rPr>
        <w:t xml:space="preserve">7.353,95 </w:t>
      </w:r>
      <w:r>
        <w:rPr>
          <w:rFonts w:hAnsi="Times New Roman" w:ascii="Times New Roman"/>
        </w:rPr>
        <w:t xml:space="preserve">kn. </w:t>
      </w:r>
      <w:r w:rsidR="00FF3562">
        <w:rPr>
          <w:rFonts w:hAnsi="Times New Roman" w:ascii="Times New Roman"/>
        </w:rPr>
        <w:t>Na bruto nagradu</w:t>
      </w:r>
      <w:r w:rsidR="00FC487B">
        <w:rPr>
          <w:rFonts w:hAnsi="Times New Roman" w:ascii="Times New Roman"/>
        </w:rPr>
        <w:t>, sukladno traženju,</w:t>
      </w:r>
      <w:r w:rsidR="00FF3562">
        <w:rPr>
          <w:rFonts w:hAnsi="Times New Roman" w:ascii="Times New Roman"/>
        </w:rPr>
        <w:t xml:space="preserve"> stečajnom upravitelju određen</w:t>
      </w:r>
      <w:r w:rsidR="00FC487B">
        <w:rPr>
          <w:rFonts w:hAnsi="Times New Roman" w:ascii="Times New Roman"/>
        </w:rPr>
        <w:t>a</w:t>
      </w:r>
      <w:r w:rsidR="00FF3562">
        <w:rPr>
          <w:rFonts w:hAnsi="Times New Roman" w:ascii="Times New Roman"/>
        </w:rPr>
        <w:t xml:space="preserve"> je i </w:t>
      </w:r>
      <w:r w:rsidR="00FC487B">
        <w:rPr>
          <w:rFonts w:hAnsi="Times New Roman" w:ascii="Times New Roman"/>
        </w:rPr>
        <w:t>naknada stvarnog</w:t>
      </w:r>
      <w:r w:rsidR="00FF3562">
        <w:rPr>
          <w:rFonts w:hAnsi="Times New Roman" w:ascii="Times New Roman"/>
        </w:rPr>
        <w:t xml:space="preserve"> troš</w:t>
      </w:r>
      <w:r w:rsidR="00FC487B">
        <w:rPr>
          <w:rFonts w:hAnsi="Times New Roman" w:ascii="Times New Roman"/>
        </w:rPr>
        <w:t>ka</w:t>
      </w:r>
      <w:r w:rsidR="00FF3562">
        <w:rPr>
          <w:rFonts w:hAnsi="Times New Roman" w:ascii="Times New Roman"/>
        </w:rPr>
        <w:t xml:space="preserve"> u iznosu od </w:t>
      </w:r>
      <w:r w:rsidR="00F443AB" w:rsidRPr="00F443AB">
        <w:rPr>
          <w:rFonts w:hAnsi="Times New Roman" w:ascii="Times New Roman"/>
        </w:rPr>
        <w:t xml:space="preserve">551,55 </w:t>
      </w:r>
      <w:r w:rsidR="00FF3562">
        <w:rPr>
          <w:rFonts w:hAnsi="Times New Roman" w:ascii="Times New Roman"/>
        </w:rPr>
        <w:t>kn</w:t>
      </w:r>
      <w:r w:rsidR="00FC487B">
        <w:rPr>
          <w:rFonts w:hAnsi="Times New Roman" w:ascii="Times New Roman"/>
        </w:rPr>
        <w:t xml:space="preserve">, a </w:t>
      </w:r>
      <w:r w:rsidR="00FF3562">
        <w:rPr>
          <w:rFonts w:hAnsi="Times New Roman" w:ascii="Times New Roman"/>
        </w:rPr>
        <w:t xml:space="preserve"> koji se odnosi na </w:t>
      </w:r>
      <w:r w:rsidR="00FF3562">
        <w:rPr>
          <w:rFonts w:hAnsi="Times New Roman" w:ascii="Times New Roman"/>
        </w:rPr>
        <w:lastRenderedPageBreak/>
        <w:t xml:space="preserve">doprinose za zdravstveno osiguranje i plaća se na isplatu bruto nagrade, te tereti troškove stečajnog postupka. </w:t>
      </w:r>
    </w:p>
    <w:p w:rsidRDefault="006E0809" w:rsidP="00090457" w:rsidR="006E0809">
      <w:pPr>
        <w:jc w:val="both"/>
        <w:rPr>
          <w:rFonts w:hAnsi="Times New Roman" w:ascii="Times New Roman"/>
        </w:rPr>
      </w:pP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E727C">
        <w:rPr>
          <w:rFonts w:hAnsi="Times New Roman" w:ascii="Times New Roman"/>
        </w:rPr>
        <w:t>17</w:t>
      </w:r>
      <w:r w:rsidR="00D94345">
        <w:rPr>
          <w:rFonts w:hAnsi="Times New Roman" w:ascii="Times New Roman"/>
        </w:rPr>
        <w:t>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4393B">
        <w:rPr>
          <w:rFonts w:hAnsi="Times New Roman" w:ascii="Times New Roman"/>
        </w:rPr>
        <w:t>, v.r.</w:t>
      </w:r>
    </w:p>
    <w:p w:rsidRDefault="00A4393B" w:rsidP="005808FA" w:rsidR="00A4393B">
      <w:pPr>
        <w:jc w:val="right"/>
        <w:rPr>
          <w:rFonts w:hAnsi="Times New Roman" w:ascii="Times New Roman"/>
        </w:rPr>
      </w:pPr>
    </w:p>
    <w:p w:rsidRDefault="00A4393B" w:rsidP="005808FA" w:rsidR="00A439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4393B" w:rsidP="005808FA" w:rsidR="00A439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4393B" w:rsidP="005808FA" w:rsidR="00A439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E0809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2127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93B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2E727C" w:rsidRPr="002E727C">
          <w:rPr>
            <w:rFonts w:hAnsi="Times New Roman" w:ascii="Times New Roman"/>
          </w:rPr>
          <w:t>3  St-2147/16-45</w:t>
        </w:r>
      </w:p>
      <w:p w:rsidRDefault="00A4393B" w:rsidR="0060670C">
        <w:pPr>
          <w:pStyle w:val="Zaglavlje"/>
          <w:jc w:val="center"/>
        </w:pPr>
      </w:p>
    </w:sdtContent>
  </w:sdt>
  <w:p w:rsidRDefault="00A4393B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809" w:rsidP="006E0809" w:rsidR="006E0809" w:rsidRPr="006E0809">
    <w:pPr>
      <w:pStyle w:val="Zaglavlje"/>
      <w:jc w:val="right"/>
      <w:rPr>
        <w:rFonts w:hAnsi="Times New Roman" w:ascii="Times New Roman"/>
      </w:rPr>
    </w:pPr>
    <w:r w:rsidRPr="006E0809">
      <w:rPr>
        <w:rFonts w:hAnsi="Times New Roman" w:ascii="Times New Roman"/>
      </w:rPr>
      <w:t>3  St-2147/16-45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6691B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2E727C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4E3CB5"/>
    <w:rsid w:val="0050375D"/>
    <w:rsid w:val="00514889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E0809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4393B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3E43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443AB"/>
    <w:rsid w:val="00F51D94"/>
    <w:rsid w:val="00F75C0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9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9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EE136-929F-4120-92C9-D57D53AED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1965</properties:Characters>
  <properties:Lines>61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2018-05-17T11:41:00Z</dcterms:created>
  <dc:creator>Gordana Grčić</dc:creator>
  <cp:lastModifiedBy>Žana Livaja</cp:lastModifiedBy>
  <cp:lastPrinted>2018-05-10T07:23:00Z</cp:lastPrinted>
  <dcterms:modified xmlns:xsi="http://www.w3.org/2001/XMLSchema-instance" xsi:type="dcterms:W3CDTF">2018-05-17T11:48:00Z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(Rješenje-St-2147-16-nagrada  STJEPAN LOVIĆ-stečaj.docx)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