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6e42" w14:paraId="c086e42" w:rsidRDefault="00AE649C" w:rsidP="00FA5B5E" w:rsidR="00AE649C" w:rsidRPr="00B76F3C">
      <w:pPr>
        <w:pStyle w:val="Naslov3"/>
        <w15:collapsed w:val="false"/>
      </w:pPr>
    </w:p>
    <w:p w:rsidRDefault="00937FF9" w:rsidP="00293B36" w:rsidR="0071688E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8E2BB6">
        <w:rPr>
          <w:rFonts w:cs="Times New Roman" w:eastAsia="Times New Roman"/>
          <w:noProof/>
          <w:szCs w:val="20"/>
          <w:lang w:eastAsia="hr-HR"/>
        </w:rPr>
        <w:t xml:space="preserve">               5. St-1423/2016-2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2BB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E2BB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8E2BB6">
        <w:rPr>
          <w:rFonts w:cs="Times New Roman" w:eastAsia="Times New Roman"/>
          <w:noProof/>
          <w:szCs w:val="20"/>
          <w:lang w:eastAsia="hr-HR"/>
        </w:rPr>
        <w:tab/>
      </w:r>
      <w:r w:rsidRPr="008E2BB6">
        <w:rPr>
          <w:rFonts w:cs="Times New Roman" w:eastAsia="SimSun"/>
          <w:szCs w:val="20"/>
          <w:lang w:eastAsia="zh-CN"/>
        </w:rPr>
        <w:t>TRGOVAČKI SUD U BJELOVARU, po stečajnom sucu Mariji Petrina Kubica, p</w:t>
      </w:r>
      <w:r w:rsidRPr="008E2BB6">
        <w:rPr>
          <w:rFonts w:cs="Times New Roman" w:eastAsia="Times New Roman"/>
          <w:szCs w:val="20"/>
          <w:lang w:eastAsia="hr-HR"/>
        </w:rPr>
        <w:t xml:space="preserve">ovodom prijedloga Republike Hrvatske, Ministarstva financija, Porezne uprave, Područni ured Središnja Hrvatska, koju zastupa Županijsko državno odvjetništvo u Bjelovaru, i PRIVREDNE BANKE ZAGREB d.d. Zagreb, Radnička cesta 50, OIB: 02535697732, kojeg zastupaju punomoćnici Odvjetničkog društva </w:t>
      </w:r>
      <w:proofErr w:type="spellStart"/>
      <w:r w:rsidRPr="008E2BB6">
        <w:rPr>
          <w:rFonts w:cs="Times New Roman" w:eastAsia="Times New Roman"/>
          <w:szCs w:val="20"/>
          <w:lang w:eastAsia="hr-HR"/>
        </w:rPr>
        <w:t>Suić</w:t>
      </w:r>
      <w:proofErr w:type="spellEnd"/>
      <w:r w:rsidRPr="008E2BB6">
        <w:rPr>
          <w:rFonts w:cs="Times New Roman" w:eastAsia="Times New Roman"/>
          <w:szCs w:val="20"/>
          <w:lang w:eastAsia="hr-HR"/>
        </w:rPr>
        <w:t xml:space="preserve"> &amp; </w:t>
      </w:r>
      <w:proofErr w:type="spellStart"/>
      <w:r w:rsidRPr="008E2BB6">
        <w:rPr>
          <w:rFonts w:cs="Times New Roman" w:eastAsia="Times New Roman"/>
          <w:szCs w:val="20"/>
          <w:lang w:eastAsia="hr-HR"/>
        </w:rPr>
        <w:t>Škunca</w:t>
      </w:r>
      <w:proofErr w:type="spellEnd"/>
      <w:r w:rsidRPr="008E2BB6">
        <w:rPr>
          <w:rFonts w:cs="Times New Roman" w:eastAsia="Times New Roman"/>
          <w:szCs w:val="20"/>
          <w:lang w:eastAsia="hr-HR"/>
        </w:rPr>
        <w:t xml:space="preserve"> d.o.o. Zagreb, za otvaranje stečajnog postupka nad dužnikom </w:t>
      </w:r>
      <w:r w:rsidRPr="008E2BB6">
        <w:rPr>
          <w:rFonts w:cs="Times New Roman" w:eastAsia="SimSun"/>
          <w:szCs w:val="20"/>
          <w:lang w:eastAsia="zh-CN"/>
        </w:rPr>
        <w:t xml:space="preserve">ENTITY društvo s ograničenom odgovornošću za proizvodnju, trgovinu i usluge, </w:t>
      </w:r>
      <w:proofErr w:type="spellStart"/>
      <w:r w:rsidRPr="008E2BB6">
        <w:rPr>
          <w:rFonts w:cs="Times New Roman" w:eastAsia="SimSun"/>
          <w:szCs w:val="20"/>
          <w:lang w:eastAsia="zh-CN"/>
        </w:rPr>
        <w:t>Kamanje</w:t>
      </w:r>
      <w:proofErr w:type="spellEnd"/>
      <w:r w:rsidRPr="008E2BB6">
        <w:rPr>
          <w:rFonts w:cs="Times New Roman" w:eastAsia="SimSun"/>
          <w:szCs w:val="20"/>
          <w:lang w:eastAsia="zh-CN"/>
        </w:rPr>
        <w:t xml:space="preserve">, </w:t>
      </w:r>
      <w:proofErr w:type="spellStart"/>
      <w:r w:rsidRPr="008E2BB6">
        <w:rPr>
          <w:rFonts w:cs="Times New Roman" w:eastAsia="SimSun"/>
          <w:szCs w:val="20"/>
          <w:lang w:eastAsia="zh-CN"/>
        </w:rPr>
        <w:t>Kamanje</w:t>
      </w:r>
      <w:proofErr w:type="spellEnd"/>
      <w:r w:rsidRPr="008E2BB6">
        <w:rPr>
          <w:rFonts w:cs="Times New Roman" w:eastAsia="SimSun"/>
          <w:szCs w:val="20"/>
          <w:lang w:eastAsia="zh-CN"/>
        </w:rPr>
        <w:t xml:space="preserve"> 79/A, MBS: 020037337, OIB: 79155542952, 10. veljače 2017.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>r i j e š i o   j e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              I. Pokreće se postupak radi utvrđivanja uvjeta za otvaranje stečajnog postupka nad dužnikom </w:t>
      </w:r>
      <w:r w:rsidRPr="008E2BB6">
        <w:rPr>
          <w:rFonts w:cs="Times New Roman" w:eastAsia="SimSun"/>
          <w:szCs w:val="20"/>
          <w:lang w:eastAsia="zh-CN"/>
        </w:rPr>
        <w:t xml:space="preserve">ENTITY društvo s ograničenom odgovornošću za proizvodnju, trgovinu i usluge, </w:t>
      </w:r>
      <w:proofErr w:type="spellStart"/>
      <w:r w:rsidRPr="008E2BB6">
        <w:rPr>
          <w:rFonts w:cs="Times New Roman" w:eastAsia="SimSun"/>
          <w:szCs w:val="20"/>
          <w:lang w:eastAsia="zh-CN"/>
        </w:rPr>
        <w:t>Kamanje</w:t>
      </w:r>
      <w:proofErr w:type="spellEnd"/>
      <w:r w:rsidRPr="008E2BB6">
        <w:rPr>
          <w:rFonts w:cs="Times New Roman" w:eastAsia="SimSun"/>
          <w:szCs w:val="20"/>
          <w:lang w:eastAsia="zh-CN"/>
        </w:rPr>
        <w:t xml:space="preserve">, </w:t>
      </w:r>
      <w:proofErr w:type="spellStart"/>
      <w:r w:rsidRPr="008E2BB6">
        <w:rPr>
          <w:rFonts w:cs="Times New Roman" w:eastAsia="SimSun"/>
          <w:szCs w:val="20"/>
          <w:lang w:eastAsia="zh-CN"/>
        </w:rPr>
        <w:t>Kamanje</w:t>
      </w:r>
      <w:proofErr w:type="spellEnd"/>
      <w:r w:rsidRPr="008E2BB6">
        <w:rPr>
          <w:rFonts w:cs="Times New Roman" w:eastAsia="SimSun"/>
          <w:szCs w:val="20"/>
          <w:lang w:eastAsia="zh-CN"/>
        </w:rPr>
        <w:t xml:space="preserve"> 79/A, MBS: 020037337, OIB: 79155542952.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15. ožujka 2017. u 10,40 sati u ovome sudu u Bjelovaru, Šetalište dr. </w:t>
      </w:r>
      <w:proofErr w:type="spellStart"/>
      <w:r w:rsidRPr="008E2BB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E2BB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E2BB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E2BB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- predlagatelji  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- zakonski zastupnici dužnika Josip </w:t>
      </w:r>
      <w:proofErr w:type="spellStart"/>
      <w:r w:rsidRPr="008E2BB6">
        <w:rPr>
          <w:rFonts w:cs="Times New Roman" w:eastAsia="Times New Roman"/>
          <w:szCs w:val="20"/>
          <w:lang w:eastAsia="hr-HR"/>
        </w:rPr>
        <w:t>Klemenić</w:t>
      </w:r>
      <w:proofErr w:type="spellEnd"/>
      <w:r w:rsidRPr="008E2BB6">
        <w:rPr>
          <w:rFonts w:cs="Times New Roman" w:eastAsia="Times New Roman"/>
          <w:szCs w:val="20"/>
          <w:lang w:eastAsia="hr-HR"/>
        </w:rPr>
        <w:t xml:space="preserve"> i Sandra </w:t>
      </w:r>
      <w:proofErr w:type="spellStart"/>
      <w:r w:rsidRPr="008E2BB6">
        <w:rPr>
          <w:rFonts w:cs="Times New Roman" w:eastAsia="Times New Roman"/>
          <w:szCs w:val="20"/>
          <w:lang w:eastAsia="hr-HR"/>
        </w:rPr>
        <w:t>Klemenić</w:t>
      </w:r>
      <w:proofErr w:type="spellEnd"/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- Financijska agencija  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SimSun"/>
          <w:szCs w:val="20"/>
          <w:lang w:eastAsia="zh-CN"/>
        </w:rPr>
      </w:pPr>
      <w:r w:rsidRPr="008E2BB6">
        <w:rPr>
          <w:rFonts w:cs="Times New Roman" w:eastAsia="SimSun"/>
          <w:szCs w:val="20"/>
          <w:lang w:eastAsia="zh-CN"/>
        </w:rPr>
        <w:t>Obrazloženje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b/>
          <w:szCs w:val="20"/>
          <w:lang w:eastAsia="zh-CN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Vjerovnici Republika Hrvatska, Ministarstvo financija i PRIVREDNA BANKA ZAGREB </w:t>
      </w:r>
      <w:r w:rsidRPr="008E2BB6">
        <w:rPr>
          <w:rFonts w:cs="Times New Roman" w:eastAsia="SimSun"/>
          <w:szCs w:val="20"/>
          <w:lang w:eastAsia="zh-CN"/>
        </w:rPr>
        <w:t>d.d. Zagreb su</w:t>
      </w:r>
      <w:r w:rsidRPr="008E2BB6">
        <w:rPr>
          <w:rFonts w:cs="Times New Roman" w:eastAsia="Times New Roman"/>
          <w:noProof/>
          <w:szCs w:val="20"/>
          <w:lang w:eastAsia="hr-HR"/>
        </w:rPr>
        <w:t>, temeljem čl.430. Stečajnog zakona ("Narodne novine" broj 71/15, dalje: SZ), u</w:t>
      </w:r>
      <w:r w:rsidRPr="008E2BB6">
        <w:rPr>
          <w:rFonts w:cs="Times New Roman" w:eastAsia="SimSun"/>
          <w:szCs w:val="20"/>
          <w:lang w:eastAsia="zh-CN"/>
        </w:rPr>
        <w:t xml:space="preserve"> skraćenom stečajnom postupku nad dužnikom</w:t>
      </w:r>
      <w:r w:rsidRPr="008E2BB6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8E2BB6">
        <w:rPr>
          <w:rFonts w:cs="Times New Roman" w:eastAsia="SimSun"/>
          <w:szCs w:val="20"/>
          <w:lang w:eastAsia="zh-CN"/>
        </w:rPr>
        <w:t xml:space="preserve">ENTITY društvo s ograničenom odgovornošću za proizvodnju, trgovinu i usluge, </w:t>
      </w:r>
      <w:proofErr w:type="spellStart"/>
      <w:r w:rsidRPr="008E2BB6">
        <w:rPr>
          <w:rFonts w:cs="Times New Roman" w:eastAsia="SimSun"/>
          <w:szCs w:val="20"/>
          <w:lang w:eastAsia="zh-CN"/>
        </w:rPr>
        <w:t>Kamanje</w:t>
      </w:r>
      <w:proofErr w:type="spellEnd"/>
      <w:r w:rsidRPr="008E2BB6">
        <w:rPr>
          <w:rFonts w:cs="Times New Roman" w:eastAsia="SimSun"/>
          <w:szCs w:val="20"/>
          <w:lang w:eastAsia="zh-CN"/>
        </w:rPr>
        <w:t xml:space="preserve">, podnijeli </w:t>
      </w:r>
      <w:r w:rsidRPr="008E2BB6">
        <w:rPr>
          <w:rFonts w:cs="Times New Roman" w:eastAsia="Times New Roman"/>
          <w:noProof/>
          <w:szCs w:val="20"/>
          <w:lang w:eastAsia="hr-HR"/>
        </w:rPr>
        <w:t>p</w:t>
      </w:r>
      <w:r w:rsidRPr="008E2BB6">
        <w:rPr>
          <w:rFonts w:cs="Times New Roman" w:eastAsia="Times New Roman"/>
          <w:szCs w:val="20"/>
          <w:lang w:eastAsia="hr-HR"/>
        </w:rPr>
        <w:t xml:space="preserve">rijedlog za otvaranje stečajnog postupka navodeći da dužnik ima imovinu iz koje bi mogli naplatiti svoja potraživanja. 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lastRenderedPageBreak/>
        <w:t>U zahtjevu za provedbu skraćenog stečajnog postupka, koji je podnijela FINA 15. siječnja 2016., navedeno je da na dan 11. siječnja 2016. dužnik u Očevidniku redoslijeda osnova za plaćanje ima evidentirane neizvršene osnove za plaćanje u neprekinutom razdoblju od 120 dana, u ukupnom iznosu od 163.106,98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   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Uz prijedlog za otvaranje stečajnog postupka vjerovnici su dostavili isprave (list 23-53 i 58-99) iz kojih proizlazi vjerojatnost njihovih tražbina te su, u smislu odredbe čl.109. st.1.-3. SZ-a, ovlašteni podnijeti prijedlog za otvaranje stečajnog postupka. 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8E2BB6">
        <w:rPr>
          <w:rFonts w:cs="Times New Roman" w:eastAsia="SimSun"/>
          <w:szCs w:val="20"/>
          <w:lang w:eastAsia="zh-CN"/>
        </w:rPr>
        <w:t xml:space="preserve">Vjerovnik </w:t>
      </w:r>
      <w:r w:rsidRPr="008E2BB6">
        <w:rPr>
          <w:rFonts w:cs="Times New Roman" w:eastAsia="Times New Roman"/>
          <w:szCs w:val="20"/>
          <w:lang w:eastAsia="hr-HR"/>
        </w:rPr>
        <w:t xml:space="preserve">PRIVREDNA BANKA ZAGREB </w:t>
      </w:r>
      <w:r w:rsidRPr="008E2BB6">
        <w:rPr>
          <w:rFonts w:cs="Times New Roman" w:eastAsia="SimSun"/>
          <w:szCs w:val="20"/>
          <w:lang w:eastAsia="zh-CN"/>
        </w:rPr>
        <w:t>d.d. Zagreb je po pozivu suda platio predujam od 1.000,00 kn i dodatni iznos predujma od 15.000,00 kn, dok vjerovnik Republika Hrvatska, sukladno odredbi čl.114. st.3. SZ, nije bila dužna platiti predujam.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predlagatelji, zakonski zastupnici dužnika i Fina. 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>U Bjelovaru, 10. veljače 2017.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>STEČAJNI SUDAC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E2BB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E2BB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8E2BB6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 xml:space="preserve">        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E2BB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E2BB6" w:rsidP="008E2BB6" w:rsidR="008E2BB6" w:rsidRPr="008E2BB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A0242" w:rsidP="008E2BB6" w:rsidR="00DA024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B36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BB6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6C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47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99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St-1423/2016-2</izvorni_sadrzaj>
    <derivirana_varijabla naziv="DomainObject.Oznaka_1">St-1423/2016-2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</izvorni_sadrzaj>
    <derivirana_varijabla naziv="DomainObject.Predmet.ProtustrankaFormated_1">  ENTITY društvo s ograničenom odgovornošću za proizvodnju, trgovinu i usluge</derivirana_varijabla>
  </DomainObject.Predmet.ProtustrankaFormated>
  <DomainObject.Predmet.ProtustrankaFormatedOIB>
    <izvorni_sadrzaj>  ENTITY društvo s ograničenom odgovornošću za proizvodnju, trgovinu i usluge, OIB 79155542952</izvorni_sadrzaj>
    <derivirana_varijabla naziv="DomainObject.Predmet.ProtustrankaFormatedOIB_1">  ENTITY društvo s ograničenom odgovornošću za proizvodnju, trgovinu i usluge, OIB 79155542952</derivirana_varijabla>
  </DomainObject.Predmet.ProtustrankaFormatedOIB>
  <DomainObject.Predmet.ProtustrankaFormatedWithAdress>
    <izvorni_sadrzaj> ENTITY društvo s ograničenom odgovornošću za proizvodnju, trgovinu i usluge, Kamanje 79/A, 47280 Kamanje</izvorni_sadrzaj>
    <derivirana_varijabla naziv="DomainObject.Predmet.ProtustrankaFormatedWithAdress_1"> ENTITY društvo s ograničenom odgovornošću za proizvodnju, trgovinu i usluge, Kamanje 79/A, 47280 Kamanje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</izvorni_sadrzaj>
    <derivirana_varijabla naziv="DomainObject.Predmet.ProtustrankaFormatedWithAdressOIB_1"> ENTITY društvo s ograničenom odgovornošću za proizvodnju, trgovinu i usluge, OIB 79155542952, Kamanje 79/A, 47280 Kamanje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PRIVREDNA BANKA ZAGREB - DIONIČKO DRUŠTVO</izvorni_sadrzaj>
    <derivirana_varijabla naziv="DomainObject.Predmet.StrankaFormated_1">  REPUBLIKA HRVATSKA, Ministarstvo financija, Porezna uprava, Područni ured Središnja Hrvatska; PRIVREDNA BANKA ZAGREB - DIONIČKO DRUŠTVO</derivirana_varijabla>
  </DomainObject.Predmet.StrankaFormated>
  <DomainObject.Predmet.StrankaFormatedOIB>
    <izvorni_sadrzaj>  REPUBLIKA HRVATSKA, Ministarstvo financija, Porezna uprava, Područni ured Središnja Hrvatska, OIB 52634238587; PRIVREDNA BANKA ZAGREB - DIONIČKO DRUŠTVO, OIB 02535697732</izvorni_sadrzaj>
    <derivirana_varijabla naziv="DomainObject.Predmet.StrankaFormatedOIB_1">  REPUBLIKA HRVATSKA, Ministarstvo financija, Porezna uprava, Područni ured Središnja Hrvatska, OIB 52634238587; PRIVREDNA BANKA ZAGREB - DIONIČKO DRUŠTVO, OIB 02535697732</derivirana_varijabla>
  </DomainObject.Predmet.StrankaFormatedOIB>
  <DomainObject.Predmet.StrankaFormatedWithAdress>
    <izvorni_sadrzaj> REPUBLIKA HRVATSKA, Ministarstvo financija, Porezna uprava, Područni ured Središnja Hrvatska; PRIVREDNA BANKA ZAGREB - DIONIČKO DRUŠTVO, Radnička cesta 50, 10000 Zagreb</izvorni_sadrzaj>
    <derivirana_varijabla naziv="DomainObject.Predmet.StrankaFormatedWithAdress_1"> REPUBLIKA HRVATSKA, Ministarstvo financija, Porezna uprava, Područni ured Središnja Hrvatska; PRIVREDNA BANKA ZAGREB - DIONIČKO DRUŠTVO, Radnička cesta 50, 10000 Zagreb</derivirana_varijabla>
  </DomainObject.Predmet.StrankaFormatedWithAdress>
  <DomainObject.Predmet.StrankaFormatedWithAdressOIB>
    <izvorni_sadrzaj> REPUBLIKA HRVATSKA, Ministarstvo financija, Porezna uprava, Područni ured Središnja Hrvatska, OIB 52634238587; PRIVREDNA BANKA ZAGREB - DIONIČKO DRUŠTVO, OIB 02535697732, Radnička cesta 50, 10000 Zagreb</izvorni_sadrzaj>
    <derivirana_varijabla naziv="DomainObject.Predmet.StrankaFormatedWithAdressOIB_1"> REPUBLIKA HRVATSKA, Ministarstvo financija, Porezna uprava, Područni ured Središnja Hrvatska, OIB 52634238587; PRIVREDNA BANKA ZAGREB - DIONIČKO DRUŠTVO, OIB 02535697732, Radnička cesta 50, 10000 Zagreb</derivirana_varijabla>
  </DomainObject.Predmet.StrankaFormatedWithAdressOIB>
  <DomainObject.Predmet.StrankaWithAdress>
    <izvorni_sadrzaj>REPUBLIKA HRVATSKA, Ministarstvo financija, Porezna uprava, Područni ured Središnja Hrvatska ,PRIVREDNA BANKA ZAGREB - DIONIČKO DRUŠTVO Radnička cesta 50,10000 Zagreb</izvorni_sadrzaj>
    <derivirana_varijabla naziv="DomainObject.Predmet.StrankaWithAdress_1">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REPUBLIKA HRVATSKA, Ministarstvo financija, Porezna uprava, Područni ured Središnja Hrvatska,PRIVREDNA BANKA ZAGREB - DIONIČKO DRUŠTVO</izvorni_sadrzaj>
    <derivirana_varijabla naziv="DomainObject.Predmet.StrankaNazivFormated_1">REPUBLIKA HRVATSKA, Ministarstvo financija, Porezna uprava, Područni ured Središnja Hrvatska,PRIVREDNA BANKA ZAGREB - DIONIČKO DRUŠTVO</derivirana_varijabla>
  </DomainObject.Predmet.StrankaNazivFormated>
  <DomainObject.Predmet.StrankaNazivFormatedOIB>
    <izvorni_sadrzaj>REPUBLIKA HRVATSKA, Ministarstvo financija, Porezna uprava, Područni ured Središnja Hrvatska, OIB 52634238587,PRIVREDNA BANKA ZAGREB - DIONIČKO DRUŠTVO, OIB 02535697732</izvorni_sadrzaj>
    <derivirana_varijabla naziv="DomainObject.Predmet.StrankaNazivFormatedOIB_1">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Formated_1">
      <item>REPUBLIKA HRVATSKA, Ministarstvo financija, Porezna uprava, Područni ured Središnja Hrvatska</item>
      <item>PRIVREDNA BANKA ZAGREB - DIONIČKO DRUŠTVO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PRIVREDNA BANKA ZAGREB - DIONIČKO DRUŠTVO, Radnička cesta 50, 10000 Zagreb</item>
    </izvorni_sadrzaj>
    <derivirana_varijabla naziv="DomainObject.Predmet.StrankaListFormatedWithAdress_1">
      <item>REPUBLIKA HRVATSKA, Ministarstvo financija, Porezna uprava, Područni ured Središnja Hrvatska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PRIVREDNA BANKA ZAGREB - DIONIČKO DRUŠTVO, OIB 02535697732, Radnička cesta 50, 10000 Zagreb</item>
    </izvorni_sadrzaj>
    <derivirana_varijabla naziv="DomainObject.Predmet.StrankaListFormatedWithAdressOIB_1">
      <item>REPUBLIKA HRVATSKA, Ministarstvo financija, Porezna uprava, Područni ured Središnja Hrvatska, OIB 52634238587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</item>
    </izvorni_sadrzaj>
    <derivirana_varijabla naziv="DomainObject.Predmet.ProtuStrankaListFormated_1">
      <item>ENTITY društvo s ograničenom odgovornošću za proizvodnju, trgovinu i usluge</item>
    </derivirana_varijabla>
  </DomainObject.Predmet.ProtuStrankaListFormated>
  <DomainObject.Predmet.ProtuStrankaListFormatedOIB>
    <izvorni_sadrzaj>
      <item>ENTITY društvo s ograničenom odgovornošću za proizvodnju, trgovinu i usluge, OIB 79155542952</item>
    </izvorni_sadrzaj>
    <derivirana_varijabla naziv="DomainObject.Predmet.ProtuStrankaListFormatedOIB_1">
      <item>ENTITY društvo s ograničenom odgovornošću za proizvodnju, trgovinu i usluge, OIB 79155542952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</item>
    </izvorni_sadrzaj>
    <derivirana_varijabla naziv="DomainObject.Predmet.ProtuStrankaListFormatedWithAdress_1">
      <item>ENTITY društvo s ograničenom odgovornošću za proizvodnju, trgovinu i usluge, Kamanje 79/A, 47280 Kamanje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</item>
    </izvorni_sadrzaj>
    <derivirana_varijabla naziv="DomainObject.Predmet.ProtuStrankaListFormatedWithAdressOIB_1">
      <item>ENTITY društvo s ograničenom odgovornošću za proizvodnju, trgovinu i usluge, OIB 79155542952, Kamanje 79/A, 47280 Kamanje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Sandra Klemenić Baša</item>
      <item>Josip Klemenić</item>
      <item>Županijsko državno odvjetništvo u Bjelovaru</item>
      <item>Odvjetničko društvo SUIĆ &amp; ŠKUNCA društvo s ograničenom odgovornošću</item>
    </izvorni_sadrzaj>
    <derivirana_varijabla naziv="DomainObject.Predmet.OstaliListFormated_1">
      <item>Sandra Klemenić Baša</item>
      <item>Josip Klemenić</item>
      <item>Županijsko državno odvjetništvo u Bjelovaru</item>
      <item>Odvjetničko društvo SUIĆ &amp; ŠKUNCA društvo s ograničenom odgovornošću</item>
    </derivirana_varijabla>
  </DomainObject.Predmet.OstaliListFormated>
  <DomainObject.Predmet.OstaliListFormatedOIB>
    <izvorni_sadrzaj>
      <item>Sandra Klemenić Baša, OIB 36667850902</item>
      <item>Josip Klemenić, OIB 45325181689</item>
      <item>Županijsko državno odvjetništvo u Bjelovaru</item>
      <item>Odvjetničko društvo SUIĆ &amp; ŠKUNCA društvo s ograničenom odgovornošću, OIB 44213507122</item>
    </izvorni_sadrzaj>
    <derivirana_varijabla naziv="DomainObject.Predmet.OstaliListFormatedOIB_1">
      <item>Sandra Klemenić Baša, OIB 36667850902</item>
      <item>Josip Klemenić, OIB 45325181689</item>
      <item>Županijsko državno odvjetništvo u Bjelovaru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Sandra Klemenić Baša,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</izvorni_sadrzaj>
    <derivirana_varijabla naziv="DomainObject.Predmet.OstaliListFormatedWithAdress_1">
      <item>Sandra Klemenić Baša,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Sandra Klemenić Baša, OIB 36667850902, Kamanje 79/A, 47280 Kamanje</item>
      <item>Josip Klemenić, OIB 45325181689, Kamanje 79a, 47280 Kamanje</item>
      <item>Županijsko državno odvjetništvo u Bjelovaru</item>
      <item>Odvjetničko društvo SUIĆ &amp; ŠKUNCA društvo s ograničenom odgovornošću, OIB 44213507122, Domagojeva 14, 10000 Zagreb</item>
    </izvorni_sadrzaj>
    <derivirana_varijabla naziv="DomainObject.Predmet.OstaliListFormatedWithAdressOIB_1">
      <item>Sandra Klemenić Baša, OIB 36667850902, Kamanje 79/A, 47280 Kamanje</item>
      <item>Josip Klemenić, OIB 45325181689, Kamanje 79a, 47280 Kamanje</item>
      <item>Županijsko državno odvjetništvo u Bjelovaru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Sandra Klemenić Baša</item>
      <item>Josip Klemenić</item>
      <item>Županijsko državno odvjetništvo u Bjelovaru</item>
      <item>Odvjetničko društvo SUIĆ &amp; ŠKUNCA društvo s ograničenom odgovornošću</item>
    </izvorni_sadrzaj>
    <derivirana_varijabla naziv="DomainObject.Predmet.OstaliListNazivFormated_1">
      <item>Sandra Klemenić Baša</item>
      <item>Josip Klemenić</item>
      <item>Županijsko državno odvjetništvo u Bjelovaru</item>
      <item>Odvjetničko društvo SUIĆ &amp; ŠKUNCA društvo s ograničenom odgovornošću</item>
    </derivirana_varijabla>
  </DomainObject.Predmet.OstaliListNazivFormated>
  <DomainObject.Predmet.OstaliListNazivFormatedOIB>
    <izvorni_sadrzaj>
      <item>Sandra Klemenić Baša, OIB 36667850902</item>
      <item>Josip Klemenić, OIB 45325181689</item>
      <item>Županijsko državno odvjetništvo u Bjelovaru</item>
      <item>Odvjetničko društvo SUIĆ &amp; ŠKUNCA društvo s ograničenom odgovornošću, OIB 44213507122</item>
    </izvorni_sadrzaj>
    <derivirana_varijabla naziv="DomainObject.Predmet.OstaliListNazivFormatedOIB_1">
      <item>Sandra Klemenić Baša, OIB 36667850902</item>
      <item>Josip Klemenić, OIB 45325181689</item>
      <item>Županijsko državno odvjetništvo u Bjelovaru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St-1423/2016-2</izvorni_sadrzaj>
    <derivirana_varijabla naziv="DomainObject.PoslovniBrojDokumenta_1">St-1423/2016-2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Klemenić Baša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Sandra Klemenić Baša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Sandra Klemenić Baša,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Sandra Klemenić Baša,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21214A-AF83-430B-8287-EF08C965B8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2847</properties:Characters>
  <properties:Lines>83</properties:Lines>
  <properties:Paragraphs>24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2017-02-13T11:06:00Z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