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f8b2" w14:paraId="1a1f8b2"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C95C6C">
        <w:t>3720</w:t>
      </w:r>
      <w:r w:rsidR="00B0604A">
        <w:t>/16</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C95C6C">
        <w:rPr>
          <w:rFonts w:eastAsia="Calibri"/>
          <w:lang w:eastAsia="en-US"/>
        </w:rPr>
        <w:t>GREGOR I GREGOR d.o.o., Zaprešić, Veliki vrh 1, OIB: 87444975629,</w:t>
      </w:r>
      <w:r w:rsidR="00C241E6" w:rsidRPr="00C241E6">
        <w:t xml:space="preserve"> </w:t>
      </w:r>
      <w:r w:rsidR="00C241E6">
        <w:t xml:space="preserve"> </w:t>
      </w:r>
      <w:r w:rsidR="00B276A8">
        <w:t>5. siječnja 2018.</w:t>
      </w:r>
    </w:p>
    <w:p w:rsidRDefault="00410421" w:rsidP="002C4416" w:rsidR="00410421">
      <w:pPr>
        <w:ind w:firstLine="720"/>
        <w:jc w:val="both"/>
      </w:pPr>
    </w:p>
    <w:p w:rsidRDefault="00E216A3" w:rsidP="002C4416" w:rsidR="00E216A3" w:rsidRPr="00AF1EFD">
      <w:pPr>
        <w:ind w:firstLine="720"/>
        <w:jc w:val="both"/>
      </w:pPr>
    </w:p>
    <w:p w:rsidRDefault="00060133" w:rsidP="00060133" w:rsidR="00AA7637">
      <w:pPr>
        <w:jc w:val="center"/>
      </w:pPr>
      <w:r w:rsidRPr="00AF1EFD">
        <w:t>r i j e š i o     j e</w:t>
      </w:r>
    </w:p>
    <w:p w:rsidRDefault="00E216A3" w:rsidP="00060133" w:rsidR="00E216A3">
      <w:pPr>
        <w:jc w:val="center"/>
      </w:pP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C95C6C">
        <w:rPr>
          <w:rFonts w:eastAsia="Calibri"/>
          <w:lang w:eastAsia="en-US"/>
        </w:rPr>
        <w:t>GREGOR I GREGOR d.o.o., Zaprešić, Veliki vrh 1, OIB: 87444975629</w:t>
      </w:r>
      <w:r w:rsidR="00EE7C7F">
        <w:rPr>
          <w:rFonts w:eastAsia="Calibri"/>
          <w:lang w:eastAsia="en-US"/>
        </w:rPr>
        <w:t>.</w:t>
      </w:r>
      <w:r w:rsidR="00410421">
        <w:t xml:space="preserve"> </w:t>
      </w:r>
      <w:r w:rsidRPr="00AF1EFD">
        <w:t xml:space="preserve">Stečajni postupak je otvoren dana </w:t>
      </w:r>
      <w:r w:rsidR="00B276A8">
        <w:t>5. siječnja 2018</w:t>
      </w:r>
      <w:r w:rsidR="00410421">
        <w:t>.</w:t>
      </w:r>
      <w:r w:rsidRPr="00AF1EFD">
        <w:t xml:space="preserve"> u </w:t>
      </w:r>
      <w:r w:rsidR="00C95C6C">
        <w:t>14,00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C95C6C">
        <w:t>Vatroslav Plejić, Zagreb, Kačićeva 9, OIB: 75762425601</w:t>
      </w:r>
      <w:r w:rsidR="00EE7C7F">
        <w:t>.</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C95C6C">
        <w:rPr>
          <w:rFonts w:eastAsia="Calibri"/>
          <w:lang w:eastAsia="en-US"/>
        </w:rPr>
        <w:t>GREGOR I GREGOR d.o.o., Zaprešić, Veliki vrh 1, OIB: 87444975629</w:t>
      </w:r>
      <w:r w:rsidR="00C241E6">
        <w:rPr>
          <w:rFonts w:eastAsia="Calibri"/>
          <w:lang w:eastAsia="en-US"/>
        </w:rPr>
        <w:t xml:space="preserve">, sa danom </w:t>
      </w:r>
      <w:r w:rsidR="00B276A8">
        <w:rPr>
          <w:rFonts w:eastAsia="Calibri"/>
          <w:lang w:eastAsia="en-US"/>
        </w:rPr>
        <w:t>5. siječnja 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C95C6C">
        <w:rPr>
          <w:rFonts w:eastAsia="Calibri"/>
          <w:lang w:eastAsia="en-US"/>
        </w:rPr>
        <w:t>GREGOR I GREGOR d.o.o., Zaprešić, Veliki vrh 1, OIB: 87444975629</w:t>
      </w:r>
      <w:r w:rsidR="006D4A3A">
        <w:rPr>
          <w:rFonts w:eastAsia="Calibri"/>
          <w:lang w:eastAsia="en-US"/>
        </w:rPr>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C95C6C">
        <w:rPr>
          <w:rFonts w:eastAsia="Calibri"/>
          <w:lang w:eastAsia="en-US"/>
        </w:rPr>
        <w:t>GREGOR I GREGOR d.o.o., Zaprešić, Veliki vrh 1, OIB: 87444975629</w:t>
      </w:r>
      <w:r w:rsidR="00631A90">
        <w:t xml:space="preserve">, dana </w:t>
      </w:r>
      <w:r w:rsidR="00C95C6C">
        <w:t>15. travnj</w:t>
      </w:r>
      <w:r w:rsidR="006D4A3A">
        <w:t>a</w:t>
      </w:r>
      <w:r w:rsidR="00EE7C7F">
        <w:t xml:space="preserve"> </w:t>
      </w:r>
      <w:r w:rsidR="00C241E6">
        <w:t>2016</w:t>
      </w:r>
      <w:r w:rsidR="0029045B">
        <w:t>.</w:t>
      </w:r>
    </w:p>
    <w:p w:rsidRDefault="00B0604A" w:rsidP="00B0604A" w:rsidR="00B0604A">
      <w:pPr>
        <w:ind w:firstLine="708"/>
        <w:jc w:val="both"/>
      </w:pPr>
    </w:p>
    <w:p w:rsidRDefault="00F6264F" w:rsidP="00F6264F" w:rsidR="00C241E6">
      <w:pPr>
        <w:ind w:firstLine="708"/>
        <w:jc w:val="both"/>
      </w:pPr>
      <w:r>
        <w:t>Ovosudnim rješenjem poslovni broj St-</w:t>
      </w:r>
      <w:r w:rsidR="00C95C6C">
        <w:t>3820</w:t>
      </w:r>
      <w:r w:rsidR="00B0604A">
        <w:t>/16</w:t>
      </w:r>
      <w:r>
        <w:t xml:space="preserve"> od </w:t>
      </w:r>
      <w:r w:rsidR="00C95C6C">
        <w:t>24. siječnja</w:t>
      </w:r>
      <w:r>
        <w:t xml:space="preserve"> 2017. pokrenut je prethodni postupak.</w:t>
      </w:r>
    </w:p>
    <w:p w:rsidRDefault="00F6264F" w:rsidP="00F6264F" w:rsidR="00F6264F">
      <w:pPr>
        <w:ind w:firstLine="708"/>
        <w:jc w:val="both"/>
      </w:pPr>
    </w:p>
    <w:p w:rsidRDefault="00F6264F" w:rsidP="00F6264F" w:rsidR="00F6264F">
      <w:pPr>
        <w:ind w:firstLine="708"/>
        <w:jc w:val="both"/>
      </w:pPr>
      <w:r>
        <w:t xml:space="preserve">Iz potvrde FINA-e od </w:t>
      </w:r>
      <w:r w:rsidR="00C95C6C">
        <w:t>26. siječnja</w:t>
      </w:r>
      <w:r w:rsidR="00AF1B3C">
        <w:t xml:space="preserve"> </w:t>
      </w:r>
      <w:r>
        <w:t xml:space="preserve">2017. proizlazi da dužnik </w:t>
      </w:r>
      <w:r w:rsidR="00B0604A">
        <w:t xml:space="preserve">na dan </w:t>
      </w:r>
      <w:r w:rsidR="00C95C6C">
        <w:t>13. travnja 2016</w:t>
      </w:r>
      <w:r w:rsidR="00B0604A">
        <w:t xml:space="preserve">. </w:t>
      </w:r>
      <w:r>
        <w:t xml:space="preserve">ima evidentirane neizvršene osnove za plaćanje u iznosu od </w:t>
      </w:r>
      <w:r w:rsidR="00C95C6C">
        <w:t>13.550,00</w:t>
      </w:r>
      <w:r w:rsidR="00AF1B3C">
        <w:t xml:space="preserve"> kn</w:t>
      </w:r>
      <w:r>
        <w:t xml:space="preserve"> i </w:t>
      </w:r>
      <w:r w:rsidR="00C95C6C">
        <w:t>120</w:t>
      </w:r>
      <w:r>
        <w:t xml:space="preserve"> dana neprekidne blokade (list </w:t>
      </w:r>
      <w:r w:rsidR="00C95C6C">
        <w:t>11</w:t>
      </w:r>
      <w:r w:rsidR="00B276A8">
        <w:t xml:space="preserve"> </w:t>
      </w:r>
      <w:r>
        <w:t>spisa).</w:t>
      </w:r>
    </w:p>
    <w:p w:rsidRDefault="00C241E6" w:rsidP="00F6264F" w:rsidR="00C241E6">
      <w:pPr>
        <w:ind w:firstLine="708"/>
        <w:jc w:val="both"/>
      </w:pPr>
    </w:p>
    <w:p w:rsidRDefault="00C241E6" w:rsidP="00F6264F" w:rsidR="00C241E6">
      <w:pPr>
        <w:ind w:firstLine="708"/>
        <w:jc w:val="both"/>
      </w:pPr>
      <w:r>
        <w:t>Iz informacijskog sustava zemljišnih knjiga proizlazi da</w:t>
      </w:r>
      <w:r w:rsidR="00C95C6C">
        <w:t xml:space="preserve"> je</w:t>
      </w:r>
      <w:r>
        <w:t xml:space="preserve"> dužnik </w:t>
      </w:r>
      <w:r w:rsidR="00C95C6C">
        <w:t xml:space="preserve">vlasnik nekretnine koja se odnosi na dvorište u Velikom vrhu upisano u z.k.ul. 5570 k.o. Zaprešić k.č.br. 39/3 i 39/4 ukupne površine 130 m2 sa zabilježbom izvlaštenja u korist Vodoopskrbe i odvodnje Zaprešić d.o.o. </w:t>
      </w:r>
      <w:r w:rsidR="00EE7C7F">
        <w:t xml:space="preserve"> (list </w:t>
      </w:r>
      <w:r w:rsidR="00C95C6C">
        <w:t>3</w:t>
      </w:r>
      <w:r w:rsidR="006D4A3A">
        <w:t>8</w:t>
      </w:r>
      <w:r>
        <w:t xml:space="preserve"> spisa).</w:t>
      </w:r>
    </w:p>
    <w:p w:rsidRDefault="00C241E6" w:rsidP="00F6264F" w:rsidR="00C241E6">
      <w:pPr>
        <w:ind w:firstLine="708"/>
        <w:jc w:val="both"/>
      </w:pPr>
    </w:p>
    <w:p w:rsidRDefault="00C95C6C" w:rsidP="00C95C6C" w:rsidR="00C95C6C">
      <w:pPr>
        <w:ind w:firstLine="708"/>
        <w:jc w:val="both"/>
      </w:pPr>
      <w:r>
        <w:t xml:space="preserve">Iz potvrde FINA-e od </w:t>
      </w:r>
      <w:r w:rsidR="00E216A3">
        <w:t>23. kolovoza</w:t>
      </w:r>
      <w:r>
        <w:t xml:space="preserve"> 2017. proizlazi da dužnik na dan 13. travnja 2016. ima evidentirane neizvršene osnove za plaćanje u iznosu od 13.550,00 kn i 120 dana neprekidne blokade (list </w:t>
      </w:r>
      <w:r w:rsidR="00E216A3">
        <w:t>58</w:t>
      </w:r>
      <w:r>
        <w:t xml:space="preserve"> spisa).</w:t>
      </w:r>
    </w:p>
    <w:p w:rsidRDefault="00E216A3" w:rsidP="00C95C6C" w:rsidR="00E216A3">
      <w:pPr>
        <w:ind w:firstLine="708"/>
        <w:jc w:val="both"/>
      </w:pPr>
    </w:p>
    <w:p w:rsidRDefault="00E216A3" w:rsidP="00C95C6C" w:rsidR="00E216A3">
      <w:pPr>
        <w:ind w:firstLine="708"/>
        <w:jc w:val="both"/>
      </w:pPr>
      <w:r>
        <w:t>Iz izvješća privremenog stečajnog upravitelja proizlazi da će dužnik na temelju izvlaštenja za nekretninu koje je vlasnik dobiti iznos od 2.100,00 kn  pa da ta sredstava nisu dovoljna ni za pokriće troškova stečajnog postupka.</w:t>
      </w:r>
    </w:p>
    <w:p w:rsidRDefault="00F6264F" w:rsidP="00F6264F" w:rsidR="00F6264F">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E216A3">
        <w:t>3720</w:t>
      </w:r>
      <w:r w:rsidR="00B0604A">
        <w:t>/16</w:t>
      </w:r>
      <w:r>
        <w:t xml:space="preserve"> od </w:t>
      </w:r>
      <w:r w:rsidR="00E216A3">
        <w:t>16. studenog</w:t>
      </w:r>
      <w:r w:rsidR="00AF1B3C">
        <w:t xml:space="preserve"> </w:t>
      </w:r>
      <w:r w:rsidR="00BC0D75">
        <w:t>2017</w:t>
      </w:r>
      <w:r>
        <w:t>.</w:t>
      </w:r>
      <w:r w:rsidRPr="00AF1EFD">
        <w:t xml:space="preserve"> pozvao osobe koje bi imale pravni interes da se stečajni postupak nad dužnikom provede, da u roku 15 dana na žiro račun suda predujme iznos od </w:t>
      </w:r>
      <w:r w:rsidR="00C241E6">
        <w:t>1</w:t>
      </w:r>
      <w:r w:rsidR="006420C7">
        <w:t>0.000,00</w:t>
      </w:r>
      <w:r w:rsidRPr="00AF1EFD">
        <w:t xml:space="preserve"> kn za pokriće troškova prethodnog i stečajnog postupka. Navedeno rješenje objavljeno je </w:t>
      </w:r>
      <w:r>
        <w:t xml:space="preserve">na e-oglasnoj ploči ovog suda </w:t>
      </w:r>
      <w:r w:rsidR="00E216A3">
        <w:t>17. studenog</w:t>
      </w:r>
      <w:r w:rsidR="00BC0D75">
        <w:t xml:space="preserve"> 2017</w:t>
      </w:r>
      <w:r>
        <w:t>.</w:t>
      </w:r>
      <w:r w:rsidRPr="00AF1EFD">
        <w:t xml:space="preserve"> te traženi predujam nije uplaćen pa je postupak zaključen kao u točki 3. izreke, a temeljem čl. </w:t>
      </w:r>
      <w:r>
        <w:t>132. st. 2</w:t>
      </w:r>
      <w:r w:rsidRPr="00AF1EFD">
        <w:t>. SZ-a.</w:t>
      </w:r>
    </w:p>
    <w:p w:rsidRDefault="00D21534" w:rsidP="00D21534" w:rsidR="00AF1B3C">
      <w:pPr>
        <w:jc w:val="both"/>
      </w:pPr>
      <w:r w:rsidRPr="00AF1EFD">
        <w:tab/>
      </w:r>
      <w:r w:rsidRPr="00AF1EFD">
        <w:tab/>
      </w:r>
    </w:p>
    <w:p w:rsidRDefault="00E216A3" w:rsidP="00D21534" w:rsidR="00E216A3" w:rsidRPr="00AF1EFD">
      <w:pPr>
        <w:jc w:val="both"/>
      </w:pPr>
    </w:p>
    <w:p w:rsidRDefault="002C5A29" w:rsidP="00E216A3" w:rsidR="00C241E6">
      <w:pPr>
        <w:jc w:val="center"/>
      </w:pPr>
      <w:r w:rsidRPr="00AF1EFD">
        <w:t>U Karlovcu</w:t>
      </w:r>
      <w:r w:rsidR="006420C7">
        <w:t xml:space="preserve"> </w:t>
      </w:r>
      <w:r w:rsidR="00B276A8">
        <w:t>5. siječnja 2018</w:t>
      </w:r>
      <w:r w:rsidR="00410421">
        <w:t>.</w:t>
      </w:r>
    </w:p>
    <w:p w:rsidRDefault="00E216A3" w:rsidP="00E216A3" w:rsidR="00E216A3">
      <w:pPr>
        <w:jc w:val="center"/>
      </w:pP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E216A3" w:rsidP="00410421" w:rsidR="00E216A3"/>
    <w:p w:rsidRDefault="00E216A3" w:rsidP="00410421" w:rsidR="00E216A3"/>
    <w:p w:rsidRDefault="00E216A3" w:rsidP="00410421" w:rsidR="00E216A3"/>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868" w:rsidR="000E4868">
      <w:r>
        <w:separator/>
      </w:r>
    </w:p>
  </w:endnote>
  <w:endnote w:id="0" w:type="continuationSeparator">
    <w:p w:rsidRDefault="000E4868" w:rsidR="000E48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868" w:rsidR="000E4868">
      <w:r>
        <w:separator/>
      </w:r>
    </w:p>
  </w:footnote>
  <w:footnote w:id="0" w:type="continuationSeparator">
    <w:p w:rsidRDefault="000E4868" w:rsidR="000E48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439">
      <w:rPr>
        <w:rStyle w:val="Brojstranice"/>
        <w:noProof/>
      </w:rPr>
      <w:t>3</w:t>
    </w:r>
    <w:r>
      <w:rPr>
        <w:rStyle w:val="Brojstranice"/>
      </w:rPr>
      <w:fldChar w:fldCharType="end"/>
    </w:r>
  </w:p>
  <w:p w:rsidRDefault="005E4D08" w:rsidP="00587487" w:rsidR="00CB0868">
    <w:pPr>
      <w:pStyle w:val="Zaglavlje"/>
      <w:jc w:val="right"/>
    </w:pPr>
    <w:r>
      <w:t>1 St-</w:t>
    </w:r>
    <w:r w:rsidR="00C95C6C">
      <w:t>3720</w:t>
    </w:r>
    <w:r w:rsidR="00B0604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E4868"/>
    <w:rsid w:val="00174993"/>
    <w:rsid w:val="00191009"/>
    <w:rsid w:val="001A044D"/>
    <w:rsid w:val="001C02F6"/>
    <w:rsid w:val="001D447B"/>
    <w:rsid w:val="001D564F"/>
    <w:rsid w:val="00233CF9"/>
    <w:rsid w:val="0029045B"/>
    <w:rsid w:val="00293964"/>
    <w:rsid w:val="002944F5"/>
    <w:rsid w:val="00296BD4"/>
    <w:rsid w:val="002B5B9E"/>
    <w:rsid w:val="002B6E67"/>
    <w:rsid w:val="002C28A6"/>
    <w:rsid w:val="002C4416"/>
    <w:rsid w:val="002C5A29"/>
    <w:rsid w:val="002D6432"/>
    <w:rsid w:val="002F52E3"/>
    <w:rsid w:val="003567A1"/>
    <w:rsid w:val="003905DD"/>
    <w:rsid w:val="003D0A32"/>
    <w:rsid w:val="00407FE0"/>
    <w:rsid w:val="00410421"/>
    <w:rsid w:val="00416B1B"/>
    <w:rsid w:val="0043031F"/>
    <w:rsid w:val="0044721B"/>
    <w:rsid w:val="004A1BE7"/>
    <w:rsid w:val="004F47B9"/>
    <w:rsid w:val="00502549"/>
    <w:rsid w:val="00523E58"/>
    <w:rsid w:val="00554276"/>
    <w:rsid w:val="00587487"/>
    <w:rsid w:val="005B239A"/>
    <w:rsid w:val="005C0B29"/>
    <w:rsid w:val="005C0BF6"/>
    <w:rsid w:val="005D1623"/>
    <w:rsid w:val="005D5F5F"/>
    <w:rsid w:val="005E4D08"/>
    <w:rsid w:val="005E67DB"/>
    <w:rsid w:val="00610DE5"/>
    <w:rsid w:val="00631A90"/>
    <w:rsid w:val="006420C7"/>
    <w:rsid w:val="00662CB6"/>
    <w:rsid w:val="00664A86"/>
    <w:rsid w:val="006861EF"/>
    <w:rsid w:val="006C786C"/>
    <w:rsid w:val="006D4A3A"/>
    <w:rsid w:val="007170B8"/>
    <w:rsid w:val="00717D4A"/>
    <w:rsid w:val="007861DF"/>
    <w:rsid w:val="007A550F"/>
    <w:rsid w:val="007B2B17"/>
    <w:rsid w:val="007D7A92"/>
    <w:rsid w:val="00812051"/>
    <w:rsid w:val="0082642E"/>
    <w:rsid w:val="008327B4"/>
    <w:rsid w:val="0084192B"/>
    <w:rsid w:val="00855AE8"/>
    <w:rsid w:val="008B73DD"/>
    <w:rsid w:val="008E0439"/>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C111C1"/>
    <w:rsid w:val="00C1129F"/>
    <w:rsid w:val="00C12A9F"/>
    <w:rsid w:val="00C15BC1"/>
    <w:rsid w:val="00C241E6"/>
    <w:rsid w:val="00C50D94"/>
    <w:rsid w:val="00C5720C"/>
    <w:rsid w:val="00C74029"/>
    <w:rsid w:val="00C74824"/>
    <w:rsid w:val="00C92655"/>
    <w:rsid w:val="00C95C6C"/>
    <w:rsid w:val="00CB0868"/>
    <w:rsid w:val="00CE03D0"/>
    <w:rsid w:val="00CF05EC"/>
    <w:rsid w:val="00D21534"/>
    <w:rsid w:val="00D31098"/>
    <w:rsid w:val="00D50090"/>
    <w:rsid w:val="00D5399D"/>
    <w:rsid w:val="00D862E2"/>
    <w:rsid w:val="00D90AF2"/>
    <w:rsid w:val="00DE04E4"/>
    <w:rsid w:val="00DE6E22"/>
    <w:rsid w:val="00E216A3"/>
    <w:rsid w:val="00E57778"/>
    <w:rsid w:val="00E6510E"/>
    <w:rsid w:val="00E75AC8"/>
    <w:rsid w:val="00E84785"/>
    <w:rsid w:val="00EE61A0"/>
    <w:rsid w:val="00EE7C7F"/>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E0439"/>
    <w:rPr>
      <w:color w:val="808080"/>
      <w:bdr w:space="0" w:sz="0" w:color="auto" w:val="none"/>
      <w:shd w:fill="auto" w:color="auto" w:val="clear"/>
    </w:rPr>
  </w:style>
  <w:style w:customStyle="true" w:styleId="eSPISCCParagraphDefaultFont" w:type="character">
    <w:name w:val="eSPIS_CC_Paragraph Default Font"/>
    <w:basedOn w:val="Zadanifontodlomka"/>
    <w:rsid w:val="008E04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439"/>
    <w:rPr>
      <w:bdr w:space="0" w:sz="0" w:color="auto" w:val="none"/>
      <w:shd w:fill="FFFFCC" w:color="auto" w:val="clear"/>
      <w:lang w:val="hr-HR"/>
    </w:rPr>
  </w:style>
  <w:style w:customStyle="true" w:styleId="PozadinaSvijetloCrvena" w:type="character">
    <w:name w:val="Pozadina_SvijetloCrvena"/>
    <w:basedOn w:val="eSPISCCParagraphDefaultFont"/>
    <w:rsid w:val="008E04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4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E0439"/>
    <w:rPr>
      <w:color w:val="808080"/>
      <w:bdr w:color="auto" w:space="0" w:sz="0" w:val="none"/>
      <w:shd w:color="auto" w:fill="auto" w:val="clear"/>
    </w:rPr>
  </w:style>
  <w:style w:customStyle="1" w:styleId="eSPISCCParagraphDefaultFont" w:type="character">
    <w:name w:val="eSPIS_CC_Paragraph Default Font"/>
    <w:basedOn w:val="Zadanifontodlomka"/>
    <w:rsid w:val="008E04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439"/>
    <w:rPr>
      <w:bdr w:color="auto" w:space="0" w:sz="0" w:val="none"/>
      <w:shd w:color="auto" w:fill="FFFFCC" w:val="clear"/>
      <w:lang w:val="hr-HR"/>
    </w:rPr>
  </w:style>
  <w:style w:customStyle="1" w:styleId="PozadinaSvijetloCrvena" w:type="character">
    <w:name w:val="Pozadina_SvijetloCrvena"/>
    <w:basedOn w:val="eSPISCCParagraphDefaultFont"/>
    <w:rsid w:val="008E04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4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3720</izvorni_sadrzaj>
    <derivirana_varijabla naziv="DomainObject.Predmet.Broj_1">3720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St-3720/2016</izvorni_sadrzaj>
    <derivirana_varijabla naziv="DomainObject.Predmet.OznakaBroj_1">St-3720/2016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GREGOR I GREGOR d.o.o. zastupanog po punomoćniku Bojan Gregor</izvorni_sadrzaj>
    <derivirana_varijabla naziv="DomainObject.Predmet.ProtustrankaFormated_1">  GREGOR I GREGOR d.o.o. zastupanog po punomoćniku Bojan Gregor</derivirana_varijabla>
  </DomainObject.Predmet.ProtustrankaFormated>
  <DomainObject.Predmet.ProtustrankaFormatedOIB>
    <izvorni_sadrzaj>  GREGOR I GREGOR d.o.o., OIB 87444975629 zastupanog po punomoćniku Bojan Gregor</izvorni_sadrzaj>
    <derivirana_varijabla naziv="DomainObject.Predmet.ProtustrankaFormatedOIB_1">  GREGOR I GREGOR d.o.o., OIB 87444975629 zastupanog po punomoćniku Bojan Gregor</derivirana_varijabla>
  </DomainObject.Predmet.ProtustrankaFormatedOIB>
  <DomainObject.Predmet.ProtustrankaFormatedWithAdress>
    <izvorni_sadrzaj> GREGOR I GREGOR d.o.o., Veliki vrh 1, 10290 Zaprešić zastupanog po punomoćniku Bojan Gregor</izvorni_sadrzaj>
    <derivirana_varijabla naziv="DomainObject.Predmet.ProtustrankaFormatedWithAdress_1"> GREGOR I GREGOR d.o.o., Veliki vrh 1, 10290 Zaprešić zastupanog po punomoćniku Bojan Gregor</derivirana_varijabla>
  </DomainObject.Predmet.ProtustrankaFormatedWithAdress>
  <DomainObject.Predmet.ProtustrankaFormatedWithAdressOIB>
    <izvorni_sadrzaj> GREGOR I GREGOR d.o.o., OIB 87444975629, Veliki vrh 1, 10290 Zaprešić zastupanog po punomoćniku Bojan Gregor</izvorni_sadrzaj>
    <derivirana_varijabla naziv="DomainObject.Predmet.ProtustrankaFormatedWithAdressOIB_1"> GREGOR I GREGOR d.o.o., OIB 87444975629, Veliki vrh 1, 10290 Zaprešić zastupanog po punomoćniku Bojan Gregor</derivirana_varijabla>
  </DomainObject.Predmet.ProtustrankaFormatedWithAdressOIB>
  <DomainObject.Predmet.ProtustrankaWithAdress>
    <izvorni_sadrzaj>GREGOR I GREGOR d.o.o. Veliki vrh 1, 10290 Zaprešić</izvorni_sadrzaj>
    <derivirana_varijabla naziv="DomainObject.Predmet.ProtustrankaWithAdress_1">GREGOR I GREGOR d.o.o. Veliki vrh 1, 10290 Zaprešić</derivirana_varijabla>
  </DomainObject.Predmet.ProtustrankaWithAdress>
  <DomainObject.Predmet.ProtustrankaWithAdressOIB>
    <izvorni_sadrzaj>GREGOR I GREGOR d.o.o., OIB 87444975629, Veliki vrh 1, 10290 Zaprešić</izvorni_sadrzaj>
    <derivirana_varijabla naziv="DomainObject.Predmet.ProtustrankaWithAdressOIB_1">GREGOR I GREGOR d.o.o., OIB 87444975629, Veliki vrh 1, 10290 Zaprešić</derivirana_varijabla>
  </DomainObject.Predmet.ProtustrankaWithAdressOIB>
  <DomainObject.Predmet.ProtustrankaNazivFormated>
    <izvorni_sadrzaj>GREGOR I GREGOR d.o.o.</izvorni_sadrzaj>
    <derivirana_varijabla naziv="DomainObject.Predmet.ProtustrankaNazivFormated_1">GREGOR I GREGOR d.o.o.</derivirana_varijabla>
  </DomainObject.Predmet.ProtustrankaNazivFormated>
  <DomainObject.Predmet.ProtustrankaNazivFormatedOIB>
    <izvorni_sadrzaj>GREGOR I GREGOR d.o.o., OIB 87444975629</izvorni_sadrzaj>
    <derivirana_varijabla naziv="DomainObject.Predmet.ProtustrankaNazivFormatedOIB_1">GREGOR I GREGOR d.o.o., OIB 87444975629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GREGOR I GREGOR d.o.o. zastupanog po punomoćniku Bojan Gregor</item>
    </izvorni_sadrzaj>
    <derivirana_varijabla naziv="DomainObject.Predmet.ProtuStrankaListFormated_1">
      <item>GREGOR I GREGOR d.o.o. zastupanog po punomoćniku Bojan Gregor</item>
    </derivirana_varijabla>
  </DomainObject.Predmet.ProtuStrankaListFormated>
  <DomainObject.Predmet.ProtuStrankaListFormatedOIB>
    <izvorni_sadrzaj>
      <item>GREGOR I GREGOR d.o.o., OIB 87444975629 zastupanog po punomoćniku Bojan Gregor</item>
    </izvorni_sadrzaj>
    <derivirana_varijabla naziv="DomainObject.Predmet.ProtuStrankaListFormatedOIB_1">
      <item>GREGOR I GREGOR d.o.o., OIB 87444975629 zastupanog po punomoćniku Bojan Gregor</item>
    </derivirana_varijabla>
  </DomainObject.Predmet.ProtuStrankaListFormatedOIB>
  <DomainObject.Predmet.ProtuStrankaListFormatedWithAdress>
    <izvorni_sadrzaj>
      <item>GREGOR I GREGOR d.o.o., Veliki vrh 1, 10290 Zaprešić zastupanog po punomoćniku Bojan Gregor</item>
    </izvorni_sadrzaj>
    <derivirana_varijabla naziv="DomainObject.Predmet.ProtuStrankaListFormatedWithAdress_1">
      <item>GREGOR I GREGOR d.o.o., Veliki vrh 1, 10290 Zaprešić zastupanog po punomoćniku Bojan Gregor</item>
    </derivirana_varijabla>
  </DomainObject.Predmet.ProtuStrankaListFormatedWithAdress>
  <DomainObject.Predmet.ProtuStrankaListFormatedWithAdressOIB>
    <izvorni_sadrzaj>
      <item>GREGOR I GREGOR d.o.o., OIB 87444975629, Veliki vrh 1, 10290 Zaprešić zastupanog po punomoćniku Bojan Gregor</item>
    </izvorni_sadrzaj>
    <derivirana_varijabla naziv="DomainObject.Predmet.ProtuStrankaListFormatedWithAdressOIB_1">
      <item>GREGOR I GREGOR d.o.o., OIB 87444975629, Veliki vrh 1, 10290 Zaprešić zastupanog po punomoćniku Bojan Gregor</item>
    </derivirana_varijabla>
  </DomainObject.Predmet.ProtuStrankaListFormatedWithAdressOIB>
  <DomainObject.Predmet.ProtuStrankaListNazivFormated>
    <izvorni_sadrzaj>
      <item>GREGOR I GREGOR d.o.o.</item>
    </izvorni_sadrzaj>
    <derivirana_varijabla naziv="DomainObject.Predmet.ProtuStrankaListNazivFormated_1">
      <item>GREGOR I GREGOR d.o.o.</item>
    </derivirana_varijabla>
  </DomainObject.Predmet.ProtuStrankaListNazivFormated>
  <DomainObject.Predmet.ProtuStrankaListNazivFormatedOIB>
    <izvorni_sadrzaj>
      <item>GREGOR I GREGOR d.o.o., OIB 87444975629</item>
    </izvorni_sadrzaj>
    <derivirana_varijabla naziv="DomainObject.Predmet.ProtuStrankaListNazivFormatedOIB_1">
      <item>GREGOR I GREGOR d.o.o., OIB 87444975629</item>
    </derivirana_varijabla>
  </DomainObject.Predmet.ProtuStrankaListNazivFormatedOIB>
  <DomainObject.Predmet.OstaliListFormated>
    <izvorni_sadrzaj>
      <item>Bojan Gregor punomoćnik sudionika u postupku GREGOR I GREGOR d.o.o.</item>
    </izvorni_sadrzaj>
    <derivirana_varijabla naziv="DomainObject.Predmet.OstaliListFormated_1">
      <item>Bojan Gregor punomoćnik sudionika u postupku GREGOR I GREGOR d.o.o.</item>
    </derivirana_varijabla>
  </DomainObject.Predmet.OstaliListFormated>
  <DomainObject.Predmet.OstaliListFormatedOIB>
    <izvorni_sadrzaj>
      <item>Bojan Gregor, OIB 41342987914 punomoćnik sudionika u postupku GREGOR I GREGOR d.o.o.</item>
    </izvorni_sadrzaj>
    <derivirana_varijabla naziv="DomainObject.Predmet.OstaliListFormatedOIB_1">
      <item>Bojan Gregor, OIB 41342987914 punomoćnik sudionika u postupku GREGOR I GREGOR d.o.o.</item>
    </derivirana_varijabla>
  </DomainObject.Predmet.OstaliListFormatedOIB>
  <DomainObject.Predmet.OstaliListFormatedWithAdress>
    <izvorni_sadrzaj>
      <item>Bojan Gregor, Zagorska 18, 10000 Zagreb punomoćnik sudionika u postupku GREGOR I GREGOR d.o.o.</item>
    </izvorni_sadrzaj>
    <derivirana_varijabla naziv="DomainObject.Predmet.OstaliListFormatedWithAdress_1">
      <item>Bojan Gregor, Zagorska 18, 10000 Zagreb punomoćnik sudionika u postupku GREGOR I GREGOR d.o.o.</item>
    </derivirana_varijabla>
  </DomainObject.Predmet.OstaliListFormatedWithAdress>
  <DomainObject.Predmet.OstaliListFormatedWithAdressOIB>
    <izvorni_sadrzaj>
      <item>Bojan Gregor, OIB 41342987914, Zagorska 18, 10000 Zagreb punomoćnik sudionika u postupku GREGOR I GREGOR d.o.o.</item>
    </izvorni_sadrzaj>
    <derivirana_varijabla naziv="DomainObject.Predmet.OstaliListFormatedWithAdressOIB_1">
      <item>Bojan Gregor, OIB 41342987914, Zagorska 18, 10000 Zagreb punomoćnik sudionika u postupku GREGOR I GREGOR d.o.o.</item>
    </derivirana_varijabla>
  </DomainObject.Predmet.OstaliListFormatedWithAdressOIB>
  <DomainObject.Predmet.OstaliListNazivFormated>
    <izvorni_sadrzaj>
      <item>Bojan Gregor</item>
    </izvorni_sadrzaj>
    <derivirana_varijabla naziv="DomainObject.Predmet.OstaliListNazivFormated_1">
      <item>Bojan Gregor</item>
    </derivirana_varijabla>
  </DomainObject.Predmet.OstaliListNazivFormated>
  <DomainObject.Predmet.OstaliListNazivFormatedOIB>
    <izvorni_sadrzaj>
      <item>Bojan Gregor, OIB 41342987914</item>
    </izvorni_sadrzaj>
    <derivirana_varijabla naziv="DomainObject.Predmet.OstaliListNazivFormatedOIB_1">
      <item>Bojan Gregor, OIB 41342987914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GREGOR I GREGOR d.o.o.</izvorni_sadrzaj>
    <derivirana_varijabla naziv="DomainObject.Predmet.ProtustrankaIDrugi_1">GREGOR I GREGOR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GREGOR I GREGOR d.o.o., OIB 87444975629, Veliki vrh 1, 10290 Zaprešić</izvorni_sadrzaj>
    <derivirana_varijabla naziv="DomainObject.Predmet.ProtustrankaIDrugiAdressOIB_1">GREGOR I GREGOR d.o.o., OIB 87444975629, Veliki vrh 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GREGOR I GREGOR d.o.o.</item>
      <item>Bojan Gregor</item>
    </izvorni_sadrzaj>
    <derivirana_varijabla naziv="DomainObject.Predmet.SudioniciListNaziv_1">
      <item>FINA Regionalni centar Zagreb</item>
      <item>GREGOR I GREGOR d.o.o.</item>
      <item>Bojan Gregor</item>
    </derivirana_varijabla>
  </DomainObject.Predmet.SudioniciListNaziv>
  <DomainObject.Predmet.SudioniciListAdressOIB>
    <izvorni_sadrzaj>
      <item>FINA Regionalni centar Zagreb, OIB 85821130368, Trg svibanjskih žrtava 1995. br. 1,10000 Zagreb</item>
      <item>GREGOR I GREGOR d.o.o., OIB 87444975629, Veliki vrh 1,10290 Zaprešić</item>
      <item>Bojan Gregor, OIB 41342987914, Zagorska 18,10000 Zagreb</item>
    </izvorni_sadrzaj>
    <derivirana_varijabla naziv="DomainObject.Predmet.SudioniciListAdressOIB_1">
      <item>FINA Regionalni centar Zagreb, OIB 85821130368, Trg svibanjskih žrtava 1995. br. 1,10000 Zagreb</item>
      <item>GREGOR I GREGOR d.o.o., OIB 87444975629, Veliki vrh 1,10290 Zaprešić</item>
      <item>Bojan Gregor, OIB 41342987914, Zagorska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87444975629</item>
      <item>, OIB 41342987914</item>
    </izvorni_sadrzaj>
    <derivirana_varijabla naziv="DomainObject.Predmet.SudioniciListNazivOIB_1">
      <item>, OIB 85821130368</item>
      <item>, OIB 87444975629</item>
      <item>, OIB 41342987914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637</properties:Words>
  <properties:Characters>3264</properties:Characters>
  <properties:Lines>107</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2018-01-05T12:37:00Z</dcterms:created>
  <dc:creator>Korisnik</dc:creator>
  <cp:lastModifiedBy>Draženka Prpić</cp:lastModifiedBy>
  <cp:lastPrinted>2018-01-05T12:43:00Z</cp:lastPrinted>
  <dcterms:modified xmlns:xsi="http://www.w3.org/2001/XMLSchema-instance" xsi:type="dcterms:W3CDTF">2018-01-05T12:43:00Z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