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adc6" w14:paraId="6d2adc6" w:rsidRDefault="00B474C8" w:rsidP="00B474C8" w:rsidR="00B474C8" w:rsidRPr="00D21FE4">
      <w:pPr>
        <w15:collapsed w:val="false"/>
        <w:rPr>
          <w:rStyle w:val="Brojstranice"/>
        </w:rPr>
      </w:pPr>
      <w:bookmarkStart w:name="_GoBack" w:id="0"/>
      <w:bookmarkEnd w:id="0"/>
      <w:r w:rsidRPr="00D21FE4">
        <w:tab/>
        <w:t xml:space="preserve">  </w:t>
      </w:r>
      <w:r w:rsidR="00D21FE4">
        <w:t xml:space="preserve">  </w:t>
      </w:r>
      <w:r w:rsidRPr="00D21FE4">
        <w:t xml:space="preserve"> </w:t>
      </w:r>
      <w:r w:rsidR="0048645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D21FE4">
        <w:rPr>
          <w:rStyle w:val="Brojstranice"/>
        </w:rPr>
        <w:t xml:space="preserve"> </w:t>
      </w:r>
      <w:r w:rsidRPr="00D21FE4">
        <w:rPr>
          <w:rStyle w:val="Brojstranice"/>
        </w:rPr>
        <w:tab/>
      </w:r>
      <w:r w:rsidRPr="00D21FE4">
        <w:rPr>
          <w:rStyle w:val="Brojstranice"/>
        </w:rPr>
        <w:tab/>
      </w:r>
      <w:r w:rsidRPr="00D21FE4">
        <w:rPr>
          <w:rStyle w:val="Brojstranice"/>
        </w:rPr>
        <w:tab/>
      </w:r>
      <w:r w:rsidRPr="00D21FE4">
        <w:rPr>
          <w:rStyle w:val="Brojstranice"/>
        </w:rPr>
        <w:tab/>
      </w:r>
      <w:r w:rsidRPr="00D21FE4">
        <w:rPr>
          <w:rStyle w:val="Brojstranice"/>
        </w:rPr>
        <w:tab/>
      </w:r>
      <w:r w:rsidRPr="00D21FE4">
        <w:rPr>
          <w:rStyle w:val="Brojstranice"/>
        </w:rPr>
        <w:tab/>
      </w:r>
      <w:r w:rsidRPr="00D21FE4">
        <w:rPr>
          <w:rStyle w:val="Brojstranice"/>
        </w:rPr>
        <w:tab/>
      </w:r>
    </w:p>
    <w:p w:rsidRDefault="00D21FE4" w:rsidP="00B474C8" w:rsidR="00B474C8" w:rsidRPr="00D21FE4">
      <w:pPr>
        <w:rPr>
          <w:bCs/>
        </w:rPr>
      </w:pPr>
      <w:r>
        <w:rPr>
          <w:bCs/>
        </w:rPr>
        <w:t xml:space="preserve">   REPUBLIKA </w:t>
      </w:r>
      <w:r w:rsidR="00B474C8" w:rsidRPr="00D21FE4">
        <w:rPr>
          <w:bCs/>
        </w:rPr>
        <w:t>HRVATSKA</w:t>
      </w:r>
      <w:r w:rsidR="00B474C8" w:rsidRPr="00D21FE4">
        <w:t xml:space="preserve"> </w:t>
      </w:r>
      <w:r w:rsidR="00B474C8" w:rsidRPr="00D21FE4">
        <w:br/>
      </w:r>
      <w:r w:rsidR="00B474C8" w:rsidRPr="00D21FE4">
        <w:rPr>
          <w:bCs/>
        </w:rPr>
        <w:t>TRGOVAČKI SUD U PAZINU</w:t>
      </w:r>
    </w:p>
    <w:p w:rsidRDefault="00B474C8" w:rsidP="00D21FE4" w:rsidR="00B474C8" w:rsidRPr="00D21FE4">
      <w:pPr>
        <w:ind w:firstLine="708"/>
        <w:rPr>
          <w:rStyle w:val="Brojstranice"/>
        </w:rPr>
      </w:pPr>
      <w:r w:rsidRPr="00D21FE4">
        <w:rPr>
          <w:bCs/>
        </w:rPr>
        <w:t>Pazin, Dršćevka 1</w:t>
      </w:r>
      <w:r w:rsidRPr="00D21FE4">
        <w:t xml:space="preserve"> </w:t>
      </w:r>
      <w:r w:rsidRPr="00D21FE4">
        <w:rPr>
          <w:rStyle w:val="Brojstranice"/>
        </w:rPr>
        <w:tab/>
      </w:r>
    </w:p>
    <w:p w:rsidRDefault="007C0C50" w:rsidP="00B474C8" w:rsidR="007C0C50" w:rsidRPr="00D21FE4">
      <w:pPr>
        <w:rPr>
          <w:rStyle w:val="Brojstranice"/>
        </w:rPr>
      </w:pPr>
    </w:p>
    <w:p w:rsidRDefault="00D21FE4" w:rsidP="00B474C8" w:rsidR="00D21FE4">
      <w:pPr>
        <w:jc w:val="center"/>
        <w:rPr>
          <w:rStyle w:val="Brojstranice"/>
        </w:rPr>
      </w:pPr>
      <w:r w:rsidRPr="00D21FE4">
        <w:rPr>
          <w:bCs/>
        </w:rPr>
        <w:t>R</w:t>
      </w:r>
      <w:r>
        <w:rPr>
          <w:bCs/>
        </w:rPr>
        <w:t xml:space="preserve"> </w:t>
      </w:r>
      <w:r w:rsidRPr="00D21FE4">
        <w:rPr>
          <w:bCs/>
        </w:rPr>
        <w:t>E</w:t>
      </w:r>
      <w:r>
        <w:rPr>
          <w:bCs/>
        </w:rPr>
        <w:t xml:space="preserve"> </w:t>
      </w:r>
      <w:r w:rsidRPr="00D21FE4">
        <w:rPr>
          <w:bCs/>
        </w:rPr>
        <w:t>P</w:t>
      </w:r>
      <w:r>
        <w:rPr>
          <w:bCs/>
        </w:rPr>
        <w:t xml:space="preserve"> </w:t>
      </w:r>
      <w:r w:rsidRPr="00D21FE4">
        <w:rPr>
          <w:bCs/>
        </w:rPr>
        <w:t>U</w:t>
      </w:r>
      <w:r>
        <w:rPr>
          <w:bCs/>
        </w:rPr>
        <w:t xml:space="preserve"> </w:t>
      </w:r>
      <w:r w:rsidRPr="00D21FE4">
        <w:rPr>
          <w:bCs/>
        </w:rPr>
        <w:t>B</w:t>
      </w:r>
      <w:r>
        <w:rPr>
          <w:bCs/>
        </w:rPr>
        <w:t xml:space="preserve"> </w:t>
      </w:r>
      <w:r w:rsidRPr="00D21FE4">
        <w:rPr>
          <w:bCs/>
        </w:rPr>
        <w:t>L</w:t>
      </w:r>
      <w:r>
        <w:rPr>
          <w:bCs/>
        </w:rPr>
        <w:t xml:space="preserve"> </w:t>
      </w:r>
      <w:r w:rsidRPr="00D21FE4">
        <w:rPr>
          <w:bCs/>
        </w:rPr>
        <w:t>I</w:t>
      </w:r>
      <w:r>
        <w:rPr>
          <w:bCs/>
        </w:rPr>
        <w:t xml:space="preserve"> </w:t>
      </w:r>
      <w:r w:rsidRPr="00D21FE4">
        <w:rPr>
          <w:bCs/>
        </w:rPr>
        <w:t>K</w:t>
      </w:r>
      <w:r>
        <w:rPr>
          <w:bCs/>
        </w:rPr>
        <w:t xml:space="preserve"> </w:t>
      </w:r>
      <w:r w:rsidRPr="00D21FE4">
        <w:rPr>
          <w:bCs/>
        </w:rPr>
        <w:t>A  H</w:t>
      </w:r>
      <w:r>
        <w:rPr>
          <w:bCs/>
        </w:rPr>
        <w:t xml:space="preserve"> </w:t>
      </w:r>
      <w:r w:rsidRPr="00D21FE4">
        <w:rPr>
          <w:bCs/>
        </w:rPr>
        <w:t>R</w:t>
      </w:r>
      <w:r>
        <w:rPr>
          <w:bCs/>
        </w:rPr>
        <w:t xml:space="preserve"> </w:t>
      </w:r>
      <w:r w:rsidRPr="00D21FE4">
        <w:rPr>
          <w:bCs/>
        </w:rPr>
        <w:t>V</w:t>
      </w:r>
      <w:r>
        <w:rPr>
          <w:bCs/>
        </w:rPr>
        <w:t xml:space="preserve"> </w:t>
      </w:r>
      <w:r w:rsidRPr="00D21FE4">
        <w:rPr>
          <w:bCs/>
        </w:rPr>
        <w:t>A</w:t>
      </w:r>
      <w:r>
        <w:rPr>
          <w:bCs/>
        </w:rPr>
        <w:t xml:space="preserve"> </w:t>
      </w:r>
      <w:r w:rsidRPr="00D21FE4">
        <w:rPr>
          <w:bCs/>
        </w:rPr>
        <w:t>T</w:t>
      </w:r>
      <w:r>
        <w:rPr>
          <w:bCs/>
        </w:rPr>
        <w:t xml:space="preserve"> </w:t>
      </w:r>
      <w:r w:rsidRPr="00D21FE4">
        <w:rPr>
          <w:bCs/>
        </w:rPr>
        <w:t>S</w:t>
      </w:r>
      <w:r>
        <w:rPr>
          <w:bCs/>
        </w:rPr>
        <w:t xml:space="preserve"> </w:t>
      </w:r>
      <w:r w:rsidRPr="00D21FE4">
        <w:rPr>
          <w:bCs/>
        </w:rPr>
        <w:t>K</w:t>
      </w:r>
      <w:r>
        <w:rPr>
          <w:bCs/>
        </w:rPr>
        <w:t xml:space="preserve"> </w:t>
      </w:r>
      <w:r w:rsidRPr="00D21FE4">
        <w:rPr>
          <w:bCs/>
        </w:rPr>
        <w:t>A</w:t>
      </w:r>
    </w:p>
    <w:p w:rsidRDefault="00D21FE4" w:rsidP="00B474C8" w:rsidR="00D21FE4">
      <w:pPr>
        <w:jc w:val="center"/>
        <w:rPr>
          <w:rStyle w:val="Brojstranice"/>
        </w:rPr>
      </w:pPr>
    </w:p>
    <w:p w:rsidRDefault="00B474C8" w:rsidP="00B474C8" w:rsidR="00B474C8" w:rsidRPr="00D21FE4">
      <w:pPr>
        <w:jc w:val="center"/>
        <w:rPr>
          <w:rStyle w:val="Brojstranice"/>
        </w:rPr>
      </w:pPr>
      <w:r w:rsidRPr="00D21FE4">
        <w:rPr>
          <w:rStyle w:val="Brojstranice"/>
        </w:rPr>
        <w:t>R J E Š E N J E</w:t>
      </w:r>
    </w:p>
    <w:p w:rsidRDefault="00B474C8" w:rsidP="00B474C8" w:rsidR="00B474C8" w:rsidRPr="00D21FE4">
      <w:pPr>
        <w:rPr>
          <w:rStyle w:val="Brojstranice"/>
        </w:rPr>
      </w:pPr>
    </w:p>
    <w:p w:rsidRDefault="00F604AA" w:rsidP="00F86F97" w:rsidR="00F86F97">
      <w:pPr>
        <w:ind w:firstLine="708"/>
        <w:jc w:val="both"/>
        <w:rPr>
          <w:rStyle w:val="Brojstranice"/>
        </w:rPr>
      </w:pPr>
      <w:r w:rsidRPr="00D21FE4">
        <w:t xml:space="preserve"> </w:t>
      </w:r>
      <w:r w:rsidR="00BC51F4" w:rsidRPr="00D21FE4">
        <w:rPr>
          <w:rStyle w:val="Brojstranice"/>
        </w:rPr>
        <w:t>Trgovački sud u Pazinu, po stečajnom sucu Ivanu Dujiću, u stečajnom postupku nad Stečajnom masom iza PROJEKT FINIDA d.o.o. u stečaju Zagreb, Petrinjska 28, OIB 33733896374</w:t>
      </w:r>
      <w:r w:rsidR="00F86F97" w:rsidRPr="00D21FE4">
        <w:rPr>
          <w:rStyle w:val="Brojstranice"/>
        </w:rPr>
        <w:t xml:space="preserve">, </w:t>
      </w:r>
      <w:r w:rsidR="00BC51F4" w:rsidRPr="00D21FE4">
        <w:rPr>
          <w:rStyle w:val="Brojstranice"/>
        </w:rPr>
        <w:t>7</w:t>
      </w:r>
      <w:r w:rsidR="00F86F97" w:rsidRPr="00D21FE4">
        <w:rPr>
          <w:rStyle w:val="Brojstranice"/>
        </w:rPr>
        <w:t xml:space="preserve">. </w:t>
      </w:r>
      <w:r w:rsidR="00BC51F4" w:rsidRPr="00D21FE4">
        <w:rPr>
          <w:rStyle w:val="Brojstranice"/>
        </w:rPr>
        <w:t>rujna</w:t>
      </w:r>
      <w:r w:rsidR="00F86F97" w:rsidRPr="00D21FE4">
        <w:rPr>
          <w:rStyle w:val="Brojstranice"/>
        </w:rPr>
        <w:t xml:space="preserve"> 2018.</w:t>
      </w:r>
    </w:p>
    <w:p w:rsidRDefault="00D21FE4" w:rsidP="00F86F97" w:rsidR="00D21FE4" w:rsidRPr="00D21FE4">
      <w:pPr>
        <w:ind w:firstLine="708"/>
        <w:jc w:val="both"/>
        <w:rPr>
          <w:rStyle w:val="Brojstranice"/>
        </w:rPr>
      </w:pPr>
    </w:p>
    <w:p w:rsidRDefault="00D57C1C" w:rsidP="00D21FE4" w:rsidR="00D57C1C" w:rsidRPr="00D21FE4">
      <w:pPr>
        <w:jc w:val="center"/>
      </w:pPr>
      <w:r w:rsidRPr="00D21FE4">
        <w:t>r i j e š i o  j e</w:t>
      </w:r>
    </w:p>
    <w:p w:rsidRDefault="00FC6ED4" w:rsidP="001B6558" w:rsidR="00FC6ED4" w:rsidRPr="00D21FE4"/>
    <w:p w:rsidRDefault="00D57C1C" w:rsidP="0006203A" w:rsidR="0006203A" w:rsidRPr="00D21FE4">
      <w:pPr>
        <w:jc w:val="both"/>
      </w:pPr>
      <w:r w:rsidRPr="00D21FE4">
        <w:tab/>
      </w:r>
      <w:r w:rsidR="00C45679" w:rsidRPr="00D21FE4">
        <w:t>S</w:t>
      </w:r>
      <w:r w:rsidR="00D94838" w:rsidRPr="00D21FE4">
        <w:t xml:space="preserve">tečajnom upravitelju </w:t>
      </w:r>
      <w:r w:rsidR="00F86F97" w:rsidRPr="00D21FE4">
        <w:t>Ivanu Gjurašiću iz Zagreba, Petrinjska 28, OIB 66025260916</w:t>
      </w:r>
      <w:r w:rsidR="00D94838" w:rsidRPr="00D21FE4">
        <w:t xml:space="preserve">, </w:t>
      </w:r>
      <w:r w:rsidR="0006203A" w:rsidRPr="00D21FE4">
        <w:t xml:space="preserve">određuje </w:t>
      </w:r>
      <w:r w:rsidR="006F756F" w:rsidRPr="00D21FE4">
        <w:t>se</w:t>
      </w:r>
      <w:r w:rsidR="0006203A" w:rsidRPr="00D21FE4">
        <w:t xml:space="preserve"> nagrada u bruto iznosu od </w:t>
      </w:r>
      <w:r w:rsidR="00BC51F4" w:rsidRPr="00D21FE4">
        <w:t xml:space="preserve">139.403,69 </w:t>
      </w:r>
      <w:r w:rsidR="0006203A" w:rsidRPr="00D21FE4">
        <w:t>kuna.</w:t>
      </w:r>
    </w:p>
    <w:p w:rsidRDefault="007C0C50" w:rsidP="0006203A" w:rsidR="007C0C50" w:rsidRPr="00D21FE4">
      <w:pPr>
        <w:jc w:val="both"/>
      </w:pPr>
    </w:p>
    <w:p w:rsidRDefault="00D57C1C" w:rsidP="00517B29" w:rsidR="00D57C1C" w:rsidRPr="00D21FE4">
      <w:pPr>
        <w:jc w:val="center"/>
      </w:pPr>
      <w:r w:rsidRPr="00D21FE4">
        <w:t>Obrazloženje</w:t>
      </w:r>
    </w:p>
    <w:p w:rsidRDefault="001603A8" w:rsidP="001975B7" w:rsidR="001603A8" w:rsidRPr="00D21FE4">
      <w:pPr>
        <w:jc w:val="both"/>
      </w:pPr>
    </w:p>
    <w:p w:rsidRDefault="006845B2" w:rsidP="00C45679" w:rsidR="00C45679" w:rsidRPr="00D21FE4">
      <w:pPr>
        <w:jc w:val="both"/>
      </w:pPr>
      <w:r w:rsidRPr="00D21FE4">
        <w:tab/>
      </w:r>
      <w:r w:rsidR="00C45679" w:rsidRPr="00D21FE4">
        <w:t>Odredbom čl. 94. st. 1. i 2. Stečajnog zakona (</w:t>
      </w:r>
      <w:r w:rsidR="00F86F97" w:rsidRPr="00D21FE4">
        <w:t>d</w:t>
      </w:r>
      <w:r w:rsidR="00C45679" w:rsidRPr="00D21FE4">
        <w:t>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7C0C50" w:rsidP="00C45679" w:rsidR="007C0C50" w:rsidRPr="00D21FE4">
      <w:pPr>
        <w:jc w:val="both"/>
      </w:pPr>
    </w:p>
    <w:p w:rsidRDefault="00464E48" w:rsidP="00464E48" w:rsidR="00464E48" w:rsidRPr="00D21FE4">
      <w:pPr>
        <w:jc w:val="both"/>
      </w:pPr>
      <w:r w:rsidRPr="00D21FE4">
        <w:tab/>
      </w:r>
      <w:r w:rsidR="00F86F97" w:rsidRPr="00D21FE4">
        <w:t xml:space="preserve">U podnesku od </w:t>
      </w:r>
      <w:r w:rsidR="006F756F" w:rsidRPr="00D21FE4">
        <w:t>6</w:t>
      </w:r>
      <w:r w:rsidR="00F604AA" w:rsidRPr="00D21FE4">
        <w:t xml:space="preserve">. </w:t>
      </w:r>
      <w:r w:rsidR="006F756F" w:rsidRPr="00D21FE4">
        <w:t>rujna</w:t>
      </w:r>
      <w:r w:rsidRPr="00D21FE4">
        <w:t xml:space="preserve"> 201</w:t>
      </w:r>
      <w:r w:rsidR="00F86F97" w:rsidRPr="00D21FE4">
        <w:t>8</w:t>
      </w:r>
      <w:r w:rsidRPr="00D21FE4">
        <w:t>. stečajni upravitelj je zatražio određivanje nagrade.</w:t>
      </w:r>
    </w:p>
    <w:p w:rsidRDefault="006F756F" w:rsidP="003573E1" w:rsidR="006F756F" w:rsidRPr="00D21FE4">
      <w:pPr>
        <w:jc w:val="both"/>
      </w:pPr>
    </w:p>
    <w:p w:rsidRDefault="00C45679" w:rsidP="003573E1" w:rsidR="00BB04B2" w:rsidRPr="00D21FE4">
      <w:pPr>
        <w:jc w:val="both"/>
      </w:pPr>
      <w:r w:rsidRPr="00D21FE4">
        <w:tab/>
      </w:r>
      <w:r w:rsidR="00F604AA" w:rsidRPr="00D21FE4">
        <w:t>S</w:t>
      </w:r>
      <w:r w:rsidR="00BB04B2" w:rsidRPr="00D21FE4">
        <w:t xml:space="preserve">tečajni upravitelj </w:t>
      </w:r>
      <w:r w:rsidR="00F604AA" w:rsidRPr="00D21FE4">
        <w:t xml:space="preserve">je </w:t>
      </w:r>
      <w:r w:rsidR="00BB04B2" w:rsidRPr="00D21FE4">
        <w:t xml:space="preserve">unovčio stečajnu masu u iznosu od </w:t>
      </w:r>
      <w:r w:rsidR="00F86F97" w:rsidRPr="00D21FE4">
        <w:t>1</w:t>
      </w:r>
      <w:r w:rsidR="00464E48" w:rsidRPr="00D21FE4">
        <w:t>.</w:t>
      </w:r>
      <w:r w:rsidR="00F604AA" w:rsidRPr="00D21FE4">
        <w:t>2</w:t>
      </w:r>
      <w:r w:rsidR="006F756F" w:rsidRPr="00D21FE4">
        <w:t>09</w:t>
      </w:r>
      <w:r w:rsidR="00F86F97" w:rsidRPr="00D21FE4">
        <w:t>.</w:t>
      </w:r>
      <w:r w:rsidR="006F756F" w:rsidRPr="00D21FE4">
        <w:t>683,68</w:t>
      </w:r>
      <w:r w:rsidR="00464E48" w:rsidRPr="00D21FE4">
        <w:t xml:space="preserve"> </w:t>
      </w:r>
      <w:r w:rsidR="00BB04B2" w:rsidRPr="00D21FE4">
        <w:t>k</w:t>
      </w:r>
      <w:r w:rsidR="00464E48" w:rsidRPr="00D21FE4">
        <w:t>n</w:t>
      </w:r>
      <w:r w:rsidR="00281BC9" w:rsidRPr="00D21FE4">
        <w:t>.</w:t>
      </w:r>
    </w:p>
    <w:p w:rsidRDefault="006F756F" w:rsidP="003573E1" w:rsidR="006F756F" w:rsidRPr="00D21FE4">
      <w:pPr>
        <w:jc w:val="both"/>
      </w:pPr>
    </w:p>
    <w:p w:rsidRDefault="00E0671B" w:rsidP="003E6B24" w:rsidR="003E6B24" w:rsidRPr="00D21FE4">
      <w:pPr>
        <w:jc w:val="both"/>
      </w:pPr>
      <w:r w:rsidRPr="00D21FE4">
        <w:tab/>
        <w:t xml:space="preserve">Prema </w:t>
      </w:r>
      <w:r w:rsidR="00464E48" w:rsidRPr="00D21FE4">
        <w:t xml:space="preserve">tako </w:t>
      </w:r>
      <w:r w:rsidRPr="00D21FE4">
        <w:t xml:space="preserve">unovčenoj stečajnoj masi, </w:t>
      </w:r>
      <w:r w:rsidR="003E6B24" w:rsidRPr="00D21FE4">
        <w:t xml:space="preserve">sud je </w:t>
      </w:r>
      <w:r w:rsidRPr="00D21FE4">
        <w:t xml:space="preserve">stečajnom upravitelju, sukladno čl. 5. st. 1., </w:t>
      </w:r>
      <w:r w:rsidR="00A77CF6" w:rsidRPr="00D21FE4">
        <w:t xml:space="preserve">čl. 7. te čl. 15. st. 1. </w:t>
      </w:r>
      <w:r w:rsidR="00464E48" w:rsidRPr="00D21FE4">
        <w:t>Uredbe o kriterijima i načinu obračuna i plaćanju nagrada stečajnim upraviteljima (dalje: Uredba)</w:t>
      </w:r>
      <w:r w:rsidRPr="00D21FE4">
        <w:t xml:space="preserve">, </w:t>
      </w:r>
      <w:r w:rsidR="003E6B24" w:rsidRPr="00D21FE4">
        <w:t xml:space="preserve"> odredio nagradu na način kako slijedi:</w:t>
      </w:r>
    </w:p>
    <w:p w:rsidRDefault="00464E48" w:rsidP="003E6B24" w:rsidR="00464E48" w:rsidRPr="00D21FE4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C47EF2" w:rsidR="00464E48" w:rsidRPr="00D21FE4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D21FE4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D21FE4">
            <w:pPr>
              <w:jc w:val="center"/>
              <w:rPr>
                <w:rFonts w:eastAsia="Arial Unicode MS"/>
              </w:rPr>
            </w:pPr>
            <w:r w:rsidRPr="00D21FE4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D21FE4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D21FE4">
            <w:pPr>
              <w:jc w:val="center"/>
              <w:rPr>
                <w:rFonts w:eastAsia="Arial Unicode MS"/>
              </w:rPr>
            </w:pPr>
            <w:r w:rsidRPr="00D21FE4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D21FE4">
            <w:pPr>
              <w:jc w:val="center"/>
              <w:rPr>
                <w:rFonts w:eastAsia="Arial Unicode MS"/>
              </w:rPr>
            </w:pPr>
          </w:p>
          <w:p w:rsidRDefault="00464E48" w:rsidP="00C47EF2" w:rsidR="00464E48" w:rsidRPr="00D21FE4">
            <w:pPr>
              <w:jc w:val="center"/>
              <w:rPr>
                <w:rFonts w:eastAsia="Arial Unicode MS"/>
              </w:rPr>
            </w:pPr>
            <w:r w:rsidRPr="00D21FE4">
              <w:rPr>
                <w:rFonts w:eastAsia="Arial Unicode MS"/>
              </w:rPr>
              <w:t>Iznos nagrade</w:t>
            </w:r>
          </w:p>
        </w:tc>
      </w:tr>
      <w:tr w:rsidTr="00C47EF2" w:rsidR="00464E48" w:rsidRPr="00D21FE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center"/>
              <w:rPr>
                <w:color w:val="000000"/>
              </w:rPr>
            </w:pPr>
            <w:r w:rsidRPr="00D21FE4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tabs>
                <w:tab w:pos="2862" w:val="center"/>
              </w:tabs>
              <w:rPr>
                <w:color w:val="000000"/>
              </w:rPr>
            </w:pPr>
            <w:r w:rsidRPr="00D21FE4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right"/>
              <w:rPr>
                <w:color w:val="000000"/>
              </w:rPr>
            </w:pPr>
            <w:r w:rsidRPr="00D21FE4">
              <w:rPr>
                <w:color w:val="000000"/>
              </w:rPr>
              <w:t>16.000,00</w:t>
            </w:r>
          </w:p>
        </w:tc>
      </w:tr>
      <w:tr w:rsidTr="00C47EF2" w:rsidR="00464E48" w:rsidRPr="00D21FE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center"/>
              <w:rPr>
                <w:color w:val="000000"/>
              </w:rPr>
            </w:pPr>
            <w:r w:rsidRPr="00D21FE4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D21FE4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D21FE4">
              <w:rPr>
                <w:rFonts w:eastAsia="Arial Unicode MS"/>
                <w:color w:val="000000"/>
              </w:rPr>
              <w:t xml:space="preserve">od 100.000,01 kn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right"/>
              <w:rPr>
                <w:color w:val="000000"/>
              </w:rPr>
            </w:pPr>
            <w:r w:rsidRPr="00D21FE4">
              <w:rPr>
                <w:color w:val="000000"/>
              </w:rPr>
              <w:t>24.000,00</w:t>
            </w:r>
          </w:p>
        </w:tc>
      </w:tr>
      <w:tr w:rsidTr="00C47EF2" w:rsidR="00464E48" w:rsidRPr="00D21FE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center"/>
            </w:pPr>
            <w:r w:rsidRPr="00D21FE4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D21FE4">
            <w:r w:rsidRPr="00D21FE4">
              <w:t>od 300.000,01 kn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right"/>
            </w:pPr>
            <w:r w:rsidRPr="00D21FE4">
              <w:t>20.000,00</w:t>
            </w:r>
          </w:p>
        </w:tc>
      </w:tr>
      <w:tr w:rsidTr="00C47EF2" w:rsidR="00464E48" w:rsidRPr="00D21FE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center"/>
            </w:pPr>
            <w:r w:rsidRPr="00D21FE4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F86F97" w:rsidR="00464E48" w:rsidRPr="00D21FE4">
            <w:r w:rsidRPr="00D21FE4">
              <w:t>od 500.000,01 kn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right"/>
            </w:pPr>
            <w:r w:rsidRPr="00D21FE4">
              <w:t>40.000,00</w:t>
            </w:r>
          </w:p>
        </w:tc>
      </w:tr>
      <w:tr w:rsidTr="00C47EF2" w:rsidR="00464E48" w:rsidRPr="00D21FE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center"/>
            </w:pPr>
            <w:r w:rsidRPr="00D21FE4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6F756F" w:rsidR="00464E48" w:rsidRPr="00D21FE4">
            <w:r w:rsidRPr="00D21FE4">
              <w:t xml:space="preserve">od 1.000.000,01 kn do </w:t>
            </w:r>
            <w:r w:rsidR="006F756F" w:rsidRPr="00D21FE4">
              <w:t xml:space="preserve">1.209.683,68 </w:t>
            </w:r>
            <w:r w:rsidRPr="00D21FE4">
              <w:t>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756F" w:rsidP="006F756F" w:rsidR="00464E48" w:rsidRPr="00D21FE4">
            <w:pPr>
              <w:jc w:val="right"/>
            </w:pPr>
            <w:r w:rsidRPr="00D21FE4">
              <w:t>14.677,85</w:t>
            </w:r>
          </w:p>
        </w:tc>
      </w:tr>
      <w:tr w:rsidTr="00C47EF2" w:rsidR="00464E48" w:rsidRPr="00D21FE4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4E48" w:rsidP="00C47EF2" w:rsidR="00464E48" w:rsidRPr="00D21FE4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4E48" w:rsidP="00C47EF2" w:rsidR="00464E48" w:rsidRPr="00D21FE4">
            <w:pPr>
              <w:jc w:val="center"/>
            </w:pPr>
            <w:r w:rsidRPr="00D21FE4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C0C50" w:rsidP="006F756F" w:rsidR="00464E48" w:rsidRPr="00D21FE4">
            <w:pPr>
              <w:jc w:val="right"/>
            </w:pPr>
            <w:r w:rsidRPr="00D21FE4">
              <w:t>114</w:t>
            </w:r>
            <w:r w:rsidR="00F86F97" w:rsidRPr="00D21FE4">
              <w:t>.</w:t>
            </w:r>
            <w:r w:rsidR="006F756F" w:rsidRPr="00D21FE4">
              <w:t>677</w:t>
            </w:r>
            <w:r w:rsidR="00483C0F" w:rsidRPr="00D21FE4">
              <w:t>,</w:t>
            </w:r>
            <w:r w:rsidR="006F756F" w:rsidRPr="00D21FE4">
              <w:t xml:space="preserve">85 </w:t>
            </w:r>
            <w:r w:rsidR="005841D2" w:rsidRPr="00D21FE4">
              <w:t xml:space="preserve"> kn</w:t>
            </w:r>
          </w:p>
        </w:tc>
      </w:tr>
    </w:tbl>
    <w:p w:rsidRDefault="00464E48" w:rsidP="003E6B24" w:rsidR="00464E48" w:rsidRPr="00D21FE4">
      <w:pPr>
        <w:jc w:val="both"/>
      </w:pPr>
    </w:p>
    <w:p w:rsidRDefault="00F86F97" w:rsidP="00BC51F4" w:rsidR="006F756F" w:rsidRPr="00D21FE4">
      <w:pPr>
        <w:jc w:val="both"/>
      </w:pPr>
      <w:r w:rsidRPr="00D21FE4">
        <w:tab/>
      </w:r>
      <w:r w:rsidR="006F756F" w:rsidRPr="00D21FE4">
        <w:t>Budući da je unovčenje obavljeno unutar roka od godine dana od održanog izvještajnog ročišta (</w:t>
      </w:r>
      <w:r w:rsidR="00BC51F4" w:rsidRPr="00D21FE4">
        <w:t xml:space="preserve">rješenje o dosudi doneseno nekretnine </w:t>
      </w:r>
      <w:r w:rsidR="006F756F" w:rsidRPr="00D21FE4">
        <w:t xml:space="preserve">je </w:t>
      </w:r>
      <w:r w:rsidR="00BC51F4" w:rsidRPr="00D21FE4">
        <w:t xml:space="preserve">doneseno 13. lipnja </w:t>
      </w:r>
      <w:r w:rsidR="006F756F" w:rsidRPr="00D21FE4">
        <w:t xml:space="preserve">2018., a izvještajno je ročište održano </w:t>
      </w:r>
      <w:r w:rsidR="00BC51F4" w:rsidRPr="00D21FE4">
        <w:t>29. lipnja 2017.</w:t>
      </w:r>
      <w:r w:rsidR="006F756F" w:rsidRPr="00D21FE4">
        <w:t>), sud je stečajnom upravitelju, sukladno čl. 5. st. 2., čl. 8. te čl. 15. Uredbe,  odredio i doda</w:t>
      </w:r>
      <w:r w:rsidR="00BC51F4" w:rsidRPr="00D21FE4">
        <w:t>tnu nagradu u bruto iznosu od 15</w:t>
      </w:r>
      <w:r w:rsidR="006F756F" w:rsidRPr="00D21FE4">
        <w:t xml:space="preserve">.000,00  kn – ukupno </w:t>
      </w:r>
      <w:r w:rsidR="00BC51F4" w:rsidRPr="00D21FE4">
        <w:t>129. 677,85 kn bruto (114.677,85+15.000,00=129.677,85)</w:t>
      </w:r>
      <w:r w:rsidR="006F756F" w:rsidRPr="00D21FE4">
        <w:t>.</w:t>
      </w:r>
    </w:p>
    <w:p w:rsidRDefault="006F756F" w:rsidP="00F50FBF" w:rsidR="006F756F" w:rsidRPr="00D21FE4">
      <w:pPr>
        <w:jc w:val="both"/>
      </w:pPr>
    </w:p>
    <w:p w:rsidRDefault="00BC51F4" w:rsidP="00BC51F4" w:rsidR="00BC51F4" w:rsidRPr="00D21FE4">
      <w:pPr>
        <w:jc w:val="both"/>
      </w:pPr>
      <w:r w:rsidRPr="00D21FE4">
        <w:tab/>
      </w:r>
      <w:r w:rsidR="0007414B" w:rsidRPr="00D21FE4">
        <w:t xml:space="preserve">Na  bruto  iznos  nagrade, sukladno  Zakonu o  porezu  na  dohodak  i  Zakonu  o  doprinosima  obračuna  se  7,5 % doprinosa za  zdravstveno osiguranje u iznosu od </w:t>
      </w:r>
      <w:r w:rsidRPr="00D21FE4">
        <w:t xml:space="preserve">9.725,84 </w:t>
      </w:r>
      <w:r w:rsidR="0007414B" w:rsidRPr="00D21FE4">
        <w:t xml:space="preserve">kn pa ukupan trošak nagrade stečajnom upravitelju iznosi </w:t>
      </w:r>
      <w:r w:rsidRPr="00D21FE4">
        <w:t>139.403,69 kn (129.677,85+ 9.725,84=139.403,69).</w:t>
      </w:r>
    </w:p>
    <w:p w:rsidRDefault="007C0C50" w:rsidP="00F50FBF" w:rsidR="007C0C50" w:rsidRPr="00D21FE4">
      <w:pPr>
        <w:jc w:val="both"/>
      </w:pPr>
    </w:p>
    <w:p w:rsidRDefault="003E6B24" w:rsidP="003E6B24" w:rsidR="001A1342" w:rsidRPr="00D21FE4">
      <w:pPr>
        <w:jc w:val="both"/>
      </w:pPr>
      <w:r w:rsidRPr="00D21FE4">
        <w:tab/>
      </w:r>
      <w:r w:rsidR="001E275E" w:rsidRPr="00D21FE4">
        <w:t>S obzirom na sve navedeno odlučeno je kao u izreci.</w:t>
      </w:r>
    </w:p>
    <w:p w:rsidRDefault="00E0671B" w:rsidP="001E275E" w:rsidR="00E0671B" w:rsidRPr="00D21FE4">
      <w:pPr>
        <w:jc w:val="both"/>
      </w:pPr>
    </w:p>
    <w:p w:rsidRDefault="00D57C1C" w:rsidP="00D21FE4" w:rsidR="008A51E8">
      <w:pPr>
        <w:jc w:val="center"/>
      </w:pPr>
      <w:r w:rsidRPr="00D21FE4">
        <w:t xml:space="preserve">U Pazinu, </w:t>
      </w:r>
      <w:r w:rsidR="00BC51F4" w:rsidRPr="00D21FE4">
        <w:t>7. rujna 2018.</w:t>
      </w:r>
    </w:p>
    <w:p w:rsidRDefault="00D21FE4" w:rsidP="00D21FE4" w:rsidR="00D21FE4" w:rsidRPr="00D21FE4">
      <w:pPr>
        <w:jc w:val="center"/>
      </w:pPr>
    </w:p>
    <w:p w:rsidRDefault="00D57C1C" w:rsidP="00D21FE4" w:rsidR="00D57C1C" w:rsidRPr="00D21FE4">
      <w:pPr>
        <w:ind w:left="4956"/>
        <w:jc w:val="center"/>
      </w:pPr>
      <w:r w:rsidRPr="00D21FE4">
        <w:t>Stečajni sudac</w:t>
      </w:r>
    </w:p>
    <w:p w:rsidRDefault="00D21FE4" w:rsidP="00D21FE4" w:rsidR="00D21FE4">
      <w:pPr>
        <w:ind w:left="4956"/>
        <w:jc w:val="center"/>
      </w:pPr>
    </w:p>
    <w:p w:rsidRDefault="00473C77" w:rsidP="00D21FE4" w:rsidR="00D57C1C" w:rsidRPr="00D21FE4">
      <w:pPr>
        <w:ind w:left="4956"/>
        <w:jc w:val="center"/>
      </w:pPr>
      <w:r w:rsidRPr="00D21FE4">
        <w:t>Ivan Dujić</w:t>
      </w:r>
      <w:r w:rsidR="00486458">
        <w:t>, v.r.</w:t>
      </w:r>
    </w:p>
    <w:p w:rsidRDefault="00C32D67" w:rsidP="00D57C1C" w:rsidR="00C32D67" w:rsidRPr="00D21FE4">
      <w:pPr>
        <w:jc w:val="both"/>
      </w:pPr>
    </w:p>
    <w:p w:rsidRDefault="008A51E8" w:rsidP="00D57C1C" w:rsidR="008A51E8" w:rsidRPr="00D21FE4">
      <w:pPr>
        <w:jc w:val="both"/>
      </w:pPr>
    </w:p>
    <w:p w:rsidRDefault="00D57C1C" w:rsidP="00D57C1C" w:rsidR="00D57C1C" w:rsidRPr="00D21FE4">
      <w:pPr>
        <w:jc w:val="both"/>
      </w:pPr>
      <w:r w:rsidRPr="00D21FE4">
        <w:t>UPUTA O PRAVNOM LIJEKU</w:t>
      </w:r>
    </w:p>
    <w:p w:rsidRDefault="00D57C1C" w:rsidP="00C32D67" w:rsidR="00D04156" w:rsidRPr="00D21FE4">
      <w:pPr>
        <w:jc w:val="both"/>
      </w:pPr>
      <w:r w:rsidRPr="00D21FE4">
        <w:tab/>
      </w:r>
      <w:r w:rsidR="00C32D67" w:rsidRPr="00D21FE4">
        <w:t>Protiv ovog rješenja pravo na žalbu imaju stečajni upravitelj i svaki stečajni vjerovnik (čl. 94. st. 5. SZ-a)</w:t>
      </w:r>
      <w:r w:rsidR="00975409" w:rsidRPr="00D21FE4">
        <w:t xml:space="preserve"> u roku </w:t>
      </w:r>
      <w:r w:rsidR="00C32D67" w:rsidRPr="00D21FE4">
        <w:t xml:space="preserve">osam </w:t>
      </w:r>
      <w:r w:rsidR="00975409" w:rsidRPr="00D21FE4">
        <w:t xml:space="preserve">dana </w:t>
      </w:r>
      <w:r w:rsidR="00C32D67" w:rsidRPr="00D21FE4">
        <w:t>od dana dostave, a dostava se smatra obavljenom istekom osmoga dana od dana objave pismena na mrežnoj stranici e-Oglasna ploča sudova (čl. 12. SZ-a</w:t>
      </w:r>
      <w:r w:rsidR="00E0671B" w:rsidRPr="00D21FE4">
        <w:t>, koja se primjenjuje temeljem čl. 441. SZ-a</w:t>
      </w:r>
      <w:r w:rsidR="00C32D67" w:rsidRPr="00D21FE4">
        <w:t xml:space="preserve">).  </w:t>
      </w:r>
      <w:r w:rsidR="00975409" w:rsidRPr="00D21FE4">
        <w:t>Žalba se podnosi putem ovog suda u 3 istovjetna primjerka, a o žalbi odlučuje Visoki trgovački sud Republike Hrvatske.</w:t>
      </w:r>
    </w:p>
    <w:p w:rsidRDefault="003E7F85" w:rsidP="00D57C1C" w:rsidR="003E7F85" w:rsidRPr="00D21FE4">
      <w:pPr>
        <w:jc w:val="both"/>
      </w:pPr>
      <w:r w:rsidRPr="00D21FE4">
        <w:tab/>
      </w:r>
    </w:p>
    <w:p w:rsidRDefault="003E7F85" w:rsidP="00D57C1C" w:rsidR="003E7F85" w:rsidRPr="00D21FE4">
      <w:pPr>
        <w:jc w:val="both"/>
      </w:pPr>
    </w:p>
    <w:p w:rsidRDefault="00D57C1C" w:rsidP="00D57C1C" w:rsidR="00D57C1C" w:rsidRPr="00D21FE4">
      <w:pPr>
        <w:jc w:val="both"/>
      </w:pPr>
      <w:r w:rsidRPr="00D21FE4">
        <w:t>DNA</w:t>
      </w:r>
    </w:p>
    <w:p w:rsidRDefault="00C7108E" w:rsidP="00CF19CB" w:rsidR="00C7108E" w:rsidRPr="00D21FE4">
      <w:pPr>
        <w:jc w:val="both"/>
      </w:pPr>
      <w:r w:rsidRPr="00D21FE4">
        <w:t xml:space="preserve">- </w:t>
      </w:r>
      <w:r w:rsidR="00CF19CB" w:rsidRPr="00D21FE4">
        <w:t>e -o</w:t>
      </w:r>
      <w:r w:rsidRPr="00D21FE4">
        <w:t xml:space="preserve">glasna ploča suda </w:t>
      </w:r>
      <w:r w:rsidR="003573E1" w:rsidRPr="00D21FE4">
        <w:t>(čl. 94. st. 4. SZ-a)</w:t>
      </w:r>
    </w:p>
    <w:p w:rsidRDefault="0007232E" w:rsidP="00D57C1C" w:rsidR="0007232E" w:rsidRPr="00D21FE4">
      <w:pPr>
        <w:jc w:val="both"/>
      </w:pPr>
      <w:r w:rsidRPr="00D21FE4">
        <w:t xml:space="preserve">- </w:t>
      </w:r>
      <w:r w:rsidR="00CF19CB" w:rsidRPr="00D21FE4">
        <w:t xml:space="preserve"> </w:t>
      </w:r>
      <w:r w:rsidRPr="00D21FE4">
        <w:t>stečajno</w:t>
      </w:r>
      <w:r w:rsidR="003573E1" w:rsidRPr="00D21FE4">
        <w:t>m</w:t>
      </w:r>
      <w:r w:rsidRPr="00D21FE4">
        <w:t xml:space="preserve"> upravitelj</w:t>
      </w:r>
      <w:r w:rsidR="003573E1" w:rsidRPr="00D21FE4">
        <w:t>u</w:t>
      </w:r>
      <w:r w:rsidR="007C0C50" w:rsidRPr="00D21FE4">
        <w:t xml:space="preserve"> Ivanu Gjurašiću iz Zagreba, Petrinjska 28</w:t>
      </w:r>
    </w:p>
    <w:p w:rsidRDefault="00852134" w:rsidP="001E275E" w:rsidR="00266472" w:rsidRPr="00D21FE4">
      <w:pPr>
        <w:jc w:val="both"/>
      </w:pPr>
      <w:r w:rsidRPr="00D21FE4">
        <w:t xml:space="preserve"> </w:t>
      </w:r>
    </w:p>
    <w:p w:rsidRDefault="00266472" w:rsidP="00CF19CB" w:rsidR="00266472" w:rsidRPr="00D21FE4">
      <w:pPr>
        <w:jc w:val="both"/>
      </w:pPr>
    </w:p>
    <w:p w:rsidRDefault="00D21FE4" w:rsidR="00D21FE4" w:rsidRPr="00D21FE4">
      <w:pPr>
        <w:jc w:val="both"/>
      </w:pPr>
    </w:p>
    <w:sectPr w:rsidSect="00D21FE4" w:rsidR="00D21FE4" w:rsidRPr="00D21FE4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4D5" w:rsidR="00A564D5">
      <w:r>
        <w:separator/>
      </w:r>
    </w:p>
  </w:endnote>
  <w:endnote w:id="0" w:type="continuationSeparator">
    <w:p w:rsidRDefault="00A564D5" w:rsidR="00A56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4D5" w:rsidR="00A564D5">
      <w:r>
        <w:separator/>
      </w:r>
    </w:p>
  </w:footnote>
  <w:footnote w:id="0" w:type="continuationSeparator">
    <w:p w:rsidRDefault="00A564D5" w:rsidR="00A56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4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21FE4">
      <w:tab/>
    </w:r>
    <w:r w:rsidR="001E275E">
      <w:t xml:space="preserve">            </w:t>
    </w:r>
    <w:r w:rsidR="006F756F" w:rsidRPr="006F756F">
      <w:t>10 St-190/2017-73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F86F97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21FE4"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F86F97">
      <w:t>10 St-</w:t>
    </w:r>
    <w:r w:rsidR="00F604AA">
      <w:t>19</w:t>
    </w:r>
    <w:r w:rsidR="006F756F">
      <w:t>0</w:t>
    </w:r>
    <w:r w:rsidR="00F86F97">
      <w:t>/2017-</w:t>
    </w:r>
    <w:r w:rsidR="006F756F"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414B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2BA2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22B16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B592C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645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C352B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54CF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631B"/>
    <w:rsid w:val="006F756F"/>
    <w:rsid w:val="007045E1"/>
    <w:rsid w:val="0071233C"/>
    <w:rsid w:val="00714290"/>
    <w:rsid w:val="00771D77"/>
    <w:rsid w:val="00780159"/>
    <w:rsid w:val="007846FF"/>
    <w:rsid w:val="007C0C50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2001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75B05"/>
    <w:rsid w:val="009817C4"/>
    <w:rsid w:val="00990289"/>
    <w:rsid w:val="009A6343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564D5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87337"/>
    <w:rsid w:val="00B92FCB"/>
    <w:rsid w:val="00B97BA0"/>
    <w:rsid w:val="00BA0D57"/>
    <w:rsid w:val="00BA38CC"/>
    <w:rsid w:val="00BB03F2"/>
    <w:rsid w:val="00BB04B2"/>
    <w:rsid w:val="00BC00AD"/>
    <w:rsid w:val="00BC1391"/>
    <w:rsid w:val="00BC51F4"/>
    <w:rsid w:val="00BC7555"/>
    <w:rsid w:val="00BD23B3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1FE4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0FBF"/>
    <w:rsid w:val="00F566FC"/>
    <w:rsid w:val="00F604AA"/>
    <w:rsid w:val="00F72D65"/>
    <w:rsid w:val="00F74DD1"/>
    <w:rsid w:val="00F7764E"/>
    <w:rsid w:val="00F86F97"/>
    <w:rsid w:val="00F902DF"/>
    <w:rsid w:val="00F96B06"/>
    <w:rsid w:val="00FA2EED"/>
    <w:rsid w:val="00FA5AE9"/>
    <w:rsid w:val="00FB105D"/>
    <w:rsid w:val="00FB16B4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za nastavak postupka</izvorni_sadrzaj>
    <derivirana_varijabla naziv="DomainObject.Predmet.Opis_1">novi br.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 FINIDA d.o.o. u stečaju</izvorni_sadrzaj>
    <derivirana_varijabla naziv="DomainObject.Predmet.ProtustrankaFormated_1">  Stečajna masa iza PROJEKT FINIDA d.o.o. u stečaju</derivirana_varijabla>
  </DomainObject.Predmet.ProtustrankaFormated>
  <DomainObject.Predmet.ProtustrankaFormatedOIB>
    <izvorni_sadrzaj>  Stečajna masa iza PROJEKT FINIDA d.o.o. u stečaju, OIB 33733896374</izvorni_sadrzaj>
    <derivirana_varijabla naziv="DomainObject.Predmet.ProtustrankaFormatedOIB_1">  Stečajna masa iza PROJEKT FINIDA d.o.o. u stečaju, OIB 33733896374</derivirana_varijabla>
  </DomainObject.Predmet.ProtustrankaFormatedOIB>
  <DomainObject.Predmet.ProtustrankaFormatedWithAdress>
    <izvorni_sadrzaj> Stečajna masa iza PROJEKT FINIDA d.o.o. u stečaju, Petrinjska 28, 10000 Zagreb</izvorni_sadrzaj>
    <derivirana_varijabla naziv="DomainObject.Predmet.ProtustrankaFormatedWithAdress_1"> Stečajna masa iza PROJEKT FINIDA d.o.o. u stečaju, Petrinjska 28, 10000 Zagreb</derivirana_varijabla>
  </DomainObject.Predmet.ProtustrankaFormatedWithAdress>
  <DomainObject.Predmet.ProtustrankaFormatedWithAdressOIB>
    <izvorni_sadrzaj> Stečajna masa iza PROJEKT FINIDA d.o.o. u stečaju, OIB 33733896374, Petrinjska 28, 10000 Zagreb</izvorni_sadrzaj>
    <derivirana_varijabla naziv="DomainObject.Predmet.ProtustrankaFormatedWithAdressOIB_1"> Stečajna masa iza PROJEKT FINIDA d.o.o. u stečaju, OIB 33733896374, Petrinjska 28, 10000 Zagreb</derivirana_varijabla>
  </DomainObject.Predmet.ProtustrankaFormatedWithAdressOIB>
  <DomainObject.Predmet.ProtustrankaWithAdress>
    <izvorni_sadrzaj>Stečajna masa iza PROJEKT FINIDA d.o.o. u stečaju Petrinjska 28, 10000 Zagreb</izvorni_sadrzaj>
    <derivirana_varijabla naziv="DomainObject.Predmet.ProtustrankaWithAdress_1">Stečajna masa iza PROJEKT FINIDA d.o.o. u stečaju Petrinjska 28, 10000 Zagreb</derivirana_varijabla>
  </DomainObject.Predmet.ProtustrankaWithAdress>
  <DomainObject.Predmet.ProtustrankaWithAdressOIB>
    <izvorni_sadrzaj>Stečajna masa iza PROJEKT FINIDA d.o.o. u stečaju, OIB 33733896374, Petrinjska 28, 10000 Zagreb</izvorni_sadrzaj>
    <derivirana_varijabla naziv="DomainObject.Predmet.ProtustrankaWithAdressOIB_1">Stečajna masa iza PROJEKT FINIDA d.o.o. u stečaju, OIB 33733896374, Petrinjska 28, 10000 Zagreb</derivirana_varijabla>
  </DomainObject.Predmet.ProtustrankaWithAdressOIB>
  <DomainObject.Predmet.ProtustrankaNazivFormated>
    <izvorni_sadrzaj>Stečajna masa iza PROJEKT FINIDA d.o.o. u stečaju</izvorni_sadrzaj>
    <derivirana_varijabla naziv="DomainObject.Predmet.ProtustrankaNazivFormated_1">Stečajna masa iza PROJEKT FINIDA d.o.o. u stečaju</derivirana_varijabla>
  </DomainObject.Predmet.ProtustrankaNazivFormated>
  <DomainObject.Predmet.ProtustrankaNazivFormatedOIB>
    <izvorni_sadrzaj>Stečajna masa iza PROJEKT FINIDA d.o.o. u stečaju, OIB 33733896374</izvorni_sadrzaj>
    <derivirana_varijabla naziv="DomainObject.Predmet.ProtustrankaNazivFormatedOIB_1">Stečajna masa iza PROJEKT FINIDA d.o.o. u stečaju, OIB 33733896374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PROJEKT FINIDA d.o.o. u stečaju</item>
    </izvorni_sadrzaj>
    <derivirana_varijabla naziv="DomainObject.Predmet.ProtuStrankaListFormated_1">
      <item>Stečajna masa iza PROJEKT FINIDA d.o.o. u stečaju</item>
    </derivirana_varijabla>
  </DomainObject.Predmet.ProtuStrankaListFormated>
  <DomainObject.Predmet.ProtuStrankaListFormatedOIB>
    <izvorni_sadrzaj>
      <item>Stečajna masa iza PROJEKT FINIDA d.o.o. u stečaju, OIB 33733896374</item>
    </izvorni_sadrzaj>
    <derivirana_varijabla naziv="DomainObject.Predmet.ProtuStrankaListFormatedOIB_1">
      <item>Stečajna masa iza PROJEKT FINIDA d.o.o. u stečaju, OIB 33733896374</item>
    </derivirana_varijabla>
  </DomainObject.Predmet.ProtuStrankaListFormatedOIB>
  <DomainObject.Predmet.ProtuStrankaListFormatedWithAdress>
    <izvorni_sadrzaj>
      <item>Stečajna masa iza PROJEKT FINIDA d.o.o. u stečaju, Petrinjska 28, 10000 Zagreb</item>
    </izvorni_sadrzaj>
    <derivirana_varijabla naziv="DomainObject.Predmet.ProtuStrankaListFormatedWithAdress_1">
      <item>Stečajna masa iza PROJEKT FINIDA d.o.o. u stečaju, Petrinjska 28, 10000 Zagreb</item>
    </derivirana_varijabla>
  </DomainObject.Predmet.ProtuStrankaListFormatedWithAdress>
  <DomainObject.Predmet.ProtuStrankaListFormatedWithAdressOIB>
    <izvorni_sadrzaj>
      <item>Stečajna masa iza PROJEKT FINIDA d.o.o. u stečaju, OIB 33733896374, Petrinjska 28, 10000 Zagreb</item>
    </izvorni_sadrzaj>
    <derivirana_varijabla naziv="DomainObject.Predmet.ProtuStrankaListFormatedWithAdressOIB_1">
      <item>Stečajna masa iza PROJEKT FINIDA d.o.o. u stečaju, OIB 33733896374, Petrinjska 28, 10000 Zagreb</item>
    </derivirana_varijabla>
  </DomainObject.Predmet.ProtuStrankaListFormatedWithAdressOIB>
  <DomainObject.Predmet.ProtuStrankaListNazivFormated>
    <izvorni_sadrzaj>
      <item>Stečajna masa iza PROJEKT FINIDA d.o.o. u stečaju</item>
    </izvorni_sadrzaj>
    <derivirana_varijabla naziv="DomainObject.Predmet.ProtuStrankaListNazivFormated_1">
      <item>Stečajna masa iza PROJEKT FINIDA d.o.o. u stečaju</item>
    </derivirana_varijabla>
  </DomainObject.Predmet.ProtuStrankaListNazivFormated>
  <DomainObject.Predmet.ProtuStrankaListNazivFormatedOIB>
    <izvorni_sadrzaj>
      <item>Stečajna masa iza PROJEKT FINIDA d.o.o. u stečaju, OIB 33733896374</item>
    </izvorni_sadrzaj>
    <derivirana_varijabla naziv="DomainObject.Predmet.ProtuStrankaListNazivFormatedOIB_1">
      <item>Stečajna masa iza PROJEKT FINIDA d.o.o. u stečaju, OIB 33733896374</item>
    </derivirana_varijabla>
  </DomainObject.Predmet.ProtuStrankaListNazivFormatedOIB>
  <DomainObject.Predmet.OstaliListFormated>
    <izvorni_sadrzaj>
      <item>Odvj. društvo GRUBEŠA I PARTNERI</item>
    </izvorni_sadrzaj>
    <derivirana_varijabla naziv="DomainObject.Predmet.OstaliListFormated_1">
      <item>Odvj. društvo GRUBEŠA I PARTNERI</item>
    </derivirana_varijabla>
  </DomainObject.Predmet.OstaliListFormated>
  <DomainObject.Predmet.OstaliListFormatedOIB>
    <izvorni_sadrzaj>
      <item>Odvj. društvo GRUBEŠA I PARTNERI</item>
    </izvorni_sadrzaj>
    <derivirana_varijabla naziv="DomainObject.Predmet.OstaliListFormatedOIB_1">
      <item>Odvj. društvo GRUBEŠA I PARTNERI</item>
    </derivirana_varijabla>
  </DomainObject.Predmet.OstaliListFormatedOIB>
  <DomainObject.Predmet.OstaliListFormatedWithAdress>
    <izvorni_sadrzaj>
      <item>Odvj. društvo GRUBEŠA I PARTNERI, Iblerov trg 10/V, 10000 Zagreb</item>
    </izvorni_sadrzaj>
    <derivirana_varijabla naziv="DomainObject.Predmet.OstaliListFormatedWithAdress_1">
      <item>Odvj. društvo GRUBEŠA I PARTNERI, Iblerov trg 10/V, 10000 Zagreb</item>
    </derivirana_varijabla>
  </DomainObject.Predmet.OstaliListFormatedWithAdress>
  <DomainObject.Predmet.OstaliListFormatedWithAdressOIB>
    <izvorni_sadrzaj>
      <item>Odvj. društvo GRUBEŠA I PARTNERI, Iblerov trg 10/V, 10000 Zagreb</item>
    </izvorni_sadrzaj>
    <derivirana_varijabla naziv="DomainObject.Predmet.OstaliListFormatedWithAdressOIB_1">
      <item>Odvj. društvo GRUBEŠA I PARTNERI, Iblerov trg 10/V, 10000 Zagreb</item>
    </derivirana_varijabla>
  </DomainObject.Predmet.OstaliListFormatedWithAdressOIB>
  <DomainObject.Predmet.OstaliListNazivFormated>
    <izvorni_sadrzaj>
      <item>Odvj. društvo GRUBEŠA I PARTNERI</item>
    </izvorni_sadrzaj>
    <derivirana_varijabla naziv="DomainObject.Predmet.OstaliListNazivFormated_1">
      <item>Odvj. društvo GRUBEŠA I PARTNERI</item>
    </derivirana_varijabla>
  </DomainObject.Predmet.OstaliListNazivFormated>
  <DomainObject.Predmet.OstaliListNazivFormatedOIB>
    <izvorni_sadrzaj>
      <item>Odvj. društvo GRUBEŠA I PARTNERI</item>
    </izvorni_sadrzaj>
    <derivirana_varijabla naziv="DomainObject.Predmet.OstaliListNazivFormatedOIB_1">
      <item>Odvj. društvo GRUBEŠA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PROJEKT FINIDA d.o.o. u stečaju</izvorni_sadrzaj>
    <derivirana_varijabla naziv="DomainObject.Predmet.ProtustrankaIDrugi_1">Stečajna masa iza PROJEKT FINIDA d.o.o.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PROJEKT FINIDA d.o.o. u stečaju, OIB 33733896374, Petrinjska 28, 10000 Zagreb</izvorni_sadrzaj>
    <derivirana_varijabla naziv="DomainObject.Predmet.ProtustrankaIDrugiAdressOIB_1">Stečajna masa iza PROJEKT FINIDA d.o.o. u stečaju, OIB 33733896374,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FINIDA d.o.o. u stečaju</item>
      <item>stečajni upravitelj IVAN GJURAŠIĆ</item>
      <item>Odvj. društvo GRUBEŠA I PARTNERI</item>
    </izvorni_sadrzaj>
    <derivirana_varijabla naziv="DomainObject.Predmet.SudioniciListNaziv_1">
      <item>Stečajna masa iza PROJEKT FINIDA d.o.o. u stečaju</item>
      <item>stečajni upravitelj IVAN GJURAŠIĆ</item>
      <item>Odvj. društvo GRUBEŠA I PARTNERI</item>
    </derivirana_varijabla>
  </DomainObject.Predmet.SudioniciListNaziv>
  <DomainObject.Predmet.SudioniciListAdressOIB>
    <izvorni_sadrzaj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izvorni_sadrzaj>
    <derivirana_varijabla naziv="DomainObject.Predmet.SudioniciListAdressOIB_1">
      <item>Stečajna masa iza PROJEKT FINIDA d.o.o. u stečaju, OIB 33733896374, Petrinjska 28,10000 Zagreb</item>
      <item>stečajni upravitelj IVAN GJURAŠIĆ, OIB 66025260916, Petrinjska 28,10000 Zagreb</item>
      <item>Odvj. društvo GRUBEŠA I PARTNERI,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33733896374</item>
      <item>, OIB 66025260916</item>
      <item>, OIB null</item>
    </izvorni_sadrzaj>
    <derivirana_varijabla naziv="DomainObject.Predmet.SudioniciListNazivOIB_1">
      <item>, OIB 33733896374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C2171-EE05-49B2-B3E9-4E0A736B7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490</properties:Words>
  <properties:Characters>2485</properties:Characters>
  <properties:Lines>91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2018-09-07T08:23:00Z</dcterms:created>
  <dc:creator>drabar</dc:creator>
  <cp:lastModifiedBy>Sanja Lakošeljac</cp:lastModifiedBy>
  <cp:lastPrinted>2010-08-27T06:20:00Z</cp:lastPrinted>
  <dcterms:modified xmlns:xsi="http://www.w3.org/2001/XMLSchema-instance" xsi:type="dcterms:W3CDTF">2018-09-07T08:27:00Z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-nagrada stečajnom (nova uredba) St-190-17.docx)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