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1618" w14:paraId="f1c1618" w:rsidRDefault="007D1A9A" w:rsidP="002B2D79" w:rsidR="003E0F2B" w:rsidRPr="00454DA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54DA4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454DA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54DA4">
      <w:pPr>
        <w:rPr>
          <w:rFonts w:hAnsi="Times New Roman" w:ascii="Times New Roman"/>
          <w:sz w:val="24"/>
          <w:szCs w:val="24"/>
        </w:rPr>
      </w:pPr>
    </w:p>
    <w:p w:rsidRDefault="005C7C05" w:rsidP="003E0F2B" w:rsidR="005C7C05" w:rsidRPr="00454DA4">
      <w:pPr>
        <w:rPr>
          <w:rFonts w:hAnsi="Times New Roman" w:ascii="Times New Roman"/>
          <w:b/>
          <w:sz w:val="24"/>
          <w:szCs w:val="24"/>
        </w:rPr>
      </w:pPr>
    </w:p>
    <w:p w:rsidRDefault="003E0F2B" w:rsidP="005C7C05" w:rsidR="005C7C05" w:rsidRPr="00454DA4">
      <w:pPr>
        <w:rPr>
          <w:rFonts w:hAnsi="Times New Roman" w:ascii="Times New Roman"/>
          <w:b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</w:rPr>
        <w:t>REPUBLIKA HRVATSKA</w:t>
      </w:r>
    </w:p>
    <w:p w:rsidRDefault="003E0F2B" w:rsidP="005C7C05" w:rsidR="003E0F2B" w:rsidRPr="00454DA4">
      <w:pPr>
        <w:rPr>
          <w:rFonts w:hAnsi="Times New Roman" w:ascii="Times New Roman"/>
          <w:b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3E0F2B" w:rsidP="003E0F2B" w:rsidR="003E0F2B" w:rsidRPr="00454DA4">
      <w:p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Dr. Franje Tuđmana 35</w:t>
      </w:r>
      <w:r w:rsidRPr="00454DA4">
        <w:rPr>
          <w:rFonts w:hAnsi="Times New Roman" w:ascii="Times New Roman"/>
          <w:sz w:val="24"/>
          <w:szCs w:val="24"/>
        </w:rPr>
        <w:tab/>
      </w:r>
      <w:r w:rsidRPr="00454DA4">
        <w:rPr>
          <w:rFonts w:hAnsi="Times New Roman" w:ascii="Times New Roman"/>
          <w:sz w:val="24"/>
          <w:szCs w:val="24"/>
        </w:rPr>
        <w:tab/>
      </w:r>
      <w:r w:rsidRPr="00454DA4">
        <w:rPr>
          <w:rFonts w:hAnsi="Times New Roman" w:ascii="Times New Roman"/>
          <w:sz w:val="24"/>
          <w:szCs w:val="24"/>
        </w:rPr>
        <w:tab/>
      </w:r>
      <w:r w:rsidRPr="00454DA4">
        <w:rPr>
          <w:rFonts w:hAnsi="Times New Roman" w:ascii="Times New Roman"/>
          <w:sz w:val="24"/>
          <w:szCs w:val="24"/>
        </w:rPr>
        <w:tab/>
      </w:r>
      <w:r w:rsidRPr="00454DA4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454DA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54DA4">
      <w:pPr>
        <w:jc w:val="center"/>
        <w:rPr>
          <w:rFonts w:hAnsi="Times New Roman" w:ascii="Times New Roman"/>
          <w:b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454DA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454DA4">
      <w:pPr>
        <w:jc w:val="center"/>
        <w:rPr>
          <w:rFonts w:hAnsi="Times New Roman" w:ascii="Times New Roman"/>
          <w:b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454DA4">
      <w:pPr>
        <w:rPr>
          <w:rFonts w:hAnsi="Times New Roman" w:ascii="Times New Roman"/>
          <w:sz w:val="24"/>
          <w:szCs w:val="24"/>
        </w:rPr>
      </w:pPr>
    </w:p>
    <w:p w:rsidRDefault="00573039" w:rsidP="00573039" w:rsidR="00573039" w:rsidRPr="00454DA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Trgovački sud u Zadru, po sutkinji Ani Markač u stečajnom postupku nad stečajnim dužnikom</w:t>
      </w:r>
      <w:r w:rsidR="00022418" w:rsidRPr="00454DA4">
        <w:rPr>
          <w:rFonts w:hAnsi="Times New Roman" w:ascii="Times New Roman"/>
          <w:sz w:val="24"/>
          <w:szCs w:val="24"/>
        </w:rPr>
        <w:t xml:space="preserve"> </w:t>
      </w:r>
      <w:r w:rsidR="0041235F" w:rsidRPr="00454DA4">
        <w:rPr>
          <w:rFonts w:hAnsi="Times New Roman" w:ascii="Times New Roman"/>
          <w:sz w:val="24"/>
          <w:szCs w:val="24"/>
        </w:rPr>
        <w:t xml:space="preserve">POTKONJE jednostavno društvo s ograničenom odgovornošću za proizvodnju i usluge u stečaju, Knin, Ul. Sv. Ante 34, OIB:14028668713, </w:t>
      </w:r>
      <w:r w:rsidR="00022418" w:rsidRPr="00454DA4">
        <w:rPr>
          <w:rFonts w:hAnsi="Times New Roman" w:ascii="Times New Roman"/>
          <w:sz w:val="24"/>
          <w:szCs w:val="24"/>
        </w:rPr>
        <w:t xml:space="preserve">kojeg zastupa </w:t>
      </w:r>
      <w:r w:rsidR="0041235F" w:rsidRPr="00454DA4">
        <w:rPr>
          <w:rFonts w:hAnsi="Times New Roman" w:ascii="Times New Roman"/>
          <w:sz w:val="24"/>
          <w:szCs w:val="24"/>
        </w:rPr>
        <w:t>stečajn</w:t>
      </w:r>
      <w:r w:rsidR="00022418" w:rsidRPr="00454DA4">
        <w:rPr>
          <w:rFonts w:hAnsi="Times New Roman" w:ascii="Times New Roman"/>
          <w:sz w:val="24"/>
          <w:szCs w:val="24"/>
        </w:rPr>
        <w:t>a</w:t>
      </w:r>
      <w:r w:rsidR="0041235F" w:rsidRPr="00454DA4">
        <w:rPr>
          <w:rFonts w:hAnsi="Times New Roman" w:ascii="Times New Roman"/>
          <w:sz w:val="24"/>
          <w:szCs w:val="24"/>
        </w:rPr>
        <w:t xml:space="preserve"> upraviteljic</w:t>
      </w:r>
      <w:r w:rsidR="00022418" w:rsidRPr="00454DA4">
        <w:rPr>
          <w:rFonts w:hAnsi="Times New Roman" w:ascii="Times New Roman"/>
          <w:sz w:val="24"/>
          <w:szCs w:val="24"/>
        </w:rPr>
        <w:t>a</w:t>
      </w:r>
      <w:r w:rsidR="0041235F" w:rsidRPr="00454DA4">
        <w:rPr>
          <w:rFonts w:hAnsi="Times New Roman" w:ascii="Times New Roman"/>
          <w:sz w:val="24"/>
          <w:szCs w:val="24"/>
        </w:rPr>
        <w:t xml:space="preserve"> </w:t>
      </w:r>
      <w:r w:rsidR="00702D7A">
        <w:rPr>
          <w:rFonts w:hAnsi="Times New Roman" w:ascii="Times New Roman"/>
          <w:sz w:val="24"/>
          <w:szCs w:val="24"/>
        </w:rPr>
        <w:t xml:space="preserve">mr.sc. </w:t>
      </w:r>
      <w:r w:rsidR="0041235F" w:rsidRPr="00454DA4">
        <w:rPr>
          <w:rFonts w:hAnsi="Times New Roman" w:ascii="Times New Roman"/>
          <w:sz w:val="24"/>
          <w:szCs w:val="24"/>
        </w:rPr>
        <w:t>Sandr</w:t>
      </w:r>
      <w:r w:rsidR="00022418" w:rsidRPr="00454DA4">
        <w:rPr>
          <w:rFonts w:hAnsi="Times New Roman" w:ascii="Times New Roman"/>
          <w:sz w:val="24"/>
          <w:szCs w:val="24"/>
        </w:rPr>
        <w:t>a</w:t>
      </w:r>
      <w:r w:rsidR="0041235F" w:rsidRPr="00454DA4">
        <w:rPr>
          <w:rFonts w:hAnsi="Times New Roman" w:ascii="Times New Roman"/>
          <w:sz w:val="24"/>
          <w:szCs w:val="24"/>
        </w:rPr>
        <w:t xml:space="preserve"> Gregorić Jelinek iz Zagreba</w:t>
      </w:r>
      <w:r w:rsidR="00702D7A">
        <w:rPr>
          <w:rFonts w:hAnsi="Times New Roman" w:ascii="Times New Roman"/>
          <w:sz w:val="24"/>
          <w:szCs w:val="24"/>
        </w:rPr>
        <w:t xml:space="preserve">, dana </w:t>
      </w:r>
      <w:r w:rsidRPr="00454DA4">
        <w:rPr>
          <w:rFonts w:hAnsi="Times New Roman" w:ascii="Times New Roman"/>
          <w:sz w:val="24"/>
          <w:szCs w:val="24"/>
        </w:rPr>
        <w:t xml:space="preserve">12. lipnja 2017., </w:t>
      </w:r>
    </w:p>
    <w:p w:rsidRDefault="00573039" w:rsidP="00573039" w:rsidR="00573039" w:rsidRPr="00454DA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454DA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022418" w:rsidR="00022418" w:rsidRPr="00454DA4">
      <w:p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</w:rPr>
        <w:t>I.</w:t>
      </w:r>
      <w:r w:rsidRPr="00454DA4">
        <w:rPr>
          <w:rFonts w:hAnsi="Times New Roman" w:ascii="Times New Roman"/>
          <w:b/>
          <w:sz w:val="24"/>
          <w:szCs w:val="24"/>
        </w:rPr>
        <w:tab/>
      </w:r>
      <w:r w:rsidR="00CE7230" w:rsidRPr="00454DA4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Pr="00454DA4">
        <w:rPr>
          <w:rFonts w:hAnsi="Times New Roman" w:ascii="Times New Roman"/>
          <w:sz w:val="24"/>
          <w:szCs w:val="24"/>
        </w:rPr>
        <w:t>nekretnin</w:t>
      </w:r>
      <w:r w:rsidR="00022418" w:rsidRPr="00454DA4">
        <w:rPr>
          <w:rFonts w:hAnsi="Times New Roman" w:ascii="Times New Roman"/>
          <w:sz w:val="24"/>
          <w:szCs w:val="24"/>
        </w:rPr>
        <w:t>a</w:t>
      </w:r>
      <w:r w:rsidR="002E2535" w:rsidRPr="00454DA4">
        <w:rPr>
          <w:rFonts w:hAnsi="Times New Roman" w:ascii="Times New Roman"/>
          <w:sz w:val="24"/>
          <w:szCs w:val="24"/>
        </w:rPr>
        <w:t xml:space="preserve"> </w:t>
      </w:r>
      <w:r w:rsidR="0093299D" w:rsidRPr="00454DA4">
        <w:rPr>
          <w:rFonts w:hAnsi="Times New Roman" w:ascii="Times New Roman"/>
          <w:sz w:val="24"/>
          <w:szCs w:val="24"/>
        </w:rPr>
        <w:t xml:space="preserve">u vlasništvu </w:t>
      </w:r>
      <w:r w:rsidR="002E2535" w:rsidRPr="00454DA4">
        <w:rPr>
          <w:rFonts w:hAnsi="Times New Roman" w:ascii="Times New Roman"/>
          <w:sz w:val="24"/>
          <w:szCs w:val="24"/>
        </w:rPr>
        <w:t xml:space="preserve">stečajnog dužnika </w:t>
      </w:r>
      <w:r w:rsidR="00022418" w:rsidRPr="00454DA4">
        <w:rPr>
          <w:rFonts w:hAnsi="Times New Roman" w:ascii="Times New Roman"/>
          <w:sz w:val="24"/>
          <w:szCs w:val="24"/>
        </w:rPr>
        <w:t xml:space="preserve">upisanih u zemljišnoj knjizi Općinskog suda u Šibeniku, Zemljišnoknjižnog odjela Knin </w:t>
      </w:r>
      <w:r w:rsidR="00022418" w:rsidRPr="00454DA4">
        <w:rPr>
          <w:rFonts w:eastAsia="Batang" w:hAnsi="Times New Roman" w:ascii="Times New Roman"/>
          <w:sz w:val="24"/>
          <w:szCs w:val="24"/>
        </w:rPr>
        <w:t xml:space="preserve">- </w:t>
      </w:r>
      <w:r w:rsidR="00022418" w:rsidRPr="00454DA4">
        <w:rPr>
          <w:rFonts w:hAnsi="Times New Roman" w:ascii="Times New Roman"/>
          <w:sz w:val="24"/>
          <w:szCs w:val="24"/>
        </w:rPr>
        <w:t xml:space="preserve"> u zk. ul. 1586, čest. zem. 979/1 u naravi vinograd, površine 756 m2,  čest. zem. 979/2 u naravi vinograd, površine 2600 m2 i čest. zem. 979/3 u naravi kuća i dvorište, površine 852 m2, ukupno površine 4208 m2, sve k.o. Žagrović.</w:t>
      </w:r>
    </w:p>
    <w:p w:rsidRDefault="004414CD" w:rsidP="004414CD" w:rsidR="004414CD" w:rsidRPr="00454DA4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454DA4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utvrđena je </w:t>
      </w:r>
      <w:r w:rsidR="005C7C05" w:rsidRPr="00454DA4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4414CD" w:rsidRPr="00454DA4">
        <w:rPr>
          <w:rFonts w:hAnsi="Times New Roman" w:ascii="Times New Roman"/>
          <w:sz w:val="24"/>
          <w:szCs w:val="24"/>
          <w:lang w:eastAsia="hr-HR"/>
        </w:rPr>
        <w:t>procijen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 xml:space="preserve">i sudskog vještaka Darka Gečeka, mag.ing.aedif. iz Ivanca 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>781.00,00 k</w:t>
      </w:r>
      <w:r w:rsidR="004414CD" w:rsidRPr="00454DA4">
        <w:rPr>
          <w:rFonts w:hAnsi="Times New Roman" w:ascii="Times New Roman"/>
          <w:sz w:val="24"/>
          <w:szCs w:val="24"/>
        </w:rPr>
        <w:t>una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573E" w:rsidP="002A3D45" w:rsidR="0092573E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2D7A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nekretnine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022418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585.750,00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454DA4">
        <w:rPr>
          <w:rFonts w:hAnsi="Times New Roman" w:ascii="Times New Roman"/>
          <w:sz w:val="24"/>
          <w:szCs w:val="24"/>
          <w:lang w:eastAsia="hr-HR"/>
        </w:rPr>
        <w:t>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2D7A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>
        <w:rPr>
          <w:rFonts w:hAnsi="Times New Roman" w:ascii="Times New Roman"/>
          <w:sz w:val="24"/>
          <w:szCs w:val="24"/>
          <w:lang w:eastAsia="hr-HR"/>
        </w:rPr>
        <w:t>gu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2A3D45" w:rsidR="002A3D45" w:rsidRPr="00454DA4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 xml:space="preserve">585.750,00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702D7A">
        <w:rPr>
          <w:rFonts w:hAnsi="Times New Roman" w:ascii="Times New Roman"/>
          <w:sz w:val="24"/>
          <w:szCs w:val="24"/>
          <w:lang w:eastAsia="hr-HR"/>
        </w:rPr>
        <w:t>390.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 xml:space="preserve">500,00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806565" w:rsidRPr="00454DA4">
        <w:rPr>
          <w:rFonts w:hAnsi="Times New Roman" w:ascii="Times New Roman"/>
          <w:sz w:val="24"/>
          <w:szCs w:val="24"/>
          <w:lang w:eastAsia="hr-HR"/>
        </w:rPr>
        <w:t xml:space="preserve">195.250,00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F6E8A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454DA4">
        <w:rPr>
          <w:rFonts w:hAnsi="Times New Roman" w:ascii="Times New Roman"/>
          <w:sz w:val="24"/>
          <w:szCs w:val="24"/>
          <w:lang w:eastAsia="hr-HR"/>
        </w:rPr>
        <w:t>Na nekretn</w:t>
      </w:r>
      <w:r w:rsidR="00702D7A">
        <w:rPr>
          <w:rFonts w:hAnsi="Times New Roman" w:ascii="Times New Roman"/>
          <w:sz w:val="24"/>
          <w:szCs w:val="24"/>
          <w:lang w:eastAsia="hr-HR"/>
        </w:rPr>
        <w:t xml:space="preserve">inama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iz točke I. ovog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454DA4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BF6E8A" w:rsidRPr="00454DA4">
        <w:rPr>
          <w:rFonts w:hAnsi="Times New Roman" w:ascii="Times New Roman"/>
          <w:sz w:val="24"/>
          <w:szCs w:val="24"/>
        </w:rPr>
        <w:t xml:space="preserve"> </w:t>
      </w:r>
      <w:r w:rsidR="004B4F4E" w:rsidRPr="00454DA4">
        <w:rPr>
          <w:rFonts w:hAnsi="Times New Roman" w:ascii="Times New Roman"/>
          <w:sz w:val="24"/>
          <w:szCs w:val="24"/>
        </w:rPr>
        <w:t xml:space="preserve">HRVATSKE BANKE ZA OBNOVU I RAZVITAK, Zagreb, Strossmayerov trg 9, OIB:26702280390, </w:t>
      </w:r>
      <w:r w:rsidR="00806565" w:rsidRPr="00454DA4">
        <w:rPr>
          <w:rFonts w:hAnsi="Times New Roman" w:ascii="Times New Roman"/>
          <w:sz w:val="24"/>
          <w:szCs w:val="24"/>
        </w:rPr>
        <w:t xml:space="preserve">HRVATSKE AGENCIJE ZA MALO GOSPODARSTVO, INOVACIJE I INVESTICIJE, Zagreb, </w:t>
      </w:r>
      <w:r w:rsidR="00D12F5C">
        <w:rPr>
          <w:rFonts w:hAnsi="Times New Roman" w:ascii="Times New Roman"/>
          <w:sz w:val="24"/>
          <w:szCs w:val="24"/>
        </w:rPr>
        <w:t>Prilaz Gjure Deželića 7</w:t>
      </w:r>
      <w:r w:rsidR="00806565" w:rsidRPr="00454DA4">
        <w:rPr>
          <w:rFonts w:hAnsi="Times New Roman" w:ascii="Times New Roman"/>
          <w:sz w:val="24"/>
          <w:szCs w:val="24"/>
        </w:rPr>
        <w:t xml:space="preserve">, OIB:25609559342 </w:t>
      </w:r>
      <w:r w:rsidR="00BF6E8A" w:rsidRPr="00454DA4">
        <w:rPr>
          <w:rFonts w:hAnsi="Times New Roman" w:ascii="Times New Roman"/>
          <w:sz w:val="24"/>
          <w:szCs w:val="24"/>
        </w:rPr>
        <w:t xml:space="preserve">i REPUBLIKE HRVATSKE, MINISTARSTVA FINANCIJA, </w:t>
      </w:r>
      <w:r w:rsidR="00BF6E8A" w:rsidRPr="00454DA4">
        <w:rPr>
          <w:rFonts w:hAnsi="Times New Roman" w:ascii="Times New Roman"/>
          <w:sz w:val="24"/>
          <w:szCs w:val="24"/>
          <w:lang w:eastAsia="hr-HR"/>
        </w:rPr>
        <w:t>koja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prestaju prodajom.</w:t>
      </w:r>
    </w:p>
    <w:p w:rsidRDefault="00C97612" w:rsidP="002A3D45" w:rsidR="00C97612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454DA4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454DA4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454DA4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454DA4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454DA4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454DA4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454DA4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454DA4">
        <w:rPr>
          <w:rFonts w:hAnsi="Times New Roman" w:ascii="Times New Roman"/>
          <w:sz w:val="24"/>
          <w:szCs w:val="24"/>
          <w:lang w:eastAsia="hr-HR"/>
        </w:rPr>
        <w:t>8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454DA4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454DA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454DA4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454DA4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454DA4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 xml:space="preserve">dana donošenja </w:t>
      </w:r>
      <w:r w:rsidRPr="00454DA4">
        <w:rPr>
          <w:rFonts w:hAnsi="Times New Roman" w:ascii="Times New Roman"/>
          <w:sz w:val="24"/>
          <w:szCs w:val="24"/>
          <w:lang w:eastAsia="hr-HR"/>
        </w:rPr>
        <w:t>rješenja o dosudi. Sve poreze, pristojbe i druge troškove u svezi s prodajom i prijenosom vlasništva snosi kupac o dospjelosti</w:t>
      </w:r>
      <w:r w:rsidR="00443035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454DA4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581305" w:rsidRPr="00454DA4">
        <w:rPr>
          <w:rFonts w:hAnsi="Times New Roman" w:ascii="Times New Roman"/>
          <w:b/>
          <w:sz w:val="24"/>
          <w:szCs w:val="24"/>
          <w:lang w:eastAsia="hr-HR"/>
        </w:rPr>
        <w:t>X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454DA4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454DA4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454DA4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454DA4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>ci</w:t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>gu</w:t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DA7F8F" w:rsidRPr="00454DA4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806565" w:rsidRPr="00454DA4">
        <w:rPr>
          <w:rFonts w:hAnsi="Times New Roman" w:ascii="Times New Roman"/>
          <w:sz w:val="24"/>
          <w:szCs w:val="24"/>
          <w:lang w:eastAsia="hr-HR"/>
        </w:rPr>
        <w:t>e upraviteljice mr.sc.</w:t>
      </w:r>
      <w:r w:rsidR="001D7B9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06565" w:rsidRPr="00454DA4">
        <w:rPr>
          <w:rFonts w:hAnsi="Times New Roman" w:ascii="Times New Roman"/>
          <w:sz w:val="24"/>
          <w:szCs w:val="24"/>
          <w:lang w:eastAsia="hr-HR"/>
        </w:rPr>
        <w:t xml:space="preserve">Sandre Gregorić Jelinek iz Zagreba,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E47003" w:rsidRPr="00454DA4">
        <w:rPr>
          <w:rFonts w:hAnsi="Times New Roman" w:ascii="Times New Roman"/>
          <w:sz w:val="24"/>
          <w:szCs w:val="24"/>
          <w:lang w:eastAsia="hr-HR"/>
        </w:rPr>
        <w:t>09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>1</w:t>
      </w:r>
      <w:r w:rsidR="00E47003" w:rsidRPr="00454DA4">
        <w:rPr>
          <w:rFonts w:hAnsi="Times New Roman" w:ascii="Times New Roman"/>
          <w:sz w:val="24"/>
          <w:szCs w:val="24"/>
          <w:lang w:eastAsia="hr-HR"/>
        </w:rPr>
        <w:t>/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407-9501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od 9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>,00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454DA4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>,00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454DA4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454DA4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icom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u zavisnosti od slobodnih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 xml:space="preserve"> termina stečajn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e upraviteljice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369AF" w:rsidP="00700FB7" w:rsidR="006369AF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 w:rsidRPr="00454DA4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369AF" w:rsidP="00C335F1" w:rsidR="00C335F1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</w:rPr>
        <w:t xml:space="preserve">Rješenjem ovog suda, </w:t>
      </w:r>
      <w:r w:rsidR="004B4F4E" w:rsidRPr="00454DA4">
        <w:rPr>
          <w:rFonts w:hAnsi="Times New Roman" w:ascii="Times New Roman"/>
          <w:sz w:val="24"/>
          <w:szCs w:val="24"/>
        </w:rPr>
        <w:t xml:space="preserve">posl. br. </w:t>
      </w:r>
      <w:r w:rsidRPr="00454DA4">
        <w:rPr>
          <w:rFonts w:hAnsi="Times New Roman" w:ascii="Times New Roman"/>
          <w:sz w:val="24"/>
          <w:szCs w:val="24"/>
        </w:rPr>
        <w:t>St-</w:t>
      </w:r>
      <w:r w:rsidR="004B4F4E" w:rsidRPr="00454DA4">
        <w:rPr>
          <w:rFonts w:hAnsi="Times New Roman" w:ascii="Times New Roman"/>
          <w:sz w:val="24"/>
          <w:szCs w:val="24"/>
        </w:rPr>
        <w:t xml:space="preserve">354/16-21 od 22. rujna 2016. </w:t>
      </w:r>
      <w:r w:rsidRPr="00454DA4">
        <w:rPr>
          <w:rFonts w:hAnsi="Times New Roman" w:ascii="Times New Roman"/>
          <w:sz w:val="24"/>
          <w:szCs w:val="24"/>
        </w:rPr>
        <w:t>otvoren je stečajni postupak nad uvodn</w:t>
      </w:r>
      <w:r w:rsidR="004B4F4E" w:rsidRPr="00454DA4">
        <w:rPr>
          <w:rFonts w:hAnsi="Times New Roman" w:ascii="Times New Roman"/>
          <w:sz w:val="24"/>
          <w:szCs w:val="24"/>
        </w:rPr>
        <w:t>o označenim stečajnim dužnikom, a r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ješenjem o prodaji posl. br. </w:t>
      </w:r>
      <w:r w:rsidR="00C335F1" w:rsidRPr="00454DA4">
        <w:rPr>
          <w:rFonts w:hAnsi="Times New Roman" w:ascii="Times New Roman"/>
          <w:sz w:val="24"/>
          <w:szCs w:val="24"/>
        </w:rPr>
        <w:t>St-7</w:t>
      </w:r>
      <w:r w:rsidR="004B4F4E" w:rsidRPr="00454DA4">
        <w:rPr>
          <w:rFonts w:hAnsi="Times New Roman" w:ascii="Times New Roman"/>
          <w:sz w:val="24"/>
          <w:szCs w:val="24"/>
        </w:rPr>
        <w:t xml:space="preserve">354/16-56 od 4. travnja 2017. sukladno odredbi 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>čl. 247. Stečajnog zakona (Narodne novine broj 71/15, dalje u tekstu: SZ)</w:t>
      </w:r>
      <w:r w:rsidR="001D7B90">
        <w:rPr>
          <w:rFonts w:hAnsi="Times New Roman" w:ascii="Times New Roman"/>
          <w:sz w:val="24"/>
          <w:szCs w:val="24"/>
          <w:lang w:eastAsia="hr-HR"/>
        </w:rPr>
        <w:t>, određena je prodaja nekretnina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 xml:space="preserve"> nav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eden</w:t>
      </w:r>
      <w:r w:rsidR="001D7B90">
        <w:rPr>
          <w:rFonts w:hAnsi="Times New Roman" w:ascii="Times New Roman"/>
          <w:sz w:val="24"/>
          <w:szCs w:val="24"/>
          <w:lang w:eastAsia="hr-HR"/>
        </w:rPr>
        <w:t>ih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 u točki I. ovog zaključka, 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 xml:space="preserve">a koje rješenje je postalo pravomoćno dana 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21. travnja 2017. </w:t>
      </w:r>
      <w:r w:rsidR="00C335F1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335F1" w:rsidP="004B4F4E" w:rsidR="00700FB7" w:rsidRPr="00454DA4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Na nekretnin</w:t>
      </w:r>
      <w:r w:rsidR="001D7B90">
        <w:rPr>
          <w:rFonts w:hAnsi="Times New Roman" w:ascii="Times New Roman"/>
          <w:sz w:val="24"/>
          <w:szCs w:val="24"/>
        </w:rPr>
        <w:t>ama</w:t>
      </w:r>
      <w:r w:rsidRPr="00454DA4">
        <w:rPr>
          <w:rFonts w:hAnsi="Times New Roman" w:ascii="Times New Roman"/>
          <w:sz w:val="24"/>
          <w:szCs w:val="24"/>
        </w:rPr>
        <w:t xml:space="preserve"> iz točke I. ovog zaključka postoji upisano založno pravo u korist </w:t>
      </w:r>
      <w:r w:rsidR="004B4F4E" w:rsidRPr="00454DA4">
        <w:rPr>
          <w:rFonts w:hAnsi="Times New Roman" w:ascii="Times New Roman"/>
          <w:sz w:val="24"/>
          <w:szCs w:val="24"/>
        </w:rPr>
        <w:t>HRVATSKE BANKE ZA OBNOVU I RAZVITAK, Zagreb, Strossmayerov trg 9, OIB:26702280390, HRVATSKE AGENCIJE ZA MALO GOSPODARSTVO, INOVACIJE  I INVESTICIJE, Zagreb, Prilaz Gjure Deželića 7, OIB:25609559342 i REPUBLIKE HRVATSKE, MINISTARSTVA FINANCIJA.</w:t>
      </w:r>
    </w:p>
    <w:p w:rsidRDefault="00FF5294" w:rsidP="00BB002E" w:rsidR="00700FB7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lastRenderedPageBreak/>
        <w:t>U smislu čl. 92. Ovršnog zakona (Narodne novine broj 112/12, 25/13 i 93/14, dalje u tekstu: 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. Vrijednost imovine Sud je 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utvrdio, a  uvažavajući odluku S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kupštine vjerovnika, stav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 razlučn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 xml:space="preserve">ih vjerovnika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i prijedlog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 stečajn</w:t>
      </w:r>
      <w:r w:rsidR="001D7B90">
        <w:rPr>
          <w:rFonts w:hAnsi="Times New Roman" w:ascii="Times New Roman"/>
          <w:sz w:val="24"/>
          <w:szCs w:val="24"/>
          <w:lang w:eastAsia="hr-HR"/>
        </w:rPr>
        <w:t>e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upravitelj</w:t>
      </w:r>
      <w:r w:rsidR="001D7B90">
        <w:rPr>
          <w:rFonts w:hAnsi="Times New Roman" w:ascii="Times New Roman"/>
          <w:sz w:val="24"/>
          <w:szCs w:val="24"/>
          <w:lang w:eastAsia="hr-HR"/>
        </w:rPr>
        <w:t>ice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 xml:space="preserve">procijenjene 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sudskog vještaka Darka Gečeka, mag.ing.aedif. iz Ivanca.</w:t>
      </w:r>
    </w:p>
    <w:p w:rsidRDefault="0035310E" w:rsidP="001171E3" w:rsidR="00700FB7" w:rsidRPr="00454DA4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454DA4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1D7B90">
        <w:rPr>
          <w:rFonts w:eastAsia="Times New Roman" w:hAnsi="Times New Roman" w:ascii="Times New Roman"/>
          <w:sz w:val="24"/>
          <w:szCs w:val="24"/>
          <w:lang w:eastAsia="hr-HR"/>
        </w:rPr>
        <w:t>ine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konkretna imovina koja se prodaje i koja čini </w:t>
      </w:r>
      <w:r w:rsidR="00BB002E" w:rsidRPr="00454DA4">
        <w:rPr>
          <w:rFonts w:hAnsi="Times New Roman" w:ascii="Times New Roman"/>
          <w:sz w:val="24"/>
          <w:szCs w:val="24"/>
        </w:rPr>
        <w:t>zajedno jedinstvenu prostornu cjelinu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 ne može se prodati: na prvoj dražbi ispod tri četvrtine utvrđene vrijednosti nekretnine, što u konkretnom slučaju iznosi </w:t>
      </w:r>
      <w:r w:rsidR="004B4F4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585.750,00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4B4F4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390.500,00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4B4F4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195.250,00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IV. izreke ovog </w:t>
      </w:r>
      <w:r w:rsidR="0093299D" w:rsidRPr="00454DA4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B4F4E" w:rsidP="001171E3" w:rsidR="004B4F4E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>Za napomenuti je, da je dužniku sustavu PDV-a, tako da utvrđena vrijednost nekretnine u iznosu od 781.000,00 kuna u sebi uključuje i PDV.</w:t>
      </w:r>
    </w:p>
    <w:p w:rsidRDefault="00BB002E" w:rsidP="001171E3" w:rsidR="00700FB7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454DA4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454DA4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369AF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12. lipnja </w:t>
      </w:r>
      <w:r w:rsidR="002B2D79" w:rsidRPr="00454DA4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051C7C" w:rsidP="00051C7C" w:rsidR="00051C7C" w:rsidRPr="00454DA4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5B23" w:rsidP="00030DCE" w:rsidR="002B2D79" w:rsidRPr="00454DA4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 w:rsidR="002B2D79" w:rsidRPr="00454DA4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35B23" w:rsidP="00030DCE" w:rsidR="00051C7C" w:rsidRPr="00454DA4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</w:t>
      </w:r>
      <w:r w:rsidR="00030DC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</w:t>
      </w:r>
      <w:r w:rsidR="003E53A8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700FB7" w:rsidRPr="00454DA4">
        <w:rPr>
          <w:rFonts w:eastAsia="Times New Roman" w:hAnsi="Times New Roman" w:ascii="Times New Roman"/>
          <w:sz w:val="24"/>
          <w:szCs w:val="24"/>
          <w:lang w:eastAsia="hr-HR"/>
        </w:rPr>
        <w:t>Markač</w:t>
      </w:r>
      <w:r w:rsidR="00D12F5C">
        <w:rPr>
          <w:rFonts w:hAnsi="Times New Roman" w:ascii="Times New Roman"/>
          <w:b/>
          <w:sz w:val="24"/>
          <w:szCs w:val="24"/>
          <w:lang w:eastAsia="hr-HR"/>
        </w:rPr>
        <w:tab/>
      </w:r>
      <w:r w:rsidR="00D12F5C">
        <w:rPr>
          <w:rFonts w:hAnsi="Times New Roman" w:ascii="Times New Roman"/>
          <w:b/>
          <w:sz w:val="24"/>
          <w:szCs w:val="24"/>
          <w:lang w:eastAsia="hr-HR"/>
        </w:rPr>
        <w:tab/>
      </w:r>
      <w:r w:rsidR="00D12F5C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135B23" w:rsidP="007D1A9A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35B23" w:rsidP="007D1A9A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35B23" w:rsidP="007D1A9A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454DA4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454DA4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11. OZ</w:t>
      </w:r>
      <w:r w:rsidRPr="00454DA4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1C7C" w:rsidP="00700FB7" w:rsidR="00051C7C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35B23" w:rsidP="00700FB7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54DA4" w:rsidP="00700FB7" w:rsidR="004B4F4E" w:rsidRPr="00454DA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stečajnoj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hAnsi="Times New Roman" w:ascii="Times New Roman"/>
          <w:sz w:val="24"/>
          <w:szCs w:val="24"/>
          <w:lang w:eastAsia="hr-HR"/>
        </w:rPr>
        <w:t>ici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mr.sc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. Sandri Gregorić Jelinek iz Zagreba, Klenovac 5,</w:t>
      </w:r>
    </w:p>
    <w:p w:rsidRDefault="006A1CA9" w:rsidP="00454DA4" w:rsidR="00700FB7" w:rsidRPr="00454DA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454DA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>(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>list spisa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 177</w:t>
      </w:r>
      <w:r w:rsidRPr="00454DA4">
        <w:rPr>
          <w:rFonts w:hAnsi="Times New Roman" w:ascii="Times New Roman"/>
          <w:sz w:val="24"/>
          <w:szCs w:val="24"/>
          <w:lang w:eastAsia="hr-HR"/>
        </w:rPr>
        <w:t>)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 xml:space="preserve">, procjembeni elaborat sudskog vještaka </w:t>
      </w:r>
      <w:r w:rsidR="00787EF4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>Darka Gečeka, mag.ing.aedif. iz Ivanca, original ZK izvatka od 17. ožujka 2017. i</w:t>
      </w:r>
      <w:r w:rsidR="00787EF4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internetski 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>ZK izvad</w:t>
      </w:r>
      <w:r w:rsidRPr="00454DA4">
        <w:rPr>
          <w:rFonts w:hAnsi="Times New Roman" w:ascii="Times New Roman"/>
          <w:sz w:val="24"/>
          <w:szCs w:val="24"/>
          <w:lang w:eastAsia="hr-HR"/>
        </w:rPr>
        <w:t>ak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 xml:space="preserve">od 12. lipnja 2017.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uz dopis</w:t>
      </w:r>
    </w:p>
    <w:p w:rsidRDefault="006A1CA9" w:rsidP="00700FB7" w:rsidR="006A1CA9" w:rsidRPr="00454DA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>razlučnim vjerovnicima:</w:t>
      </w:r>
    </w:p>
    <w:p w:rsidRDefault="00454DA4" w:rsidP="00454DA4" w:rsidR="00454DA4" w:rsidRPr="00454DA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HRVATSKA BANKE ZA OBNOVU I RAZVITAK, Zagreb, Strossmayerov trg 9,</w:t>
      </w:r>
    </w:p>
    <w:p w:rsidRDefault="00454DA4" w:rsidP="00454DA4" w:rsidR="00D12F5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D12F5C">
        <w:rPr>
          <w:rFonts w:hAnsi="Times New Roman" w:ascii="Times New Roman"/>
          <w:sz w:val="24"/>
          <w:szCs w:val="24"/>
        </w:rPr>
        <w:t xml:space="preserve">HRVATSKA AGENCIJA ZA MALO GOSPODARSTVO, INOVACIJE  I INVESTICIJE, Zagreb, </w:t>
      </w:r>
      <w:r w:rsidR="00D12F5C">
        <w:rPr>
          <w:rFonts w:hAnsi="Times New Roman" w:ascii="Times New Roman"/>
          <w:sz w:val="24"/>
          <w:szCs w:val="24"/>
        </w:rPr>
        <w:t>Prilaz Gjure Deželića 7</w:t>
      </w:r>
    </w:p>
    <w:p w:rsidRDefault="001D7B90" w:rsidP="00454DA4" w:rsidR="00454DA4" w:rsidRPr="00D12F5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D12F5C">
        <w:rPr>
          <w:rFonts w:hAnsi="Times New Roman" w:ascii="Times New Roman"/>
          <w:sz w:val="24"/>
          <w:szCs w:val="24"/>
        </w:rPr>
        <w:t>REPUBLIKA HRVATSKA, MINISTARSTVA FINANCIJA,</w:t>
      </w:r>
      <w:r w:rsidR="00454DA4" w:rsidRPr="00D12F5C">
        <w:rPr>
          <w:rFonts w:hAnsi="Times New Roman" w:ascii="Times New Roman"/>
          <w:sz w:val="24"/>
          <w:szCs w:val="24"/>
        </w:rPr>
        <w:t xml:space="preserve"> po ŽDO u Šibeniku,</w:t>
      </w:r>
    </w:p>
    <w:p w:rsidRDefault="0093299D" w:rsidP="00B07FD2" w:rsidR="00B07FD2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e-O</w:t>
      </w:r>
      <w:r w:rsidR="006A1CA9" w:rsidRPr="00454DA4">
        <w:rPr>
          <w:rFonts w:hAnsi="Times New Roman" w:ascii="Times New Roman"/>
          <w:sz w:val="24"/>
          <w:szCs w:val="24"/>
        </w:rPr>
        <w:t xml:space="preserve">glasna ploča sudova, </w:t>
      </w:r>
    </w:p>
    <w:p w:rsidRDefault="006A1CA9" w:rsidP="00B07FD2" w:rsidR="007D1A9A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u spis.</w:t>
      </w:r>
    </w:p>
    <w:sectPr w:rsidSect="00C335F1" w:rsidR="007D1A9A" w:rsidRPr="00454DA4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622934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144840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</w:t>
        </w:r>
        <w:r w:rsidR="00D46F4A">
          <w:rPr>
            <w:rFonts w:hAnsi="Times New Roman" w:ascii="Times New Roman"/>
            <w:sz w:val="24"/>
            <w:szCs w:val="24"/>
          </w:rPr>
          <w:t xml:space="preserve">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</w:t>
        </w:r>
        <w:r w:rsidR="00573039" w:rsidRPr="0092573E">
          <w:rPr>
            <w:rFonts w:eastAsia="Times New Roman" w:hAnsi="Times New Roman" w:ascii="Times New Roman"/>
            <w:lang w:eastAsia="hr-HR"/>
          </w:rPr>
          <w:t xml:space="preserve">2 </w:t>
        </w:r>
        <w:r w:rsidR="00022418">
          <w:rPr>
            <w:rFonts w:eastAsia="Times New Roman" w:hAnsi="Times New Roman" w:ascii="Times New Roman"/>
            <w:lang w:eastAsia="hr-HR"/>
          </w:rPr>
          <w:t>St-354/16-59</w:t>
        </w:r>
      </w:p>
      <w:p w:rsidRDefault="00144840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B46BE6" w:rsidR="0092573E" w:rsidRPr="00B46BE6">
    <w:pPr>
      <w:ind w:firstLine="708" w:left="5664"/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 xml:space="preserve">Poslovni broj 2 </w:t>
    </w:r>
    <w:r w:rsidR="00022418">
      <w:rPr>
        <w:rFonts w:eastAsia="Times New Roman" w:hAnsi="Times New Roman" w:ascii="Times New Roman"/>
        <w:lang w:eastAsia="hr-HR"/>
      </w:rPr>
      <w:t>St-354/16-59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22418"/>
    <w:rsid w:val="00030DCE"/>
    <w:rsid w:val="00051C7C"/>
    <w:rsid w:val="00075EC0"/>
    <w:rsid w:val="0008605B"/>
    <w:rsid w:val="00093074"/>
    <w:rsid w:val="000939FF"/>
    <w:rsid w:val="000B050C"/>
    <w:rsid w:val="000F4D10"/>
    <w:rsid w:val="00111180"/>
    <w:rsid w:val="001171E3"/>
    <w:rsid w:val="00131343"/>
    <w:rsid w:val="001350E6"/>
    <w:rsid w:val="00135B23"/>
    <w:rsid w:val="00144840"/>
    <w:rsid w:val="001456E7"/>
    <w:rsid w:val="00170C93"/>
    <w:rsid w:val="001733F0"/>
    <w:rsid w:val="00176E82"/>
    <w:rsid w:val="00177D75"/>
    <w:rsid w:val="00192F5C"/>
    <w:rsid w:val="001A30CD"/>
    <w:rsid w:val="001D5168"/>
    <w:rsid w:val="001D7B90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54DA4"/>
    <w:rsid w:val="00483CB6"/>
    <w:rsid w:val="004A20D6"/>
    <w:rsid w:val="004A787B"/>
    <w:rsid w:val="004B0415"/>
    <w:rsid w:val="004B47E3"/>
    <w:rsid w:val="004B4F4E"/>
    <w:rsid w:val="004C38C8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6492"/>
    <w:rsid w:val="00687356"/>
    <w:rsid w:val="006A1CA9"/>
    <w:rsid w:val="006A5937"/>
    <w:rsid w:val="006A6671"/>
    <w:rsid w:val="00700FB7"/>
    <w:rsid w:val="00702D7A"/>
    <w:rsid w:val="00707287"/>
    <w:rsid w:val="00731F92"/>
    <w:rsid w:val="007352B2"/>
    <w:rsid w:val="00753B74"/>
    <w:rsid w:val="0077545C"/>
    <w:rsid w:val="00787EF4"/>
    <w:rsid w:val="007B1358"/>
    <w:rsid w:val="007D1A9A"/>
    <w:rsid w:val="007E1D54"/>
    <w:rsid w:val="007F0395"/>
    <w:rsid w:val="007F2320"/>
    <w:rsid w:val="007F428D"/>
    <w:rsid w:val="00806565"/>
    <w:rsid w:val="008116D6"/>
    <w:rsid w:val="00821AFA"/>
    <w:rsid w:val="0082643E"/>
    <w:rsid w:val="008266E8"/>
    <w:rsid w:val="00827068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3299D"/>
    <w:rsid w:val="00942AF5"/>
    <w:rsid w:val="0094785E"/>
    <w:rsid w:val="00951571"/>
    <w:rsid w:val="00961F18"/>
    <w:rsid w:val="009640BF"/>
    <w:rsid w:val="00981CEF"/>
    <w:rsid w:val="009918D1"/>
    <w:rsid w:val="009B1F04"/>
    <w:rsid w:val="009C236A"/>
    <w:rsid w:val="009D52D1"/>
    <w:rsid w:val="009F7383"/>
    <w:rsid w:val="00A447D3"/>
    <w:rsid w:val="00A57A9F"/>
    <w:rsid w:val="00A70E8D"/>
    <w:rsid w:val="00A73082"/>
    <w:rsid w:val="00A75E6C"/>
    <w:rsid w:val="00AA06DB"/>
    <w:rsid w:val="00AC3E6E"/>
    <w:rsid w:val="00AF65FD"/>
    <w:rsid w:val="00B07FD2"/>
    <w:rsid w:val="00B129A2"/>
    <w:rsid w:val="00B12CC3"/>
    <w:rsid w:val="00B41736"/>
    <w:rsid w:val="00B46BE6"/>
    <w:rsid w:val="00B67EAF"/>
    <w:rsid w:val="00BA2DF0"/>
    <w:rsid w:val="00BB002E"/>
    <w:rsid w:val="00BC2674"/>
    <w:rsid w:val="00BD4DF9"/>
    <w:rsid w:val="00BE24A1"/>
    <w:rsid w:val="00BE6D4F"/>
    <w:rsid w:val="00BF569D"/>
    <w:rsid w:val="00BF6E8A"/>
    <w:rsid w:val="00C04DA9"/>
    <w:rsid w:val="00C05105"/>
    <w:rsid w:val="00C15C67"/>
    <w:rsid w:val="00C32EE8"/>
    <w:rsid w:val="00C335F1"/>
    <w:rsid w:val="00C6501A"/>
    <w:rsid w:val="00C84EDE"/>
    <w:rsid w:val="00C97612"/>
    <w:rsid w:val="00CA3EF5"/>
    <w:rsid w:val="00CA593C"/>
    <w:rsid w:val="00CB4353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51F10-4431-47AD-B72A-D72050BA4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1238</properties:Words>
  <properties:Characters>6800</properties:Characters>
  <properties:Lines>154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2017-06-12T10:15:00Z</dcterms:created>
  <dc:creator>Srđan Gavranić</dc:creator>
  <cp:lastModifiedBy>Marijana Žuža</cp:lastModifiedBy>
  <cp:lastPrinted>2017-06-12T10:11:00Z</cp:lastPrinted>
  <dcterms:modified xmlns:xsi="http://www.w3.org/2001/XMLSchema-instance" xsi:type="dcterms:W3CDTF">2017-06-12T11:09:00Z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