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03805" w14:paraId="0f03805" w:rsidRDefault="00AB4602" w:rsidP="00914239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14239" w:rsidP="00914239" w:rsidR="00914239">
      <w:pPr>
        <w:pStyle w:val="Bezproreda"/>
        <w:jc w:val="right"/>
        <w:rPr>
          <w:b/>
        </w:rPr>
      </w:pPr>
      <w:r>
        <w:rPr>
          <w:b/>
        </w:rPr>
        <w:t>3 St-181/2011-164</w:t>
      </w:r>
    </w:p>
    <w:p w:rsidRDefault="00914239" w:rsidP="00914239" w:rsidR="00914239">
      <w:pPr>
        <w:pStyle w:val="Bezproreda"/>
        <w:jc w:val="center"/>
        <w:rPr>
          <w:b/>
        </w:rPr>
      </w:pPr>
    </w:p>
    <w:p w:rsidRDefault="00914239" w:rsidP="00914239" w:rsidR="00914239">
      <w:pPr>
        <w:pStyle w:val="Bezproreda"/>
        <w:jc w:val="center"/>
        <w:rPr>
          <w:b/>
        </w:rPr>
      </w:pPr>
      <w:r>
        <w:rPr>
          <w:b/>
        </w:rPr>
        <w:t>R E P U B L I K A  H R V A T S K A</w:t>
      </w:r>
    </w:p>
    <w:p w:rsidRDefault="00914239" w:rsidP="00914239" w:rsidR="00914239">
      <w:pPr>
        <w:pStyle w:val="Bezproreda"/>
        <w:jc w:val="right"/>
        <w:rPr>
          <w:b/>
        </w:rPr>
      </w:pPr>
    </w:p>
    <w:p w:rsidRDefault="00914239" w:rsidP="00914239" w:rsidR="00914239">
      <w:pPr>
        <w:pStyle w:val="Bezproreda"/>
        <w:jc w:val="center"/>
        <w:rPr>
          <w:b/>
        </w:rPr>
      </w:pPr>
      <w:r>
        <w:rPr>
          <w:b/>
        </w:rPr>
        <w:t>R J E Š E N J E</w:t>
      </w:r>
    </w:p>
    <w:p w:rsidRDefault="00914239" w:rsidP="00914239" w:rsidR="00914239">
      <w:pPr>
        <w:pStyle w:val="Bezproreda"/>
        <w:jc w:val="center"/>
      </w:pPr>
    </w:p>
    <w:p w:rsidRDefault="00914239" w:rsidP="00914239" w:rsidR="00914239">
      <w:pPr>
        <w:pStyle w:val="Bezproreda"/>
        <w:jc w:val="both"/>
      </w:pPr>
      <w:r>
        <w:tab/>
        <w:t xml:space="preserve">TRGOVAČKI SUD U BJELOVARU, OIB 07942269267, po stečajnom sucu Sanjani Zorinc u stečajnom postupku nad Stečajnom masom iza stečajnog dužnika SAMPLAST d.o.o. u stečaju sa sjedištem u Koprivnici, Dravska 1, OIB 59404850364, dana 18. svibnja 2017. godine </w:t>
      </w:r>
    </w:p>
    <w:p w:rsidRDefault="00914239" w:rsidP="00914239" w:rsidR="00914239">
      <w:pPr>
        <w:pStyle w:val="Bezproreda"/>
        <w:jc w:val="both"/>
      </w:pPr>
    </w:p>
    <w:p w:rsidRDefault="00914239" w:rsidP="00914239" w:rsidR="00914239">
      <w:pPr>
        <w:pStyle w:val="Bezproreda"/>
        <w:jc w:val="center"/>
        <w:rPr>
          <w:b/>
        </w:rPr>
      </w:pPr>
      <w:r>
        <w:rPr>
          <w:b/>
        </w:rPr>
        <w:t>r i j e š i o   j e</w:t>
      </w:r>
    </w:p>
    <w:p w:rsidRDefault="00914239" w:rsidP="00914239" w:rsidR="00914239">
      <w:pPr>
        <w:pStyle w:val="Bezproreda"/>
      </w:pPr>
    </w:p>
    <w:p w:rsidRDefault="00914239" w:rsidP="00914239" w:rsidR="00914239">
      <w:pPr>
        <w:pStyle w:val="Bezproreda"/>
      </w:pPr>
      <w:r>
        <w:tab/>
        <w:t>Zaključuje se stečajni postupak.</w:t>
      </w:r>
    </w:p>
    <w:p w:rsidRDefault="00914239" w:rsidP="00914239" w:rsidR="00914239">
      <w:pPr>
        <w:pStyle w:val="Bezproreda"/>
        <w:jc w:val="both"/>
      </w:pPr>
    </w:p>
    <w:p w:rsidRDefault="00914239" w:rsidP="00914239" w:rsidR="00914239">
      <w:pPr>
        <w:pStyle w:val="Bezproreda"/>
        <w:jc w:val="center"/>
        <w:rPr>
          <w:b/>
        </w:rPr>
      </w:pPr>
      <w:r>
        <w:rPr>
          <w:b/>
        </w:rPr>
        <w:t>Obrazloženje</w:t>
      </w:r>
    </w:p>
    <w:p w:rsidRDefault="00914239" w:rsidP="00914239" w:rsidR="00914239">
      <w:pPr>
        <w:pStyle w:val="Bezproreda"/>
        <w:jc w:val="center"/>
        <w:rPr>
          <w:b/>
        </w:rPr>
      </w:pPr>
    </w:p>
    <w:p w:rsidRDefault="00914239" w:rsidP="00914239" w:rsidR="00914239">
      <w:pPr>
        <w:pStyle w:val="Bezproreda"/>
        <w:jc w:val="both"/>
      </w:pPr>
      <w:r>
        <w:tab/>
        <w:t>Rješenjem ovog suda 3 St-181/2011-161 od 10. ožujka 2017. godine određeno je nastavljanje postupka radi naknadne diobe nad Stečajnom masom iza stečajnog dužnika SAMPLAST d.o.o. u stečaju sa sjedištem u Koprivnici, Dravska 1, OIB 59404850364.</w:t>
      </w:r>
    </w:p>
    <w:p w:rsidRDefault="00914239" w:rsidP="00914239" w:rsidR="00914239">
      <w:pPr>
        <w:pStyle w:val="Bezproreda"/>
        <w:jc w:val="both"/>
      </w:pPr>
      <w:r>
        <w:tab/>
        <w:t xml:space="preserve">Stečajni upravitelj dostavio je u spis izvješće od 4. travnja 2017. godine u kojem navodi da je parnica koja se vodila protiv Pružne građevine d.o.o. na Trgovačkom sudu u Bjelovaru pod brojem Povrv-586/13 pravomoćno okončana presudom Visokog trgovačkog suda broj Pž-929/2014-2. Navodi da je tuženik dana 17. veljače 2017. godine na ime glavnice, kamate i troškova postupka uplatio ukupan iznos od 155.644,34 kn na račun stečajne mase. </w:t>
      </w:r>
    </w:p>
    <w:p w:rsidRDefault="00914239" w:rsidP="00914239" w:rsidR="00914239">
      <w:pPr>
        <w:pStyle w:val="Bezproreda"/>
        <w:jc w:val="both"/>
      </w:pPr>
      <w:r>
        <w:tab/>
        <w:t>Dana 30. ožujka 2017. godine izvršena je isplata vjerovnicima prema diobnom popisu od 6. ožujka 2017. godine u ukupnom iznosu od 135.763,92 kn te je isplaćena nagrada stečajnom upravitelju u ukupnom iznosu od 25.364,59 kn. U ime stečajne mase do sada su izdvojeni iznosi za troškove u ukupnom iznosu od 484,60 kn, a odnose se na nastale i buduće troškove platnog prometa.</w:t>
      </w:r>
    </w:p>
    <w:p w:rsidRDefault="00914239" w:rsidP="00914239" w:rsidR="00914239">
      <w:pPr>
        <w:pStyle w:val="Bezproreda"/>
        <w:jc w:val="both"/>
      </w:pPr>
      <w:r>
        <w:tab/>
        <w:t>Stečajni upravitelj predložio je da se ovaj stečajni postupak zaključi.</w:t>
      </w:r>
      <w:r>
        <w:tab/>
      </w:r>
    </w:p>
    <w:p w:rsidRDefault="00914239" w:rsidP="00914239" w:rsidR="00914239">
      <w:pPr>
        <w:pStyle w:val="Bezproreda"/>
        <w:ind w:firstLine="708"/>
        <w:jc w:val="both"/>
      </w:pPr>
      <w:r>
        <w:t xml:space="preserve">Budući da je stečajni upravitelj proveo naknadnu diobu sukladno čl. 291. Stečajnog zakona ("Narodne novine" br. 71/15, dalje SZ), temeljem čl. 289. st. 8. SZ-a riješeno je kao u izreci. </w:t>
      </w:r>
    </w:p>
    <w:p w:rsidRDefault="00914239" w:rsidP="00914239" w:rsidR="00914239">
      <w:pPr>
        <w:pStyle w:val="Bezproreda"/>
        <w:jc w:val="both"/>
      </w:pPr>
    </w:p>
    <w:p w:rsidRDefault="00914239" w:rsidP="00914239" w:rsidR="00914239">
      <w:pPr>
        <w:pStyle w:val="Bezproreda"/>
        <w:jc w:val="center"/>
      </w:pPr>
      <w:r>
        <w:t xml:space="preserve">U Bjelovaru, 18. svibnja 2017. godine </w:t>
      </w:r>
    </w:p>
    <w:p w:rsidRDefault="00914239" w:rsidP="00914239" w:rsidR="00914239">
      <w:pPr>
        <w:pStyle w:val="Bezproreda"/>
        <w:jc w:val="center"/>
      </w:pPr>
    </w:p>
    <w:p w:rsidRDefault="00914239" w:rsidP="00914239" w:rsidR="00914239">
      <w:pPr>
        <w:pStyle w:val="Bezproreda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STEČAJNI SUDAC</w:t>
      </w:r>
    </w:p>
    <w:p w:rsidRDefault="00914239" w:rsidP="00914239" w:rsidR="00914239">
      <w:pPr>
        <w:pStyle w:val="Bezproreda"/>
        <w:jc w:val="both"/>
      </w:pPr>
      <w:r>
        <w:rPr>
          <w:b/>
        </w:rPr>
        <w:t xml:space="preserve">              </w:t>
      </w:r>
      <w:r>
        <w:t xml:space="preserve">                                                                                           SANJANA ZORINC</w:t>
      </w:r>
    </w:p>
    <w:p w:rsidRDefault="00914239" w:rsidP="00914239" w:rsidR="00914239">
      <w:pPr>
        <w:pStyle w:val="Bezproreda"/>
        <w:jc w:val="both"/>
      </w:pPr>
    </w:p>
    <w:p w:rsidRDefault="00914239" w:rsidP="00914239" w:rsidR="00914239">
      <w:pPr>
        <w:pStyle w:val="Bezproreda"/>
        <w:jc w:val="both"/>
      </w:pPr>
    </w:p>
    <w:p w:rsidRDefault="00914239" w:rsidP="00914239" w:rsidR="00914239">
      <w:pPr>
        <w:jc w:val="both"/>
      </w:pPr>
      <w:r>
        <w:rPr>
          <w:b/>
        </w:rPr>
        <w:t>POUKA O PRAVNOM LIJEKU</w:t>
      </w:r>
      <w:r>
        <w:t xml:space="preserve">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914239" w:rsidP="00914239" w:rsidR="00914239">
      <w:pPr>
        <w:jc w:val="center"/>
      </w:pPr>
      <w:r>
        <w:lastRenderedPageBreak/>
        <w:t>-2-</w:t>
      </w:r>
    </w:p>
    <w:p w:rsidRDefault="00914239" w:rsidP="00914239" w:rsidR="00914239">
      <w:pPr>
        <w:jc w:val="right"/>
        <w:rPr>
          <w:b/>
        </w:rPr>
      </w:pPr>
      <w:r>
        <w:rPr>
          <w:b/>
        </w:rPr>
        <w:t>3 St-181/2011-164</w:t>
      </w:r>
    </w:p>
    <w:p w:rsidRDefault="00914239" w:rsidP="00914239" w:rsidR="00914239">
      <w:pPr>
        <w:jc w:val="right"/>
        <w:rPr>
          <w:b/>
        </w:rPr>
      </w:pPr>
      <w:bookmarkStart w:name="_GoBack" w:id="0"/>
      <w:bookmarkEnd w:id="0"/>
    </w:p>
    <w:p w:rsidRDefault="00914239" w:rsidP="00914239" w:rsidR="00914239">
      <w:pPr>
        <w:jc w:val="right"/>
        <w:rPr>
          <w:b/>
        </w:rPr>
      </w:pPr>
    </w:p>
    <w:p w:rsidRDefault="00914239" w:rsidP="00914239" w:rsidR="00914239">
      <w:pPr>
        <w:pStyle w:val="Bezproreda"/>
        <w:jc w:val="both"/>
      </w:pPr>
      <w:r>
        <w:t>Rj.</w:t>
      </w:r>
    </w:p>
    <w:p w:rsidRDefault="00914239" w:rsidP="00914239" w:rsidR="00914239">
      <w:pPr>
        <w:pStyle w:val="Bezproreda"/>
        <w:jc w:val="both"/>
      </w:pPr>
      <w:r>
        <w:t xml:space="preserve">Dna: stečajnom upravitelju putem pošte i putem e-oglasne ploče </w:t>
      </w:r>
    </w:p>
    <w:p w:rsidRDefault="00914239" w:rsidP="00914239" w:rsidR="00914239">
      <w:pPr>
        <w:pStyle w:val="Bezproreda"/>
        <w:jc w:val="both"/>
      </w:pPr>
      <w:r>
        <w:t xml:space="preserve">         sudskom registru – po pravomoćnosti</w:t>
      </w:r>
    </w:p>
    <w:p w:rsidRDefault="00914239" w:rsidP="00914239" w:rsidR="00914239">
      <w:pPr>
        <w:pStyle w:val="Bezproreda"/>
        <w:jc w:val="both"/>
      </w:pPr>
      <w:r>
        <w:t xml:space="preserve">         e-oglasna ploča</w:t>
      </w:r>
    </w:p>
    <w:p w:rsidRDefault="00914239" w:rsidP="00914239" w:rsidR="00914239">
      <w:pPr>
        <w:pStyle w:val="Bezproreda"/>
        <w:jc w:val="both"/>
      </w:pPr>
      <w:r>
        <w:t>Bj. 18.5.2017.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239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80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St-181/2011-164</izvorni_sadrzaj>
    <derivirana_varijabla naziv="DomainObject.Oznaka_1">St-181/2011-164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30. kolovoza 2016.</izvorni_sadrzaj>
    <derivirana_varijabla naziv="DomainObject.Predmet.DatumArhiviranja_1">30. kolovoza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2011.</izvorni_sadrzaj>
    <derivirana_varijabla naziv="DomainObject.Predmet.DatumOsnivanja_1">24.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srpnja 2016.</izvorni_sadrzaj>
    <derivirana_varijabla naziv="DomainObject.Predmet.DatumRjesavanja_1">20. srpnja 2016.</derivirana_varijabla>
  </DomainObject.Predmet.DatumRjesavanja>
  <DomainObject.Predmet.DatumRokaCuvanja>
    <izvorni_sadrzaj>31. prosinca 2041.</izvorni_sadrzaj>
    <derivirana_varijabla naziv="DomainObject.Predmet.DatumRokaCuvanja_1">31. prosinca 2041.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30. kolovoza 2016.</izvorni_sadrzaj>
    <derivirana_varijabla naziv="DomainObject.Predmet.DatumZatvaranja_1">30. kolovoza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hr.ibm.icms.common.model.sluzbeneosobe.Referada@78237823[id=5718, dbStatus=null, naziv=referada 3, oznaka=null, sudac=null] &lt;-hr.ibm.icms.common.model.sluzbeneosobe.Referada@78237823[status dodjele: =false]</izvorni_sadrzaj>
    <derivirana_varijabla naziv="DomainObject.Predmet.MjestoCuvanja_1">hr.ibm.icms.common.model.sluzbeneosobe.Referada@78237823[id=5718, dbStatus=null, naziv=referada 3, oznaka=null, sudac=null] &lt;-hr.ibm.icms.common.model.sluzbeneosobe.Referada@78237823[status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St-181/2011</izvorni_sadrzaj>
    <derivirana_varijabla naziv="DomainObject.Predmet.OznakaBroj_1">St-181/2011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SAMPLAST d.o.o. ČAZMA</izvorni_sadrzaj>
    <derivirana_varijabla naziv="DomainObject.Predmet.ProtustrankaFormated_1">  SAMPLAST d.o.o. ČAZMA</derivirana_varijabla>
  </DomainObject.Predmet.ProtustrankaFormated>
  <DomainObject.Predmet.ProtustrankaFormatedOIB>
    <izvorni_sadrzaj>  SAMPLAST d.o.o. ČAZMA, OIB 59404850364</izvorni_sadrzaj>
    <derivirana_varijabla naziv="DomainObject.Predmet.ProtustrankaFormatedOIB_1">  SAMPLAST d.o.o. ČAZMA, OIB 59404850364</derivirana_varijabla>
  </DomainObject.Predmet.ProtustrankaFormatedOIB>
  <DomainObject.Predmet.ProtustrankaFormatedWithAdress>
    <izvorni_sadrzaj> SAMPLAST d.o.o. ČAZMA, Moslavačka 13, 43240 Čazma</izvorni_sadrzaj>
    <derivirana_varijabla naziv="DomainObject.Predmet.ProtustrankaFormatedWithAdress_1"> SAMPLAST d.o.o. ČAZMA, Moslavačka 13, 43240 Čazma</derivirana_varijabla>
  </DomainObject.Predmet.ProtustrankaFormatedWithAdress>
  <DomainObject.Predmet.ProtustrankaFormatedWithAdressOIB>
    <izvorni_sadrzaj> SAMPLAST d.o.o. ČAZMA, OIB 59404850364, Moslavačka 13, 43240 Čazma</izvorni_sadrzaj>
    <derivirana_varijabla naziv="DomainObject.Predmet.ProtustrankaFormatedWithAdressOIB_1"> SAMPLAST d.o.o. ČAZMA, OIB 59404850364, Moslavačka 13, 43240 Čazma</derivirana_varijabla>
  </DomainObject.Predmet.ProtustrankaFormatedWithAdressOIB>
  <DomainObject.Predmet.ProtustrankaWithAdress>
    <izvorni_sadrzaj>SAMPLAST d.o.o. ČAZMA Moslavačka 13, 43240 Čazma</izvorni_sadrzaj>
    <derivirana_varijabla naziv="DomainObject.Predmet.ProtustrankaWithAdress_1">SAMPLAST d.o.o. ČAZMA Moslavačka 13, 43240 Čazma</derivirana_varijabla>
  </DomainObject.Predmet.ProtustrankaWithAdress>
  <DomainObject.Predmet.ProtustrankaWithAdressOIB>
    <izvorni_sadrzaj>SAMPLAST d.o.o. ČAZMA, OIB 59404850364, Moslavačka 13, 43240 Čazma</izvorni_sadrzaj>
    <derivirana_varijabla naziv="DomainObject.Predmet.ProtustrankaWithAdressOIB_1">SAMPLAST d.o.o. ČAZMA, OIB 59404850364, Moslavačka 13, 43240 Čazma</derivirana_varijabla>
  </DomainObject.Predmet.ProtustrankaWithAdressOIB>
  <DomainObject.Predmet.ProtustrankaNazivFormated>
    <izvorni_sadrzaj>SAMPLAST d.o.o. ČAZMA</izvorni_sadrzaj>
    <derivirana_varijabla naziv="DomainObject.Predmet.ProtustrankaNazivFormated_1">SAMPLAST d.o.o. ČAZMA</derivirana_varijabla>
  </DomainObject.Predmet.ProtustrankaNazivFormated>
  <DomainObject.Predmet.ProtustrankaNazivFormatedOIB>
    <izvorni_sadrzaj>SAMPLAST d.o.o. ČAZMA, OIB 59404850364</izvorni_sadrzaj>
    <derivirana_varijabla naziv="DomainObject.Predmet.ProtustrankaNazivFormatedOIB_1">SAMPLAST d.o.o. ČAZMA, OIB 59404850364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FINANCIJA-POREZNA UPRAVA, PODRUČNI URED BJELOVAR</izvorni_sadrzaj>
    <derivirana_varijabla naziv="DomainObject.Predmet.StrankaFormated_1">  RH MINISTARSTVO FINANCIJA-POREZNA UPRAVA, PODRUČNI URED BJELOVAR</derivirana_varijabla>
  </DomainObject.Predmet.StrankaFormated>
  <DomainObject.Predmet.StrankaFormatedOIB>
    <izvorni_sadrzaj>  RH MINISTARSTVO FINANCIJA-POREZNA UPRAVA, PODRUČNI URED BJELOVAR, OIB 18683136487</izvorni_sadrzaj>
    <derivirana_varijabla naziv="DomainObject.Predmet.StrankaFormatedOIB_1">  RH MINISTARSTVO FINANCIJA-POREZNA UPRAVA, PODRUČNI URED BJELOVAR, OIB 18683136487</derivirana_varijabla>
  </DomainObject.Predmet.StrankaFormatedOIB>
  <DomainObject.Predmet.StrankaFormatedWithAdress>
    <izvorni_sadrzaj> RH MINISTARSTVO FINANCIJA-POREZNA UPRAVA, PODRUČNI URED BJELOVAR</izvorni_sadrzaj>
    <derivirana_varijabla naziv="DomainObject.Predmet.StrankaFormatedWithAdress_1"> RH MINISTARSTVO FINANCIJA-POREZNA UPRAVA, PODRUČNI URED BJELOVAR</derivirana_varijabla>
  </DomainObject.Predmet.StrankaFormatedWithAdress>
  <DomainObject.Predmet.StrankaFormatedWithAdressOIB>
    <izvorni_sadrzaj> RH MINISTARSTVO FINANCIJA-POREZNA UPRAVA, PODRUČNI URED BJELOVAR, OIB 18683136487</izvorni_sadrzaj>
    <derivirana_varijabla naziv="DomainObject.Predmet.StrankaFormatedWithAdressOIB_1"> RH MINISTARSTVO FINANCIJA-POREZNA UPRAVA, PODRUČNI URED BJELOVAR, OIB 18683136487</derivirana_varijabla>
  </DomainObject.Predmet.StrankaFormatedWithAdressOIB>
  <DomainObject.Predmet.StrankaWithAdress>
    <izvorni_sadrzaj>RH MINISTARSTVO FINANCIJA-POREZNA UPRAVA, PODRUČNI URED BJELOVAR </izvorni_sadrzaj>
    <derivirana_varijabla naziv="DomainObject.Predmet.StrankaWithAdress_1">RH MINISTARSTVO FINANCIJA-POREZNA UPRAVA, PODRUČNI URED BJELOVAR </derivirana_varijabla>
  </DomainObject.Predmet.StrankaWithAdress>
  <DomainObject.Predmet.StrankaWithAdressOIB>
    <izvorni_sadrzaj>RH MINISTARSTVO FINANCIJA-POREZNA UPRAVA, PODRUČNI URED BJELOVAR, OIB 18683136487</izvorni_sadrzaj>
    <derivirana_varijabla naziv="DomainObject.Predmet.StrankaWithAdressOIB_1">RH MINISTARSTVO FINANCIJA-POREZNA UPRAVA, PODRUČNI URED BJELOVAR, OIB 18683136487</derivirana_varijabla>
  </DomainObject.Predmet.StrankaWithAdressOIB>
  <DomainObject.Predmet.StrankaNazivFormated>
    <izvorni_sadrzaj>RH MINISTARSTVO FINANCIJA-POREZNA UPRAVA, PODRUČNI URED BJELOVAR</izvorni_sadrzaj>
    <derivirana_varijabla naziv="DomainObject.Predmet.StrankaNazivFormated_1">RH MINISTARSTVO FINANCIJA-POREZNA UPRAVA, PODRUČNI URED BJELOVAR</derivirana_varijabla>
  </DomainObject.Predmet.StrankaNazivFormated>
  <DomainObject.Predmet.StrankaNazivFormatedOIB>
    <izvorni_sadrzaj>RH MINISTARSTVO FINANCIJA-POREZNA UPRAVA, PODRUČNI URED BJELOVAR, OIB 18683136487</izvorni_sadrzaj>
    <derivirana_varijabla naziv="DomainObject.Predmet.StrankaNazivFormatedOIB_1">RH MINISTARSTVO FINANCIJA-POREZNA UPRAVA, PODRUČNI URED BJELOVAR,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 MINISTARSTVO FINANCIJA-POREZNA UPRAVA, PODRUČNI URED BJELOVAR</item>
    </izvorni_sadrzaj>
    <derivirana_varijabla naziv="DomainObject.Predmet.StrankaListFormated_1">
      <item>RH MINISTARSTVO FINANCIJA-POREZNA UPRAVA, PODRUČNI URED BJELOVAR</item>
    </derivirana_varijabla>
  </DomainObject.Predmet.StrankaListFormated>
  <DomainObject.Predmet.StrankaListFormatedOIB>
    <izvorni_sadrzaj>
      <item>RH MINISTARSTVO FINANCIJA-POREZNA UPRAVA, PODRUČNI URED BJELOVAR, OIB 18683136487</item>
    </izvorni_sadrzaj>
    <derivirana_varijabla naziv="DomainObject.Predmet.StrankaListFormatedOIB_1">
      <item>RH MINISTARSTVO FINANCIJA-POREZNA UPRAVA, PODRUČNI URED BJELOVAR, OIB 18683136487</item>
    </derivirana_varijabla>
  </DomainObject.Predmet.StrankaListFormatedOIB>
  <DomainObject.Predmet.StrankaListFormatedWithAdress>
    <izvorni_sadrzaj>
      <item>RH MINISTARSTVO FINANCIJA-POREZNA UPRAVA, PODRUČNI URED BJELOVAR</item>
    </izvorni_sadrzaj>
    <derivirana_varijabla naziv="DomainObject.Predmet.StrankaListFormatedWithAdress_1">
      <item>RH MINISTARSTVO FINANCIJA-POREZNA UPRAVA, PODRUČNI URED BJELOVAR</item>
    </derivirana_varijabla>
  </DomainObject.Predmet.StrankaListFormatedWithAdress>
  <DomainObject.Predmet.StrankaListFormatedWithAdressOIB>
    <izvorni_sadrzaj>
      <item>RH MINISTARSTVO FINANCIJA-POREZNA UPRAVA, PODRUČNI URED BJELOVAR, OIB 18683136487</item>
    </izvorni_sadrzaj>
    <derivirana_varijabla naziv="DomainObject.Predmet.StrankaListFormatedWithAdressOIB_1">
      <item>RH MINISTARSTVO FINANCIJA-POREZNA UPRAVA, PODRUČNI URED BJELOVAR, OIB 18683136487</item>
    </derivirana_varijabla>
  </DomainObject.Predmet.StrankaListFormatedWithAdressOIB>
  <DomainObject.Predmet.StrankaListNazivFormated>
    <izvorni_sadrzaj>
      <item>RH MINISTARSTVO FINANCIJA-POREZNA UPRAVA, PODRUČNI URED BJELOVAR</item>
    </izvorni_sadrzaj>
    <derivirana_varijabla naziv="DomainObject.Predmet.StrankaListNazivFormated_1">
      <item>RH MINISTARSTVO FINANCIJA-POREZNA UPRAVA, PODRUČNI URED BJELOVAR</item>
    </derivirana_varijabla>
  </DomainObject.Predmet.StrankaListNazivFormated>
  <DomainObject.Predmet.StrankaListNazivFormatedOIB>
    <izvorni_sadrzaj>
      <item>RH MINISTARSTVO FINANCIJA-POREZNA UPRAVA, PODRUČNI URED BJELOVAR, OIB 18683136487</item>
    </izvorni_sadrzaj>
    <derivirana_varijabla naziv="DomainObject.Predmet.StrankaListNazivFormatedOIB_1">
      <item>RH MINISTARSTVO FINANCIJA-POREZNA UPRAVA, PODRUČNI URED BJELOVAR, OIB 18683136487</item>
    </derivirana_varijabla>
  </DomainObject.Predmet.StrankaListNazivFormatedOIB>
  <DomainObject.Predmet.ProtuStrankaListFormated>
    <izvorni_sadrzaj>
      <item>SAMPLAST d.o.o. ČAZMA</item>
    </izvorni_sadrzaj>
    <derivirana_varijabla naziv="DomainObject.Predmet.ProtuStrankaListFormated_1">
      <item>SAMPLAST d.o.o. ČAZMA</item>
    </derivirana_varijabla>
  </DomainObject.Predmet.ProtuStrankaListFormated>
  <DomainObject.Predmet.ProtuStrankaListFormatedOIB>
    <izvorni_sadrzaj>
      <item>SAMPLAST d.o.o. ČAZMA, OIB 59404850364</item>
    </izvorni_sadrzaj>
    <derivirana_varijabla naziv="DomainObject.Predmet.ProtuStrankaListFormatedOIB_1">
      <item>SAMPLAST d.o.o. ČAZMA, OIB 59404850364</item>
    </derivirana_varijabla>
  </DomainObject.Predmet.ProtuStrankaListFormatedOIB>
  <DomainObject.Predmet.ProtuStrankaListFormatedWithAdress>
    <izvorni_sadrzaj>
      <item>SAMPLAST d.o.o. ČAZMA, Moslavačka 13, 43240 Čazma</item>
    </izvorni_sadrzaj>
    <derivirana_varijabla naziv="DomainObject.Predmet.ProtuStrankaListFormatedWithAdress_1">
      <item>SAMPLAST d.o.o. ČAZMA, Moslavačka 13, 43240 Čazma</item>
    </derivirana_varijabla>
  </DomainObject.Predmet.ProtuStrankaListFormatedWithAdress>
  <DomainObject.Predmet.ProtuStrankaListFormatedWithAdressOIB>
    <izvorni_sadrzaj>
      <item>SAMPLAST d.o.o. ČAZMA, OIB 59404850364, Moslavačka 13, 43240 Čazma</item>
    </izvorni_sadrzaj>
    <derivirana_varijabla naziv="DomainObject.Predmet.ProtuStrankaListFormatedWithAdressOIB_1">
      <item>SAMPLAST d.o.o. ČAZMA, OIB 59404850364, Moslavačka 13, 43240 Čazma</item>
    </derivirana_varijabla>
  </DomainObject.Predmet.ProtuStrankaListFormatedWithAdressOIB>
  <DomainObject.Predmet.ProtuStrankaListNazivFormated>
    <izvorni_sadrzaj>
      <item>SAMPLAST d.o.o. ČAZMA</item>
    </izvorni_sadrzaj>
    <derivirana_varijabla naziv="DomainObject.Predmet.ProtuStrankaListNazivFormated_1">
      <item>SAMPLAST d.o.o. ČAZMA</item>
    </derivirana_varijabla>
  </DomainObject.Predmet.ProtuStrankaListNazivFormated>
  <DomainObject.Predmet.ProtuStrankaListNazivFormatedOIB>
    <izvorni_sadrzaj>
      <item>SAMPLAST d.o.o. ČAZMA, OIB 59404850364</item>
    </izvorni_sadrzaj>
    <derivirana_varijabla naziv="DomainObject.Predmet.ProtuStrankaListNazivFormatedOIB_1">
      <item>SAMPLAST d.o.o. ČAZMA, OIB 59404850364</item>
    </derivirana_varijabla>
  </DomainObject.Predmet.ProtuStrankaListNazivFormatedOIB>
  <DomainObject.Predmet.OstaliListFormated>
    <izvorni_sadrzaj>
      <item>NENAD HOMAR</item>
      <item>ŽDO BJELOVAR</item>
      <item>PRIVREDNA BANKA d.d. Zagreb</item>
    </izvorni_sadrzaj>
    <derivirana_varijabla naziv="DomainObject.Predmet.OstaliListFormated_1">
      <item>NENAD HOMAR</item>
      <item>ŽDO BJELOVAR</item>
      <item>PRIVREDNA BANKA d.d. Zagreb</item>
    </derivirana_varijabla>
  </DomainObject.Predmet.OstaliListFormated>
  <DomainObject.Predmet.OstaliListFormatedOIB>
    <izvorni_sadrzaj>
      <item>NENAD HOMAR</item>
      <item>ŽDO BJELOVAR</item>
      <item>PRIVREDNA BANKA d.d. Zagreb, OIB 02535697732</item>
    </izvorni_sadrzaj>
    <derivirana_varijabla naziv="DomainObject.Predmet.OstaliListFormatedOIB_1">
      <item>NENAD HOMAR</item>
      <item>ŽDO BJELOVAR</item>
      <item>PRIVREDNA BANKA d.d. Zagreb, OIB 02535697732</item>
    </derivirana_varijabla>
  </DomainObject.Predmet.OstaliListFormatedOIB>
  <DomainObject.Predmet.OstaliListFormatedWithAdress>
    <izvorni_sadrzaj>
      <item>NENAD HOMAR, Dravska 1, 48000 Koprivnica</item>
      <item>ŽDO BJELOVAR</item>
      <item>PRIVREDNA BANKA d.d. Zagreb, Račkoga 6, 10000 Zagreb</item>
    </izvorni_sadrzaj>
    <derivirana_varijabla naziv="DomainObject.Predmet.OstaliListFormatedWithAdress_1">
      <item>NENAD HOMAR, Dravska 1, 48000 Koprivnica</item>
      <item>ŽDO BJELOVAR</item>
      <item>PRIVREDNA BANKA d.d. Zagreb, Račkoga 6, 10000 Zagreb</item>
    </derivirana_varijabla>
  </DomainObject.Predmet.OstaliListFormatedWithAdress>
  <DomainObject.Predmet.OstaliListFormatedWithAdressOIB>
    <izvorni_sadrzaj>
      <item>NENAD HOMAR, Dravska 1, 48000 Koprivnica</item>
      <item>ŽDO BJELOVAR</item>
      <item>PRIVREDNA BANKA d.d. Zagreb, OIB 02535697732, Račkoga 6, 10000 Zagreb</item>
    </izvorni_sadrzaj>
    <derivirana_varijabla naziv="DomainObject.Predmet.OstaliListFormatedWithAdressOIB_1">
      <item>NENAD HOMAR, Dravska 1, 48000 Koprivnica</item>
      <item>ŽDO BJELOVAR</item>
      <item>PRIVREDNA BANKA d.d. Zagreb, OIB 02535697732, Račkoga 6, 10000 Zagreb</item>
    </derivirana_varijabla>
  </DomainObject.Predmet.OstaliListFormatedWithAdressOIB>
  <DomainObject.Predmet.OstaliListNazivFormated>
    <izvorni_sadrzaj>
      <item>NENAD HOMAR</item>
      <item>ŽDO BJELOVAR</item>
      <item>PRIVREDNA BANKA d.d. Zagreb</item>
    </izvorni_sadrzaj>
    <derivirana_varijabla naziv="DomainObject.Predmet.OstaliListNazivFormated_1">
      <item>NENAD HOMAR</item>
      <item>ŽDO BJELOVAR</item>
      <item>PRIVREDNA BANKA d.d. Zagreb</item>
    </derivirana_varijabla>
  </DomainObject.Predmet.OstaliListNazivFormated>
  <DomainObject.Predmet.OstaliListNazivFormatedOIB>
    <izvorni_sadrzaj>
      <item>NENAD HOMAR</item>
      <item>ŽDO BJELOVAR</item>
      <item>PRIVREDNA BANKA d.d. Zagreb, OIB 02535697732</item>
    </izvorni_sadrzaj>
    <derivirana_varijabla naziv="DomainObject.Predmet.OstaliListNazivFormatedOIB_1">
      <item>NENAD HOMAR</item>
      <item>ŽDO BJELOVAR</item>
      <item>PRIVREDNA BANKA d.d. Zagreb,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>St-181/2011-164</izvorni_sadrzaj>
    <derivirana_varijabla naziv="DomainObject.PoslovniBrojDokumenta_1">St-181/2011-164</derivirana_varijabla>
  </DomainObject.PoslovniBrojDokumenta>
  <DomainObject.Predmet.StrankaIDrugi>
    <izvorni_sadrzaj>RH MINISTARSTVO FINANCIJA-POREZNA UPRAVA, PODRUČNI URED BJELOVAR</izvorni_sadrzaj>
    <derivirana_varijabla naziv="DomainObject.Predmet.StrankaIDrugi_1">RH MINISTARSTVO FINANCIJA-POREZNA UPRAVA, PODRUČNI URED BJELOVAR</derivirana_varijabla>
  </DomainObject.Predmet.StrankaIDrugi>
  <DomainObject.Predmet.ProtustrankaIDrugi>
    <izvorni_sadrzaj>SAMPLAST d.o.o. ČAZMA</izvorni_sadrzaj>
    <derivirana_varijabla naziv="DomainObject.Predmet.ProtustrankaIDrugi_1">SAMPLAST d.o.o. ČAZMA</derivirana_varijabla>
  </DomainObject.Predmet.ProtustrankaIDrugi>
  <DomainObject.Predmet.StrankaIDrugiAdressOIB>
    <izvorni_sadrzaj>RH MINISTARSTVO FINANCIJA-POREZNA UPRAVA, PODRUČNI URED BJELOVAR, OIB 18683136487</izvorni_sadrzaj>
    <derivirana_varijabla naziv="DomainObject.Predmet.StrankaIDrugiAdressOIB_1">RH MINISTARSTVO FINANCIJA-POREZNA UPRAVA, PODRUČNI URED BJELOVAR, OIB 18683136487</derivirana_varijabla>
  </DomainObject.Predmet.StrankaIDrugiAdressOIB>
  <DomainObject.Predmet.ProtustrankaIDrugiAdressOIB>
    <izvorni_sadrzaj>SAMPLAST d.o.o. ČAZMA, OIB 59404850364, Moslavačka 13, 43240 Čazma</izvorni_sadrzaj>
    <derivirana_varijabla naziv="DomainObject.Predmet.ProtustrankaIDrugiAdressOIB_1">SAMPLAST d.o.o. ČAZMA, OIB 59404850364, Moslavačka 13,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srpnja 2016.</izvorni_sadrzaj>
    <derivirana_varijabla naziv="DomainObject.Predmet.OdlukaRjesenje.DatumDonosenjaOdluke_1">20. srpnja 2016.</derivirana_varijabla>
  </DomainObject.Predmet.OdlukaRjesenje.DatumDonosenjaOdluke>
  <DomainObject.Predmet.OdlukaRjesenje.DatumPravomocnosti>
    <izvorni_sadrzaj>9. kolovoza 2016.</izvorni_sadrzaj>
    <derivirana_varijabla naziv="DomainObject.Predmet.OdlukaRjesenje.DatumPravomocnosti_1">9. kolovoza 2016.</derivirana_varijabla>
  </DomainObject.Predmet.OdlukaRjesenje.DatumPravomocnosti>
  <DomainObject.Predmet.OdlukaRjesenje.Oznaka>
    <izvorni_sadrzaj>St-181/2011-152</izvorni_sadrzaj>
    <derivirana_varijabla naziv="DomainObject.Predmet.OdlukaRjesenje.Oznaka_1">St-181/2011-152</derivirana_varijabla>
  </DomainObject.Predmet.OdlukaRjesenje.Oznaka>
  <DomainObject.Predmet.SudioniciListNaziv>
    <izvorni_sadrzaj>
      <item>SAMPLAST d.o.o. ČAZMA</item>
      <item>RH MINISTARSTVO FINANCIJA-POREZNA UPRAVA, PODRUČNI URED BJELOVAR</item>
      <item>NENAD HOMAR</item>
      <item>ŽDO BJELOVAR</item>
      <item>PRIVREDNA BANKA d.d. Zagreb</item>
    </izvorni_sadrzaj>
    <derivirana_varijabla naziv="DomainObject.Predmet.SudioniciListNaziv_1">
      <item>SAMPLAST d.o.o. ČAZMA</item>
      <item>RH MINISTARSTVO FINANCIJA-POREZNA UPRAVA, PODRUČNI URED BJELOVAR</item>
      <item>NENAD HOMAR</item>
      <item>ŽDO BJELOVAR</item>
      <item>PRIVREDNA BANKA d.d. Zagreb</item>
    </derivirana_varijabla>
  </DomainObject.Predmet.SudioniciListNaziv>
  <DomainObject.Predmet.SudioniciListAdressOIB>
    <izvorni_sadrzaj>
      <item>SAMPLAST d.o.o. ČAZMA, OIB 59404850364, Moslavačka 13,43240 Čazma</item>
      <item>RH MINISTARSTVO FINANCIJA-POREZNA UPRAVA, PODRUČNI URED BJELOVAR, OIB 18683136487</item>
      <item>NENAD HOMAR, Dravska 1,48000 Koprivnica</item>
      <item>ŽDO BJELOVAR</item>
      <item>PRIVREDNA BANKA d.d. Zagreb, OIB 02535697732, Račkoga 6,10000 Zagreb</item>
    </izvorni_sadrzaj>
    <derivirana_varijabla naziv="DomainObject.Predmet.SudioniciListAdressOIB_1">
      <item>SAMPLAST d.o.o. ČAZMA, OIB 59404850364, Moslavačka 13,43240 Čazma</item>
      <item>RH MINISTARSTVO FINANCIJA-POREZNA UPRAVA, PODRUČNI URED BJELOVAR, OIB 18683136487</item>
      <item>NENAD HOMAR, Dravska 1,48000 Koprivnica</item>
      <item>ŽDO BJELOVAR</item>
      <item>PRIVREDNA BANKA d.d. Zagreb, OIB 02535697732, Račkoga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BE1251-B156-4583-A3C5-13CA4F0F2E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1872</properties:Characters>
  <properties:Lines>55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2017-05-18T10:28:00Z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St-181/2011-164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