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141517" w:rsidR="0045550D" w:rsidRPr="0045550D">
        <w:tc>
          <w:tcPr>
            <w:tcW w:type="dxa" w:w="2829"/>
            <w:shd w:fill="auto" w:color="auto" w:val="clear"/>
          </w:tcPr>
          <w:p w:rsidRDefault="0045550D" w:rsidP="0045550D" w:rsidR="0045550D" w:rsidRPr="0045550D">
            <w:pPr>
              <w:spacing w:after="0"/>
              <w:jc w:val="center"/>
            </w:pPr>
            <w:bookmarkStart w:name="_GoBack" w:id="0"/>
            <w:bookmarkEnd w:id="0"/>
            <w:r w:rsidRPr="0045550D">
              <w:rPr>
                <w:noProof/>
                <w:lang w:eastAsia="hr-HR"/>
              </w:rPr>
              <w:drawing>
                <wp:inline distR="0" distL="0" distB="0" distT="0">
                  <wp:extent cy="609600" cx="476250"/>
                  <wp:effectExtent b="0" r="0"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45550D" w:rsidP="0045550D" w:rsidR="0045550D" w:rsidRPr="0045550D">
            <w:pPr>
              <w:spacing w:after="0" w:before="120"/>
              <w:jc w:val="center"/>
            </w:pPr>
            <w:r w:rsidRPr="0045550D">
              <w:t>Republika Hrvatska</w:t>
            </w:r>
          </w:p>
          <w:p w:rsidRDefault="0045550D" w:rsidP="0045550D" w:rsidR="0045550D" w:rsidRPr="0045550D">
            <w:pPr>
              <w:spacing w:after="0"/>
              <w:jc w:val="center"/>
            </w:pPr>
            <w:r w:rsidRPr="0045550D">
              <w:t>Trgovački sud u Varaždinu</w:t>
            </w:r>
          </w:p>
          <w:p w:rsidRDefault="0045550D" w:rsidP="0045550D" w:rsidR="0045550D" w:rsidRPr="0045550D">
            <w:pPr>
              <w:spacing w:after="0"/>
              <w:jc w:val="center"/>
            </w:pPr>
            <w:r w:rsidRPr="0045550D">
              <w:t>Varaždin, Braće Radić 2</w:t>
            </w:r>
          </w:p>
        </w:tc>
      </w:tr>
    </w:tbl>
    <w:p w14:textId="b50032c" w14:paraId="b50032c" w:rsidRDefault="0045550D" w:rsidP="0045550D" w:rsidR="0045550D" w:rsidRPr="0045550D">
      <w:pPr>
        <w:spacing w:after="0"/>
        <w:jc w:val="both"/>
        <w15:collapsed w:val="false"/>
        <w:rPr>
          <w:lang w:val="pt-BR"/>
        </w:rPr>
      </w:pPr>
    </w:p>
    <w:p w:rsidRDefault="0045550D" w:rsidP="0045550D" w:rsidR="0045550D" w:rsidRPr="0045550D">
      <w:pPr>
        <w:spacing w:after="0"/>
        <w:jc w:val="both"/>
      </w:pPr>
      <w:r w:rsidRPr="0045550D">
        <w:tab/>
      </w:r>
      <w:r w:rsidRPr="0045550D">
        <w:tab/>
      </w:r>
      <w:r w:rsidRPr="0045550D">
        <w:tab/>
      </w:r>
      <w:r w:rsidRPr="0045550D">
        <w:tab/>
      </w:r>
      <w:r w:rsidRPr="0045550D">
        <w:tab/>
        <w:t xml:space="preserve">    </w:t>
      </w:r>
    </w:p>
    <w:p w:rsidRDefault="0045550D" w:rsidP="0045550D" w:rsidR="0045550D" w:rsidRPr="0045550D">
      <w:pPr>
        <w:spacing w:after="0"/>
        <w:jc w:val="center"/>
      </w:pPr>
      <w:r w:rsidRPr="0045550D">
        <w:t>R E P U B L I K A    H R V A T S K A</w:t>
      </w:r>
    </w:p>
    <w:p w:rsidRDefault="0045550D" w:rsidP="0045550D" w:rsidR="0045550D" w:rsidRPr="0045550D">
      <w:pPr>
        <w:spacing w:after="0"/>
        <w:jc w:val="both"/>
      </w:pPr>
    </w:p>
    <w:p w:rsidRDefault="0045550D" w:rsidP="0045550D" w:rsidR="0045550D">
      <w:pPr>
        <w:pStyle w:val="Naslov2"/>
        <w:numPr>
          <w:ilvl w:val="0"/>
          <w:numId w:val="0"/>
        </w:numPr>
        <w:spacing w:after="0"/>
        <w:rPr>
          <w:b w:val="false"/>
          <w:szCs w:val="24"/>
        </w:rPr>
      </w:pPr>
      <w:r w:rsidRPr="0045550D">
        <w:rPr>
          <w:b w:val="false"/>
          <w:sz w:val="24"/>
          <w:szCs w:val="24"/>
        </w:rPr>
        <w:t>R J E Š E</w:t>
      </w:r>
      <w:r w:rsidRPr="00195A47">
        <w:rPr>
          <w:b w:val="false"/>
          <w:szCs w:val="24"/>
        </w:rPr>
        <w:t xml:space="preserve"> NJ E</w:t>
      </w:r>
    </w:p>
    <w:p w:rsidRDefault="00612CB2" w:rsidP="00612CB2" w:rsidR="00612CB2">
      <w:pPr>
        <w:spacing w:after="0"/>
      </w:pPr>
    </w:p>
    <w:p w:rsidRDefault="00612CB2" w:rsidP="00612CB2" w:rsidR="00612CB2">
      <w:pPr>
        <w:spacing w:after="0"/>
        <w:jc w:val="center"/>
      </w:pPr>
    </w:p>
    <w:p w:rsidRDefault="00612CB2" w:rsidP="00612CB2" w:rsidR="00612CB2">
      <w:pPr>
        <w:spacing w:after="0"/>
        <w:ind w:firstLine="720"/>
        <w:jc w:val="both"/>
        <w:rPr>
          <w:lang w:val="en-AU"/>
        </w:rPr>
      </w:pPr>
      <w:r>
        <w:t xml:space="preserve">Trgovački sud u Varaždinu, po sucu toga suda Iris Hatvalić Nemec, kao stečajnom sucu, povodom prijedloga predlagatelja Republika Hrvatska, Ministarstvo financija, Porezna uprava, Područni ured Koprivnica, OIB: 52634238587, zastupanog po Županijskom državnom odvjetništvu u Varaždinu, Građansko upravni odjel radi pokretanja stečajnog postupka nad dužnikom INŽENJER BRANKO MEĐUREČAN d.o.o., Kalinovac, </w:t>
      </w:r>
      <w:r w:rsidR="00D139C3">
        <w:t>Dravska 37, OIB: 4</w:t>
      </w:r>
      <w:r w:rsidR="00092D25">
        <w:t>1009548961, dana 30</w:t>
      </w:r>
      <w:r w:rsidR="00172AD4">
        <w:t>. svibnja 2018</w:t>
      </w:r>
      <w:r>
        <w:t xml:space="preserve">. </w:t>
      </w:r>
    </w:p>
    <w:p w:rsidRDefault="00612CB2" w:rsidP="00612CB2" w:rsidR="00612CB2">
      <w:pPr>
        <w:spacing w:after="0"/>
        <w:jc w:val="center"/>
      </w:pPr>
    </w:p>
    <w:p w:rsidRDefault="00612CB2" w:rsidP="00612CB2" w:rsidR="00612CB2" w:rsidRPr="00172AD4">
      <w:pPr>
        <w:spacing w:after="0"/>
        <w:jc w:val="center"/>
      </w:pPr>
      <w:r w:rsidRPr="00172AD4">
        <w:t>r i j e š i o   j e</w:t>
      </w:r>
    </w:p>
    <w:p w:rsidRDefault="0045550D" w:rsidP="00092D25" w:rsidR="0045550D">
      <w:pPr>
        <w:jc w:val="both"/>
        <w:rPr>
          <w:rFonts w:cs="Times New Roman"/>
        </w:rPr>
      </w:pPr>
    </w:p>
    <w:p w:rsidRDefault="001F5F1D" w:rsidP="00092D25" w:rsidR="001F5F1D" w:rsidRPr="00092D25">
      <w:pPr>
        <w:jc w:val="both"/>
        <w:rPr>
          <w:rFonts w:cs="Times New Roman"/>
        </w:rPr>
      </w:pPr>
      <w:r w:rsidRPr="00092D25">
        <w:rPr>
          <w:rFonts w:cs="Times New Roman"/>
        </w:rPr>
        <w:t>1.</w:t>
      </w:r>
      <w:r w:rsidRPr="00092D25">
        <w:rPr>
          <w:rFonts w:cs="Times New Roman"/>
        </w:rPr>
        <w:tab/>
        <w:t>Određuje se stečajnom upravitelju Nenadu Homar iz Koprivnice, Dravska 1,</w:t>
      </w:r>
      <w:r w:rsidR="00092D25" w:rsidRPr="00092D25">
        <w:rPr>
          <w:rFonts w:cs="Times New Roman"/>
        </w:rPr>
        <w:t xml:space="preserve"> OIB:11719729882,</w:t>
      </w:r>
      <w:r w:rsidRPr="00092D25">
        <w:rPr>
          <w:rFonts w:cs="Times New Roman"/>
        </w:rPr>
        <w:t xml:space="preserve"> nagrada u ovom stečajnom postupku, za poslove obavljene u prethodnom postupku, u iznosu od </w:t>
      </w:r>
      <w:r w:rsidR="00172AD4" w:rsidRPr="00092D25">
        <w:rPr>
          <w:rFonts w:cs="Times New Roman"/>
        </w:rPr>
        <w:t xml:space="preserve">3.000,00 </w:t>
      </w:r>
      <w:r w:rsidRPr="00092D25">
        <w:rPr>
          <w:rFonts w:cs="Times New Roman"/>
        </w:rPr>
        <w:t>kn bruto.</w:t>
      </w:r>
    </w:p>
    <w:p w:rsidRDefault="00092D25" w:rsidP="001F5F1D" w:rsidR="001F5F1D" w:rsidRPr="0045550D">
      <w:pPr>
        <w:jc w:val="both"/>
        <w:rPr>
          <w:rFonts w:cs="Times New Roman"/>
        </w:rPr>
      </w:pPr>
      <w:r w:rsidRPr="00092D25">
        <w:rPr>
          <w:rFonts w:cs="Times New Roman"/>
        </w:rPr>
        <w:t>2.</w:t>
      </w:r>
      <w:r w:rsidRPr="00092D25">
        <w:rPr>
          <w:rFonts w:cs="Times New Roman"/>
        </w:rPr>
        <w:tab/>
        <w:t xml:space="preserve">Određuje se stečajnom upravitelju Nenadu Homar iz Koprivnice, Dravska 1, OIB:11719729882, naknada </w:t>
      </w:r>
      <w:r>
        <w:rPr>
          <w:rFonts w:cs="Times New Roman"/>
        </w:rPr>
        <w:t xml:space="preserve">stvarnih </w:t>
      </w:r>
      <w:r w:rsidRPr="00092D25">
        <w:rPr>
          <w:rFonts w:cs="Times New Roman"/>
        </w:rPr>
        <w:t>troškova u iznosu od 1.471,00 kn.</w:t>
      </w:r>
    </w:p>
    <w:p w:rsidRDefault="001F5F1D" w:rsidP="0045550D" w:rsidR="001F5F1D" w:rsidRPr="0045550D">
      <w:pPr>
        <w:ind w:left="705"/>
        <w:jc w:val="center"/>
        <w:rPr>
          <w:rFonts w:cs="Times New Roman"/>
        </w:rPr>
      </w:pPr>
      <w:r w:rsidRPr="00092D25">
        <w:rPr>
          <w:rFonts w:cs="Times New Roman"/>
        </w:rPr>
        <w:t>Obrazloženje</w:t>
      </w:r>
    </w:p>
    <w:p w:rsidRDefault="006E3D93" w:rsidP="006E3D93" w:rsidR="006E3D93">
      <w:pPr>
        <w:spacing w:after="0"/>
        <w:ind w:firstLine="720"/>
        <w:jc w:val="both"/>
        <w:rPr>
          <w:rFonts w:cs="Times New Roman"/>
        </w:rPr>
      </w:pPr>
      <w:r w:rsidRPr="0067092B">
        <w:rPr>
          <w:rFonts w:cs="Times New Roman"/>
        </w:rPr>
        <w:t xml:space="preserve">Rješenjem ovoga suda </w:t>
      </w:r>
      <w:r>
        <w:rPr>
          <w:rFonts w:cs="Times New Roman"/>
        </w:rPr>
        <w:t>broj St-294/14-4</w:t>
      </w:r>
      <w:r w:rsidRPr="0067092B">
        <w:rPr>
          <w:rFonts w:cs="Times New Roman"/>
        </w:rPr>
        <w:t xml:space="preserve"> od </w:t>
      </w:r>
      <w:r>
        <w:rPr>
          <w:rFonts w:cs="Times New Roman"/>
        </w:rPr>
        <w:t>19. veljače 201</w:t>
      </w:r>
      <w:r w:rsidRPr="0067092B">
        <w:rPr>
          <w:rFonts w:cs="Times New Roman"/>
        </w:rPr>
        <w:t xml:space="preserve">. </w:t>
      </w:r>
      <w:r>
        <w:rPr>
          <w:rFonts w:cs="Times New Roman"/>
        </w:rPr>
        <w:t>pokrenut</w:t>
      </w:r>
      <w:r w:rsidRPr="0067092B">
        <w:rPr>
          <w:rFonts w:cs="Times New Roman"/>
        </w:rPr>
        <w:t xml:space="preserve"> je  </w:t>
      </w:r>
      <w:r>
        <w:rPr>
          <w:rFonts w:cs="Times New Roman"/>
        </w:rPr>
        <w:t>prethodni postupak</w:t>
      </w:r>
      <w:r w:rsidRPr="0067092B">
        <w:rPr>
          <w:rFonts w:cs="Times New Roman"/>
        </w:rPr>
        <w:t xml:space="preserve">. </w:t>
      </w:r>
    </w:p>
    <w:p w:rsidRDefault="006E3D93" w:rsidP="006E3D93" w:rsidR="006E3D93">
      <w:pPr>
        <w:spacing w:after="0"/>
        <w:ind w:firstLine="720"/>
        <w:jc w:val="both"/>
        <w:rPr>
          <w:rFonts w:cs="Times New Roman"/>
        </w:rPr>
      </w:pPr>
    </w:p>
    <w:p w:rsidRDefault="006E3D93" w:rsidP="006E3D93" w:rsidR="006E3D93">
      <w:pPr>
        <w:ind w:firstLine="708"/>
        <w:jc w:val="both"/>
        <w:rPr>
          <w:rFonts w:cs="Times New Roman"/>
        </w:rPr>
      </w:pPr>
      <w:r>
        <w:rPr>
          <w:rFonts w:cs="Times New Roman"/>
        </w:rPr>
        <w:t>Rješenjem broj St-294/14-14 dužniku je određena mjera osiguranja postavljanjem privremenog stečajnog upravitelja Nenada Homara kojem je naloženo zaštititi održavati imovinu dužnika, nastaviti s vođenjem dužnikova poslovanja sve do odluke o otvaranja stečajnog postupka te ispitati mogu li se imovinom dužnika namiriti troškovi postupka.</w:t>
      </w:r>
    </w:p>
    <w:p w:rsidRDefault="00985A79" w:rsidP="006E3D93" w:rsidR="006E3D93">
      <w:pPr>
        <w:ind w:firstLine="708"/>
        <w:jc w:val="both"/>
        <w:rPr>
          <w:rFonts w:cs="Times New Roman"/>
        </w:rPr>
      </w:pPr>
      <w:r>
        <w:rPr>
          <w:rFonts w:cs="Times New Roman"/>
        </w:rPr>
        <w:t>Nenad Homar, kao privremeni stečajni</w:t>
      </w:r>
      <w:r w:rsidR="006E3D93">
        <w:rPr>
          <w:rFonts w:cs="Times New Roman"/>
        </w:rPr>
        <w:t xml:space="preserve"> upravitelj</w:t>
      </w:r>
      <w:r>
        <w:rPr>
          <w:rFonts w:cs="Times New Roman"/>
        </w:rPr>
        <w:t>i</w:t>
      </w:r>
      <w:r w:rsidR="006E3D93">
        <w:rPr>
          <w:rFonts w:cs="Times New Roman"/>
        </w:rPr>
        <w:t xml:space="preserve"> dostavi</w:t>
      </w:r>
      <w:r>
        <w:rPr>
          <w:rFonts w:cs="Times New Roman"/>
        </w:rPr>
        <w:t>o</w:t>
      </w:r>
      <w:r w:rsidR="006E3D93">
        <w:rPr>
          <w:rFonts w:cs="Times New Roman"/>
        </w:rPr>
        <w:t xml:space="preserve"> je </w:t>
      </w:r>
      <w:r>
        <w:rPr>
          <w:rFonts w:cs="Times New Roman"/>
        </w:rPr>
        <w:t>25. veljače 2016</w:t>
      </w:r>
      <w:r w:rsidR="006E3D93">
        <w:rPr>
          <w:rFonts w:cs="Times New Roman"/>
        </w:rPr>
        <w:t>. Izvješće sukladno citiranom rješe</w:t>
      </w:r>
      <w:r>
        <w:rPr>
          <w:rFonts w:cs="Times New Roman"/>
        </w:rPr>
        <w:t>nju, te je pristupila na ročišta održana</w:t>
      </w:r>
      <w:r w:rsidR="006E3D93">
        <w:rPr>
          <w:rFonts w:cs="Times New Roman"/>
        </w:rPr>
        <w:t xml:space="preserve"> </w:t>
      </w:r>
      <w:r>
        <w:rPr>
          <w:rFonts w:cs="Times New Roman"/>
        </w:rPr>
        <w:t>29. veljače 2016</w:t>
      </w:r>
      <w:r w:rsidR="006E3D93">
        <w:rPr>
          <w:rFonts w:cs="Times New Roman"/>
        </w:rPr>
        <w:t>.</w:t>
      </w:r>
      <w:r>
        <w:rPr>
          <w:rFonts w:cs="Times New Roman"/>
        </w:rPr>
        <w:t xml:space="preserve"> i 12. travnja 2016. </w:t>
      </w:r>
      <w:r w:rsidR="006E3D93">
        <w:rPr>
          <w:rFonts w:cs="Times New Roman"/>
        </w:rPr>
        <w:t xml:space="preserve"> </w:t>
      </w:r>
    </w:p>
    <w:p w:rsidRDefault="006E3D93" w:rsidP="006E3D93" w:rsidR="006E3D93">
      <w:pPr>
        <w:ind w:firstLine="708"/>
        <w:jc w:val="both"/>
        <w:rPr>
          <w:rFonts w:cs="Times New Roman"/>
        </w:rPr>
      </w:pPr>
      <w:r>
        <w:rPr>
          <w:rFonts w:cs="Times New Roman"/>
        </w:rPr>
        <w:t xml:space="preserve">Podneskom od </w:t>
      </w:r>
      <w:r w:rsidR="00985A79">
        <w:rPr>
          <w:rFonts w:cs="Times New Roman"/>
        </w:rPr>
        <w:t>4. travnja</w:t>
      </w:r>
      <w:r>
        <w:rPr>
          <w:rFonts w:cs="Times New Roman"/>
        </w:rPr>
        <w:t xml:space="preserve"> 2017. </w:t>
      </w:r>
      <w:r w:rsidR="00985A79">
        <w:rPr>
          <w:rFonts w:cs="Times New Roman"/>
        </w:rPr>
        <w:t>stečajni upravitelj Nenad Homar je zatražio</w:t>
      </w:r>
      <w:r>
        <w:rPr>
          <w:rFonts w:cs="Times New Roman"/>
        </w:rPr>
        <w:t xml:space="preserve"> </w:t>
      </w:r>
      <w:r w:rsidR="00985A79">
        <w:rPr>
          <w:rFonts w:cs="Times New Roman"/>
        </w:rPr>
        <w:t>određivanje nagrade za poslove obavljene u prethodnom postupku u bruto iznosu od 3.000,00 kn</w:t>
      </w:r>
      <w:r w:rsidR="003C6F82">
        <w:rPr>
          <w:rFonts w:cs="Times New Roman"/>
        </w:rPr>
        <w:t>, te je zatražio naknadu stvarnih troškova i to za pribavu Očevidnika o danima insolventnosti u iznosu od 240,00 kn, te putnih troškova u iznosu od 1.231,00 kn.</w:t>
      </w:r>
      <w:r>
        <w:rPr>
          <w:rFonts w:cs="Times New Roman"/>
        </w:rPr>
        <w:t xml:space="preserve"> </w:t>
      </w:r>
    </w:p>
    <w:p w:rsidRDefault="006E3D93" w:rsidP="006E3D93" w:rsidR="006E3D93" w:rsidRPr="0067092B">
      <w:pPr>
        <w:tabs>
          <w:tab w:pos="709" w:val="num"/>
        </w:tabs>
        <w:jc w:val="both"/>
        <w:rPr>
          <w:rFonts w:cs="Times New Roman"/>
        </w:rPr>
      </w:pPr>
      <w:r>
        <w:rPr>
          <w:rFonts w:cs="Times New Roman"/>
        </w:rPr>
        <w:lastRenderedPageBreak/>
        <w:tab/>
        <w:t>Odredbom čl. 119. st. 6. Stečajnog zakona (NN 71/15) propisano je da se na privremenog stečajnog upravitelja na odgovarajući način primjenjuju odredbe Stečajnog zakona o stečajnom upravitelju</w:t>
      </w:r>
    </w:p>
    <w:p w:rsidRDefault="006E3D93" w:rsidP="006E3D93" w:rsidR="006E3D93">
      <w:pPr>
        <w:tabs>
          <w:tab w:pos="709" w:val="num"/>
        </w:tabs>
        <w:jc w:val="both"/>
        <w:rPr>
          <w:rFonts w:cs="Times New Roman"/>
        </w:rPr>
      </w:pPr>
      <w:r w:rsidRPr="0067092B">
        <w:rPr>
          <w:rFonts w:cs="Times New Roman"/>
        </w:rPr>
        <w:tab/>
      </w:r>
      <w:r w:rsidRPr="00BE1DD0">
        <w:rPr>
          <w:rFonts w:cs="Times New Roman"/>
        </w:rPr>
        <w:t xml:space="preserve">Odredbom </w:t>
      </w:r>
      <w:r>
        <w:rPr>
          <w:rFonts w:cs="Times New Roman"/>
        </w:rPr>
        <w:t xml:space="preserve">čl. 94. SZ-a propisano je da stečajni upravitelj ima pravo na nagradu za svoj rad te na naknadu stvarnih troškova. Nagradu stečajnom upravitelju rješenjem određuje sud prema uredbi kojom Vlada Republike Hrvatske utvrđuje kriterije i način obračuna i plaćanja nagrade stečajnim upraviteljima. </w:t>
      </w:r>
    </w:p>
    <w:p w:rsidRDefault="006E3D93" w:rsidP="006E3D93" w:rsidR="006E3D93">
      <w:pPr>
        <w:tabs>
          <w:tab w:pos="709" w:val="num"/>
        </w:tabs>
        <w:jc w:val="both"/>
        <w:rPr>
          <w:rFonts w:cs="Times New Roman"/>
        </w:rPr>
      </w:pPr>
      <w:r>
        <w:rPr>
          <w:rFonts w:cs="Times New Roman"/>
        </w:rPr>
        <w:tab/>
        <w:t>Člankom 2. Uredbe o kriterijima i načinu obračuna i plaćanja nagrade stečajnim upraviteljima (NN broj 105/15, dalje: Uredba) propisano je da stečajni upravitelj ima pravo na nagradu za obavljene poslove.</w:t>
      </w:r>
    </w:p>
    <w:p w:rsidRDefault="006E3D93" w:rsidP="006E3D93" w:rsidR="006E3D93">
      <w:pPr>
        <w:tabs>
          <w:tab w:pos="709" w:val="num"/>
        </w:tabs>
        <w:jc w:val="both"/>
        <w:rPr>
          <w:rFonts w:cs="Times New Roman"/>
        </w:rPr>
      </w:pPr>
      <w:r>
        <w:rPr>
          <w:rFonts w:cs="Times New Roman"/>
        </w:rPr>
        <w:tab/>
        <w:t>Člankom 4. Uredbe propisano je da privremenom stečajnom upravitelju pripada pravo na jednokratnu nagradu za poslove obavljene u prethodnom postupku u iznosu od 3.000,00 kuna do 20.000,00 kuna. Nagradu privremenom stečajnom upravitelju određuje sud vodeći računa o složenosti poslova koje je obavio.</w:t>
      </w:r>
    </w:p>
    <w:p w:rsidRDefault="006E3D93" w:rsidP="006E3D93" w:rsidR="00092D25">
      <w:pPr>
        <w:tabs>
          <w:tab w:pos="709" w:val="num"/>
        </w:tabs>
        <w:jc w:val="both"/>
        <w:rPr>
          <w:rFonts w:cs="Times New Roman"/>
        </w:rPr>
      </w:pPr>
      <w:r>
        <w:rPr>
          <w:rFonts w:cs="Times New Roman"/>
        </w:rPr>
        <w:tab/>
        <w:t xml:space="preserve"> Sud smatra da je </w:t>
      </w:r>
      <w:r w:rsidR="003C6F82">
        <w:rPr>
          <w:rFonts w:cs="Times New Roman"/>
        </w:rPr>
        <w:t xml:space="preserve">zatražena </w:t>
      </w:r>
      <w:r>
        <w:rPr>
          <w:rFonts w:cs="Times New Roman"/>
        </w:rPr>
        <w:t xml:space="preserve">jednokratna nagrada u iznosu od </w:t>
      </w:r>
      <w:r w:rsidR="003C6F82">
        <w:rPr>
          <w:rFonts w:cs="Times New Roman"/>
        </w:rPr>
        <w:t>3</w:t>
      </w:r>
      <w:r>
        <w:rPr>
          <w:rFonts w:cs="Times New Roman"/>
        </w:rPr>
        <w:t xml:space="preserve">.000,00 kn bruto primjerena izvršenim poslovima privremenog stečajnog upravitelja </w:t>
      </w:r>
      <w:r w:rsidRPr="00BC57ED">
        <w:rPr>
          <w:rFonts w:cs="Times New Roman"/>
        </w:rPr>
        <w:t>u ovom stečajnom postupku</w:t>
      </w:r>
      <w:r w:rsidR="003C6F82">
        <w:rPr>
          <w:rFonts w:cs="Times New Roman"/>
        </w:rPr>
        <w:t>.</w:t>
      </w:r>
    </w:p>
    <w:p w:rsidRDefault="00092D25" w:rsidP="00092D25" w:rsidR="00092D25">
      <w:pPr>
        <w:ind w:firstLine="708"/>
        <w:jc w:val="both"/>
      </w:pPr>
      <w:r w:rsidRPr="00F06C12">
        <w:t xml:space="preserve">Stečajni upravitelj zatražio je </w:t>
      </w:r>
      <w:r>
        <w:t>i</w:t>
      </w:r>
      <w:r w:rsidRPr="00F06C12">
        <w:t xml:space="preserve"> naknadu </w:t>
      </w:r>
      <w:r>
        <w:t xml:space="preserve">stvarnih </w:t>
      </w:r>
      <w:r w:rsidRPr="00F06C12">
        <w:t xml:space="preserve">troškova nastalih u ovom stečajnom postupku u razdoblju od </w:t>
      </w:r>
      <w:r>
        <w:t>3. svibnja 2016</w:t>
      </w:r>
      <w:r w:rsidRPr="00F06C12">
        <w:t xml:space="preserve">. do </w:t>
      </w:r>
      <w:r>
        <w:t>27. ožujka 2017</w:t>
      </w:r>
      <w:r w:rsidRPr="00F06C12">
        <w:t>.</w:t>
      </w:r>
      <w:r>
        <w:t xml:space="preserve"> u skladu s predanim zahtjevom i</w:t>
      </w:r>
      <w:r w:rsidRPr="00F06C12">
        <w:t xml:space="preserve"> priloženim putnim nalozima (list</w:t>
      </w:r>
      <w:r>
        <w:t xml:space="preserve"> 233-238</w:t>
      </w:r>
      <w:r w:rsidRPr="00F06C12">
        <w:t xml:space="preserve">) u </w:t>
      </w:r>
      <w:r>
        <w:t xml:space="preserve">ukupnom </w:t>
      </w:r>
      <w:r w:rsidRPr="00F06C12">
        <w:t xml:space="preserve">iznosu od </w:t>
      </w:r>
      <w:r>
        <w:t>1.231,00,00</w:t>
      </w:r>
      <w:r w:rsidRPr="00F06C12">
        <w:t xml:space="preserve"> kn</w:t>
      </w:r>
      <w:r>
        <w:t xml:space="preserve">, te naknadu </w:t>
      </w:r>
      <w:r>
        <w:rPr>
          <w:rFonts w:cs="Times New Roman"/>
        </w:rPr>
        <w:t>troška pribave Očevidnika o danima insolventnosti u iznosu od 240,00 kn u skladu s priloženim računom</w:t>
      </w:r>
      <w:r w:rsidRPr="00F06C12">
        <w:t>.</w:t>
      </w:r>
      <w:r>
        <w:t xml:space="preserve"> </w:t>
      </w:r>
      <w:r w:rsidRPr="00F06C12">
        <w:t>Stečajni upravitelj detaljno je dokumentirao i obrazložio svaki putni trošak, te priložio putne naloge i p</w:t>
      </w:r>
      <w:r>
        <w:t>utne račune te podmireni račun Financijske agencije</w:t>
      </w:r>
      <w:r w:rsidRPr="00F06C12">
        <w:t>.</w:t>
      </w:r>
    </w:p>
    <w:p w:rsidRDefault="00092D25" w:rsidP="006E3D93" w:rsidR="00092D25">
      <w:pPr>
        <w:tabs>
          <w:tab w:pos="709" w:val="num"/>
        </w:tabs>
        <w:jc w:val="both"/>
        <w:rPr>
          <w:rFonts w:cs="Times New Roman"/>
        </w:rPr>
      </w:pPr>
      <w:r>
        <w:rPr>
          <w:rFonts w:cs="Times New Roman"/>
        </w:rPr>
        <w:tab/>
      </w:r>
      <w:r w:rsidR="006E3D93">
        <w:rPr>
          <w:rFonts w:cs="Times New Roman"/>
        </w:rPr>
        <w:t>Slijedom iznijetog odlučeno je kao u izre</w:t>
      </w:r>
      <w:r w:rsidR="003C6F82">
        <w:rPr>
          <w:rFonts w:cs="Times New Roman"/>
        </w:rPr>
        <w:t>ci ovog rješenja</w:t>
      </w:r>
      <w:r>
        <w:rPr>
          <w:rFonts w:cs="Times New Roman"/>
        </w:rPr>
        <w:t>.</w:t>
      </w:r>
    </w:p>
    <w:p w:rsidRDefault="0045550D" w:rsidP="0045550D" w:rsidR="00092D25" w:rsidRPr="00F06C12">
      <w:pPr>
        <w:jc w:val="center"/>
      </w:pPr>
      <w:r>
        <w:t>U Varaždinu</w:t>
      </w:r>
      <w:r w:rsidR="00092D25" w:rsidRPr="00F06C12">
        <w:t xml:space="preserve"> </w:t>
      </w:r>
      <w:r w:rsidR="00092D25">
        <w:t>30. svibnja 2018</w:t>
      </w:r>
      <w:r w:rsidR="00092D25" w:rsidRPr="00F06C12">
        <w:t xml:space="preserve">. </w:t>
      </w:r>
    </w:p>
    <w:p w:rsidRDefault="00092D25" w:rsidP="00092D25" w:rsidR="00092D25" w:rsidRPr="00F06C12">
      <w:r w:rsidRPr="00F06C12">
        <w:t xml:space="preserve">                                                                                                         </w:t>
      </w:r>
      <w:r w:rsidR="0045550D">
        <w:t xml:space="preserve">    </w:t>
      </w:r>
      <w:r w:rsidRPr="00F06C12">
        <w:t>SUDAC :</w:t>
      </w:r>
    </w:p>
    <w:p w:rsidRDefault="0045550D" w:rsidP="0045550D" w:rsidR="0045550D">
      <w:pPr>
        <w:ind w:firstLine="708" w:left="4956"/>
      </w:pPr>
      <w:r>
        <w:t xml:space="preserve">     </w:t>
      </w:r>
      <w:r w:rsidR="00092D25" w:rsidRPr="00F06C12">
        <w:t>Iris Hatvalić Nemec</w:t>
      </w:r>
      <w:r>
        <w:t xml:space="preserve"> </w:t>
      </w:r>
    </w:p>
    <w:p w:rsidRDefault="0045550D" w:rsidP="0045550D" w:rsidR="0045550D" w:rsidRPr="0045550D">
      <w:pPr>
        <w:ind w:left="6372"/>
      </w:pPr>
    </w:p>
    <w:p w:rsidRDefault="00092D25" w:rsidP="00092D25" w:rsidR="00092D25" w:rsidRPr="00F06C12">
      <w:r w:rsidRPr="00F06C12">
        <w:t>UPUTA  O   PRAVNOM  LIJEKU :</w:t>
      </w:r>
    </w:p>
    <w:p w:rsidRDefault="00092D25" w:rsidP="0045550D" w:rsidR="00092D25" w:rsidRPr="00F06C12">
      <w:pPr>
        <w:jc w:val="both"/>
      </w:pPr>
      <w:r w:rsidRPr="00F06C12">
        <w:t xml:space="preserve">Protiv ovog rješenja stečajni upravitelj i stečajni vjerovnici imaju pravo žalbe u roku od </w:t>
      </w:r>
      <w:r w:rsidRPr="006233AD">
        <w:t>u roku od 8 dana od isteka osmog dana od dana objave rješen</w:t>
      </w:r>
      <w:r>
        <w:t>ja na e-Oglasnoj ploči</w:t>
      </w:r>
      <w:r w:rsidRPr="006233AD">
        <w:t xml:space="preserve"> </w:t>
      </w:r>
      <w:r w:rsidRPr="00F06C12">
        <w:t>Visokom trgovačkom sudu Republike Hrvatske u Zagrebu. Žalba se podnosi putem ovog suda pisano u tri (3) primjerka.</w:t>
      </w:r>
    </w:p>
    <w:p w:rsidRDefault="00092D25" w:rsidP="00092D25" w:rsidR="00092D25">
      <w:r w:rsidRPr="00F06C12">
        <w:t>DNA:</w:t>
      </w:r>
    </w:p>
    <w:p w:rsidRDefault="00092D25" w:rsidP="0045550D" w:rsidR="00092D25" w:rsidRPr="0045550D">
      <w:pPr>
        <w:pStyle w:val="Odlomakpopisa"/>
        <w:numPr>
          <w:ilvl w:val="0"/>
          <w:numId w:val="8"/>
        </w:numPr>
        <w:tabs>
          <w:tab w:pos="1134" w:val="num"/>
        </w:tabs>
        <w:spacing w:after="0"/>
        <w:jc w:val="both"/>
        <w:rPr>
          <w:rFonts w:cs="Times New Roman"/>
        </w:rPr>
      </w:pPr>
      <w:r>
        <w:t>stečajni upravitelj</w:t>
      </w:r>
      <w:r w:rsidR="0045550D" w:rsidRPr="0045550D">
        <w:rPr>
          <w:rFonts w:cs="Times New Roman"/>
        </w:rPr>
        <w:t xml:space="preserve"> </w:t>
      </w:r>
      <w:r w:rsidR="0045550D">
        <w:rPr>
          <w:rFonts w:cs="Times New Roman"/>
        </w:rPr>
        <w:t>Nenad Homar</w:t>
      </w:r>
      <w:r w:rsidR="0045550D" w:rsidRPr="0045550D">
        <w:rPr>
          <w:rFonts w:cs="Times New Roman"/>
        </w:rPr>
        <w:t>, Dravska 1, 48000 Koprivnica</w:t>
      </w:r>
    </w:p>
    <w:p w:rsidRDefault="00092D25" w:rsidP="0045550D" w:rsidR="00F006C7" w:rsidRPr="0045550D">
      <w:pPr>
        <w:numPr>
          <w:ilvl w:val="0"/>
          <w:numId w:val="8"/>
        </w:numPr>
        <w:spacing w:after="0"/>
      </w:pPr>
      <w:r>
        <w:t>e-oglasna ploča suda</w:t>
      </w:r>
    </w:p>
    <w:sectPr w:rsidR="00F006C7" w:rsidRPr="0045550D">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550D" w:rsidP="0045550D" w:rsidR="0045550D">
      <w:pPr>
        <w:spacing w:after="0"/>
      </w:pPr>
      <w:r>
        <w:separator/>
      </w:r>
    </w:p>
  </w:endnote>
  <w:endnote w:id="0" w:type="continuationSeparator">
    <w:p w:rsidRDefault="0045550D" w:rsidP="0045550D" w:rsidR="0045550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550D" w:rsidP="0045550D" w:rsidR="0045550D">
      <w:pPr>
        <w:spacing w:after="0"/>
      </w:pPr>
      <w:r>
        <w:separator/>
      </w:r>
    </w:p>
  </w:footnote>
  <w:footnote w:id="0" w:type="continuationSeparator">
    <w:p w:rsidRDefault="0045550D" w:rsidP="0045550D" w:rsidR="0045550D">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4280710"/>
      <w:docPartObj>
        <w:docPartGallery w:val="Page Numbers (Top of Page)"/>
        <w:docPartUnique/>
      </w:docPartObj>
    </w:sdtPr>
    <w:sdtEndPr/>
    <w:sdtContent>
      <w:p w:rsidRDefault="0045550D" w:rsidR="0045550D">
        <w:pPr>
          <w:pStyle w:val="Zaglavlje"/>
          <w:jc w:val="center"/>
        </w:pPr>
        <w:r>
          <w:fldChar w:fldCharType="begin"/>
        </w:r>
        <w:r>
          <w:instrText>PAGE   \* MERGEFORMAT</w:instrText>
        </w:r>
        <w:r>
          <w:fldChar w:fldCharType="separate"/>
        </w:r>
        <w:r w:rsidR="0064340A">
          <w:rPr>
            <w:noProof/>
          </w:rPr>
          <w:t>1</w:t>
        </w:r>
        <w:r>
          <w:fldChar w:fldCharType="end"/>
        </w:r>
      </w:p>
    </w:sdtContent>
  </w:sdt>
  <w:p w:rsidRDefault="0045550D" w:rsidR="0045550D">
    <w:pPr>
      <w:pStyle w:val="Zaglavlje"/>
    </w:pPr>
    <w:r>
      <w:tab/>
    </w:r>
    <w:r>
      <w:tab/>
      <w:t>Poslovni broj: 4 St-294/14-72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5394A"/>
    <w:multiLevelType w:val="hybridMultilevel"/>
    <w:tmpl w:val="AD788AE0"/>
    <w:lvl w:tplc="041A0017" w:ilvl="0">
      <w:start w:val="1"/>
      <w:numFmt w:val="lowerLetter"/>
      <w:lvlText w:val="%1)"/>
      <w:lvlJc w:val="left"/>
      <w:pPr>
        <w:tabs>
          <w:tab w:pos="708" w:val="num"/>
        </w:tabs>
        <w:ind w:firstLine="0" w:left="708"/>
      </w:pPr>
      <w:rPr>
        <w:rFonts w:hint="default"/>
      </w:rPr>
    </w:lvl>
    <w:lvl w:tentative="true" w:tplc="041A0019" w:ilvl="1">
      <w:start w:val="1"/>
      <w:numFmt w:val="lowerLetter"/>
      <w:lvlText w:val="%2."/>
      <w:lvlJc w:val="left"/>
      <w:pPr>
        <w:tabs>
          <w:tab w:pos="1428" w:val="num"/>
        </w:tabs>
        <w:ind w:hanging="360" w:left="1428"/>
      </w:pPr>
    </w:lvl>
    <w:lvl w:tentative="true" w:tplc="041A001B" w:ilvl="2">
      <w:start w:val="1"/>
      <w:numFmt w:val="lowerRoman"/>
      <w:lvlText w:val="%3."/>
      <w:lvlJc w:val="right"/>
      <w:pPr>
        <w:tabs>
          <w:tab w:pos="2148" w:val="num"/>
        </w:tabs>
        <w:ind w:hanging="180" w:left="2148"/>
      </w:pPr>
    </w:lvl>
    <w:lvl w:tentative="true" w:tplc="041A000F" w:ilvl="3">
      <w:start w:val="1"/>
      <w:numFmt w:val="decimal"/>
      <w:lvlText w:val="%4."/>
      <w:lvlJc w:val="left"/>
      <w:pPr>
        <w:tabs>
          <w:tab w:pos="2868" w:val="num"/>
        </w:tabs>
        <w:ind w:hanging="360" w:left="2868"/>
      </w:pPr>
    </w:lvl>
    <w:lvl w:tentative="true" w:tplc="041A0019" w:ilvl="4">
      <w:start w:val="1"/>
      <w:numFmt w:val="lowerLetter"/>
      <w:lvlText w:val="%5."/>
      <w:lvlJc w:val="left"/>
      <w:pPr>
        <w:tabs>
          <w:tab w:pos="3588" w:val="num"/>
        </w:tabs>
        <w:ind w:hanging="360" w:left="3588"/>
      </w:pPr>
    </w:lvl>
    <w:lvl w:tentative="true" w:tplc="041A001B" w:ilvl="5">
      <w:start w:val="1"/>
      <w:numFmt w:val="lowerRoman"/>
      <w:lvlText w:val="%6."/>
      <w:lvlJc w:val="right"/>
      <w:pPr>
        <w:tabs>
          <w:tab w:pos="4308" w:val="num"/>
        </w:tabs>
        <w:ind w:hanging="180" w:left="4308"/>
      </w:pPr>
    </w:lvl>
    <w:lvl w:tentative="true" w:tplc="041A000F" w:ilvl="6">
      <w:start w:val="1"/>
      <w:numFmt w:val="decimal"/>
      <w:lvlText w:val="%7."/>
      <w:lvlJc w:val="left"/>
      <w:pPr>
        <w:tabs>
          <w:tab w:pos="5028" w:val="num"/>
        </w:tabs>
        <w:ind w:hanging="360" w:left="5028"/>
      </w:pPr>
    </w:lvl>
    <w:lvl w:tentative="true" w:tplc="041A0019" w:ilvl="7">
      <w:start w:val="1"/>
      <w:numFmt w:val="lowerLetter"/>
      <w:lvlText w:val="%8."/>
      <w:lvlJc w:val="left"/>
      <w:pPr>
        <w:tabs>
          <w:tab w:pos="5748" w:val="num"/>
        </w:tabs>
        <w:ind w:hanging="360" w:left="5748"/>
      </w:pPr>
    </w:lvl>
    <w:lvl w:tentative="true" w:tplc="041A001B" w:ilvl="8">
      <w:start w:val="1"/>
      <w:numFmt w:val="lowerRoman"/>
      <w:lvlText w:val="%9."/>
      <w:lvlJc w:val="right"/>
      <w:pPr>
        <w:tabs>
          <w:tab w:pos="6468" w:val="num"/>
        </w:tabs>
        <w:ind w:hanging="180" w:left="6468"/>
      </w:pPr>
    </w:lvl>
  </w:abstractNum>
  <w:abstractNum w:abstractNumId="1">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2">
    <w:nsid w:val="0FE90B07"/>
    <w:multiLevelType w:val="hybridMultilevel"/>
    <w:tmpl w:val="0B7E4EA0"/>
    <w:lvl w:tplc="79FE9FE6" w:ilvl="0">
      <w:start w:val="1"/>
      <w:numFmt w:val="upperRoman"/>
      <w:lvlText w:val="%1."/>
      <w:lvlJc w:val="left"/>
      <w:pPr>
        <w:tabs>
          <w:tab w:pos="1440" w:val="num"/>
        </w:tabs>
        <w:ind w:hanging="720" w:left="1440"/>
      </w:pPr>
    </w:lvl>
    <w:lvl w:tplc="A06A9DF4" w:ilvl="1">
      <w:start w:val="1"/>
      <w:numFmt w:val="decimal"/>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3">
    <w:nsid w:val="249C360F"/>
    <w:multiLevelType w:val="hybridMultilevel"/>
    <w:tmpl w:val="43A8E70A"/>
    <w:lvl w:tplc="041A000F" w:ilvl="0">
      <w:start w:val="1"/>
      <w:numFmt w:val="decimal"/>
      <w:lvlText w:val="%1."/>
      <w:lvlJc w:val="left"/>
      <w:pPr>
        <w:tabs>
          <w:tab w:pos="360" w:val="num"/>
        </w:tabs>
        <w:ind w:hanging="360" w:left="360"/>
      </w:pPr>
      <w:rPr>
        <w:rFont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4">
    <w:nsid w:val="2AAC3093"/>
    <w:multiLevelType w:val="hybridMultilevel"/>
    <w:tmpl w:val="BA2EFABA"/>
    <w:lvl w:tplc="73F62F4A" w:ilvl="0">
      <w:start w:val="2"/>
      <w:numFmt w:val="upperRoman"/>
      <w:lvlText w:val="%1."/>
      <w:lvlJc w:val="left"/>
      <w:pPr>
        <w:tabs>
          <w:tab w:pos="794" w:val="num"/>
        </w:tabs>
        <w:ind w:firstLine="851" w:left="0"/>
      </w:pPr>
      <w:rPr>
        <w:rFonts w:cs="Times New Roman" w:hAnsi="Times New Roman" w:ascii="Times New Roman" w:hint="default"/>
        <w:sz w:val="22"/>
        <w:szCs w:val="22"/>
      </w:rPr>
    </w:lvl>
    <w:lvl w:tentative="true" w:tplc="041A0019" w:ilvl="1">
      <w:start w:val="1"/>
      <w:numFmt w:val="lowerLetter"/>
      <w:lvlText w:val="%2."/>
      <w:lvlJc w:val="left"/>
      <w:pPr>
        <w:tabs>
          <w:tab w:pos="1931" w:val="num"/>
        </w:tabs>
        <w:ind w:hanging="360" w:left="1931"/>
      </w:pPr>
    </w:lvl>
    <w:lvl w:tentative="true" w:tplc="041A001B" w:ilvl="2">
      <w:start w:val="1"/>
      <w:numFmt w:val="lowerRoman"/>
      <w:lvlText w:val="%3."/>
      <w:lvlJc w:val="right"/>
      <w:pPr>
        <w:tabs>
          <w:tab w:pos="2651" w:val="num"/>
        </w:tabs>
        <w:ind w:hanging="180" w:left="2651"/>
      </w:pPr>
    </w:lvl>
    <w:lvl w:tentative="true" w:tplc="041A000F" w:ilvl="3">
      <w:start w:val="1"/>
      <w:numFmt w:val="decimal"/>
      <w:lvlText w:val="%4."/>
      <w:lvlJc w:val="left"/>
      <w:pPr>
        <w:tabs>
          <w:tab w:pos="3371" w:val="num"/>
        </w:tabs>
        <w:ind w:hanging="360" w:left="3371"/>
      </w:pPr>
    </w:lvl>
    <w:lvl w:tentative="true" w:tplc="041A0019" w:ilvl="4">
      <w:start w:val="1"/>
      <w:numFmt w:val="lowerLetter"/>
      <w:lvlText w:val="%5."/>
      <w:lvlJc w:val="left"/>
      <w:pPr>
        <w:tabs>
          <w:tab w:pos="4091" w:val="num"/>
        </w:tabs>
        <w:ind w:hanging="360" w:left="4091"/>
      </w:pPr>
    </w:lvl>
    <w:lvl w:tentative="true" w:tplc="041A001B" w:ilvl="5">
      <w:start w:val="1"/>
      <w:numFmt w:val="lowerRoman"/>
      <w:lvlText w:val="%6."/>
      <w:lvlJc w:val="right"/>
      <w:pPr>
        <w:tabs>
          <w:tab w:pos="4811" w:val="num"/>
        </w:tabs>
        <w:ind w:hanging="180" w:left="4811"/>
      </w:pPr>
    </w:lvl>
    <w:lvl w:tentative="true" w:tplc="041A000F" w:ilvl="6">
      <w:start w:val="1"/>
      <w:numFmt w:val="decimal"/>
      <w:lvlText w:val="%7."/>
      <w:lvlJc w:val="left"/>
      <w:pPr>
        <w:tabs>
          <w:tab w:pos="5531" w:val="num"/>
        </w:tabs>
        <w:ind w:hanging="360" w:left="5531"/>
      </w:pPr>
    </w:lvl>
    <w:lvl w:tentative="true" w:tplc="041A0019" w:ilvl="7">
      <w:start w:val="1"/>
      <w:numFmt w:val="lowerLetter"/>
      <w:lvlText w:val="%8."/>
      <w:lvlJc w:val="left"/>
      <w:pPr>
        <w:tabs>
          <w:tab w:pos="6251" w:val="num"/>
        </w:tabs>
        <w:ind w:hanging="360" w:left="6251"/>
      </w:pPr>
    </w:lvl>
    <w:lvl w:tentative="true" w:tplc="041A001B" w:ilvl="8">
      <w:start w:val="1"/>
      <w:numFmt w:val="lowerRoman"/>
      <w:lvlText w:val="%9."/>
      <w:lvlJc w:val="right"/>
      <w:pPr>
        <w:tabs>
          <w:tab w:pos="6971" w:val="num"/>
        </w:tabs>
        <w:ind w:hanging="180" w:left="6971"/>
      </w:pPr>
    </w:lvl>
  </w:abstractNum>
  <w:abstractNum w:abstractNumId="5">
    <w:nsid w:val="3C5077DB"/>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6">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8">
    <w:nsid w:val="47D506B4"/>
    <w:multiLevelType w:val="hybridMultilevel"/>
    <w:tmpl w:val="B66E3A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3"/>
  </w:num>
  <w:num w:numId="5">
    <w:abstractNumId w:val="6"/>
  </w:num>
  <w:num w:numId="6">
    <w:abstractNumId w:val="4"/>
  </w:num>
  <w:num w:numId="7">
    <w:abstractNumId w:val="0"/>
  </w:num>
  <w:num w:numId="8">
    <w:abstractNumId w:val="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570D"/>
    <w:rsid w:val="00092D25"/>
    <w:rsid w:val="00136222"/>
    <w:rsid w:val="00172AD4"/>
    <w:rsid w:val="001F5F1D"/>
    <w:rsid w:val="0020439D"/>
    <w:rsid w:val="00311DCD"/>
    <w:rsid w:val="003C6F82"/>
    <w:rsid w:val="0045550D"/>
    <w:rsid w:val="00471217"/>
    <w:rsid w:val="004B6C26"/>
    <w:rsid w:val="00612CB2"/>
    <w:rsid w:val="0062570D"/>
    <w:rsid w:val="0064340A"/>
    <w:rsid w:val="006E3D93"/>
    <w:rsid w:val="0095571F"/>
    <w:rsid w:val="00985A79"/>
    <w:rsid w:val="00AC2128"/>
    <w:rsid w:val="00B76BC1"/>
    <w:rsid w:val="00CA75C6"/>
    <w:rsid w:val="00D139C3"/>
    <w:rsid w:val="00EA4480"/>
    <w:rsid w:val="00F006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2CB2"/>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612CB2"/>
    <w:pPr>
      <w:keepNext/>
      <w:keepLines/>
      <w:numPr>
        <w:numId w:val="3"/>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612CB2"/>
    <w:pPr>
      <w:keepNext/>
      <w:numPr>
        <w:ilvl w:val="1"/>
        <w:numId w:val="3"/>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612CB2"/>
    <w:pPr>
      <w:keepNext/>
      <w:keepLines/>
      <w:numPr>
        <w:ilvl w:val="2"/>
        <w:numId w:val="3"/>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612CB2"/>
    <w:pPr>
      <w:keepNext/>
      <w:keepLines/>
      <w:numPr>
        <w:ilvl w:val="3"/>
        <w:numId w:val="3"/>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612CB2"/>
    <w:pPr>
      <w:numPr>
        <w:ilvl w:val="4"/>
        <w:numId w:val="3"/>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semiHidden/>
    <w:unhideWhenUsed/>
    <w:qFormat/>
    <w:rsid w:val="00612CB2"/>
    <w:pPr>
      <w:numPr>
        <w:ilvl w:val="5"/>
        <w:numId w:val="3"/>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semiHidden/>
    <w:unhideWhenUsed/>
    <w:qFormat/>
    <w:rsid w:val="00612CB2"/>
    <w:pPr>
      <w:numPr>
        <w:ilvl w:val="6"/>
        <w:numId w:val="3"/>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semiHidden/>
    <w:unhideWhenUsed/>
    <w:qFormat/>
    <w:rsid w:val="00612CB2"/>
    <w:pPr>
      <w:numPr>
        <w:ilvl w:val="7"/>
        <w:numId w:val="3"/>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semiHidden/>
    <w:unhideWhenUsed/>
    <w:qFormat/>
    <w:rsid w:val="00612CB2"/>
    <w:pPr>
      <w:numPr>
        <w:ilvl w:val="8"/>
        <w:numId w:val="3"/>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612CB2"/>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semiHidden/>
    <w:rsid w:val="00612CB2"/>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612CB2"/>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612CB2"/>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612CB2"/>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612CB2"/>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612CB2"/>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612CB2"/>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612CB2"/>
    <w:rPr>
      <w:rFonts w:eastAsia="Times New Roman" w:hAnsi="Arial" w:ascii="Arial"/>
      <w:i/>
      <w:noProof/>
      <w:kern w:val="18"/>
      <w:sz w:val="18"/>
      <w:szCs w:val="24"/>
      <w:lang w:eastAsia="hr-HR"/>
    </w:rPr>
  </w:style>
  <w:style w:customStyle="true" w:styleId="GrbRH" w:type="paragraph">
    <w:name w:val="GrbRH"/>
    <w:basedOn w:val="Normal"/>
    <w:rsid w:val="00612CB2"/>
    <w:pPr>
      <w:spacing w:after="60"/>
    </w:pPr>
    <w:rPr>
      <w:noProof/>
      <w:sz w:val="16"/>
      <w:szCs w:val="16"/>
    </w:rPr>
  </w:style>
  <w:style w:customStyle="true" w:styleId="NaslovdokumentaChar" w:type="character">
    <w:name w:val="Naslov_dokumenta Char"/>
    <w:basedOn w:val="Zadanifontodlomka"/>
    <w:link w:val="Naslovdokumenta"/>
    <w:locked/>
    <w:rsid w:val="00612CB2"/>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612CB2"/>
    <w:pPr>
      <w:keepNext/>
      <w:spacing w:after="480" w:before="480"/>
      <w:jc w:val="center"/>
    </w:pPr>
    <w:rPr>
      <w:rFonts w:cs="Times New Roman"/>
      <w:b/>
      <w:caps/>
      <w:spacing w:val="100"/>
    </w:rPr>
  </w:style>
  <w:style w:customStyle="true" w:styleId="SudNaziv" w:type="paragraph">
    <w:name w:val="Sud_Naziv"/>
    <w:basedOn w:val="Normal"/>
    <w:rsid w:val="00612CB2"/>
    <w:pPr>
      <w:spacing w:after="0"/>
    </w:pPr>
    <w:rPr>
      <w:b/>
      <w:noProof/>
    </w:rPr>
  </w:style>
  <w:style w:customStyle="true" w:styleId="SudSjedite" w:type="paragraph">
    <w:name w:val="Sud_Sjedište"/>
    <w:basedOn w:val="Bezproreda"/>
    <w:rsid w:val="00612CB2"/>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612CB2"/>
    <w:pPr>
      <w:spacing w:after="120" w:before="360"/>
      <w:ind w:left="5387"/>
    </w:pPr>
    <w:rPr>
      <w:noProof/>
    </w:rPr>
  </w:style>
  <w:style w:styleId="Bezproreda" w:type="paragraph">
    <w:name w:val="No Spacing"/>
    <w:uiPriority w:val="1"/>
    <w:qFormat/>
    <w:rsid w:val="00612CB2"/>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612CB2"/>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2CB2"/>
    <w:rPr>
      <w:rFonts w:cs="Tahoma" w:hAnsi="Tahoma" w:ascii="Tahoma"/>
      <w:sz w:val="16"/>
      <w:szCs w:val="16"/>
    </w:rPr>
  </w:style>
  <w:style w:styleId="Odlomakpopisa" w:type="paragraph">
    <w:name w:val="List Paragraph"/>
    <w:basedOn w:val="Normal"/>
    <w:uiPriority w:val="34"/>
    <w:qFormat/>
    <w:rsid w:val="00311DCD"/>
    <w:pPr>
      <w:ind w:left="720"/>
      <w:contextualSpacing/>
    </w:pPr>
  </w:style>
  <w:style w:styleId="Zaglavlje" w:type="paragraph">
    <w:name w:val="header"/>
    <w:basedOn w:val="Normal"/>
    <w:link w:val="ZaglavljeChar"/>
    <w:uiPriority w:val="99"/>
    <w:unhideWhenUsed/>
    <w:rsid w:val="0045550D"/>
    <w:pPr>
      <w:tabs>
        <w:tab w:pos="4536" w:val="center"/>
        <w:tab w:pos="9072" w:val="right"/>
      </w:tabs>
      <w:spacing w:after="0"/>
    </w:pPr>
  </w:style>
  <w:style w:customStyle="true" w:styleId="ZaglavljeChar" w:type="character">
    <w:name w:val="Zaglavlje Char"/>
    <w:basedOn w:val="Zadanifontodlomka"/>
    <w:link w:val="Zaglavlje"/>
    <w:uiPriority w:val="99"/>
    <w:rsid w:val="0045550D"/>
    <w:rPr>
      <w:rFonts w:hAnsi="Times New Roman" w:ascii="Times New Roman"/>
      <w:sz w:val="24"/>
      <w:szCs w:val="24"/>
    </w:rPr>
  </w:style>
  <w:style w:styleId="Podnoje" w:type="paragraph">
    <w:name w:val="footer"/>
    <w:basedOn w:val="Normal"/>
    <w:link w:val="PodnojeChar"/>
    <w:uiPriority w:val="99"/>
    <w:unhideWhenUsed/>
    <w:rsid w:val="0045550D"/>
    <w:pPr>
      <w:tabs>
        <w:tab w:pos="4536" w:val="center"/>
        <w:tab w:pos="9072" w:val="right"/>
      </w:tabs>
      <w:spacing w:after="0"/>
    </w:pPr>
  </w:style>
  <w:style w:customStyle="true" w:styleId="PodnojeChar" w:type="character">
    <w:name w:val="Podnožje Char"/>
    <w:basedOn w:val="Zadanifontodlomka"/>
    <w:link w:val="Podnoje"/>
    <w:uiPriority w:val="99"/>
    <w:rsid w:val="0045550D"/>
    <w:rPr>
      <w:rFonts w:hAnsi="Times New Roman" w:ascii="Times New Roman"/>
      <w:sz w:val="24"/>
      <w:szCs w:val="24"/>
    </w:rPr>
  </w:style>
  <w:style w:styleId="Tekstrezerviranogmjesta" w:type="character">
    <w:name w:val="Placeholder Text"/>
    <w:basedOn w:val="Zadanifontodlomka"/>
    <w:uiPriority w:val="99"/>
    <w:semiHidden/>
    <w:rsid w:val="0095571F"/>
    <w:rPr>
      <w:color w:val="808080"/>
      <w:bdr w:space="0" w:sz="0" w:color="auto" w:val="none"/>
      <w:shd w:fill="auto" w:color="auto" w:val="clear"/>
    </w:rPr>
  </w:style>
  <w:style w:customStyle="true" w:styleId="eSPISCCParagraphDefaultFont" w:type="character">
    <w:name w:val="eSPIS_CC_Paragraph Default Font"/>
    <w:basedOn w:val="Zadanifontodlomka"/>
    <w:rsid w:val="009557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571F"/>
    <w:rPr>
      <w:bdr w:space="0" w:sz="0" w:color="auto" w:val="none"/>
      <w:shd w:fill="FFFFCC" w:color="auto" w:val="clear"/>
      <w:lang w:val="hr-HR"/>
    </w:rPr>
  </w:style>
  <w:style w:customStyle="true" w:styleId="PozadinaSvijetloCrvena" w:type="character">
    <w:name w:val="Pozadina_SvijetloCrvena"/>
    <w:basedOn w:val="eSPISCCParagraphDefaultFont"/>
    <w:rsid w:val="009557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57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2CB2"/>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612CB2"/>
    <w:pPr>
      <w:keepNext/>
      <w:keepLines/>
      <w:numPr>
        <w:numId w:val="3"/>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612CB2"/>
    <w:pPr>
      <w:keepNext/>
      <w:numPr>
        <w:ilvl w:val="1"/>
        <w:numId w:val="3"/>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612CB2"/>
    <w:pPr>
      <w:keepNext/>
      <w:keepLines/>
      <w:numPr>
        <w:ilvl w:val="2"/>
        <w:numId w:val="3"/>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612CB2"/>
    <w:pPr>
      <w:keepNext/>
      <w:keepLines/>
      <w:numPr>
        <w:ilvl w:val="3"/>
        <w:numId w:val="3"/>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612CB2"/>
    <w:pPr>
      <w:numPr>
        <w:ilvl w:val="4"/>
        <w:numId w:val="3"/>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semiHidden/>
    <w:unhideWhenUsed/>
    <w:qFormat/>
    <w:rsid w:val="00612CB2"/>
    <w:pPr>
      <w:numPr>
        <w:ilvl w:val="5"/>
        <w:numId w:val="3"/>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semiHidden/>
    <w:unhideWhenUsed/>
    <w:qFormat/>
    <w:rsid w:val="00612CB2"/>
    <w:pPr>
      <w:numPr>
        <w:ilvl w:val="6"/>
        <w:numId w:val="3"/>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semiHidden/>
    <w:unhideWhenUsed/>
    <w:qFormat/>
    <w:rsid w:val="00612CB2"/>
    <w:pPr>
      <w:numPr>
        <w:ilvl w:val="7"/>
        <w:numId w:val="3"/>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semiHidden/>
    <w:unhideWhenUsed/>
    <w:qFormat/>
    <w:rsid w:val="00612CB2"/>
    <w:pPr>
      <w:numPr>
        <w:ilvl w:val="8"/>
        <w:numId w:val="3"/>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612CB2"/>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semiHidden/>
    <w:rsid w:val="00612CB2"/>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612CB2"/>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612CB2"/>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612CB2"/>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612CB2"/>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612CB2"/>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612CB2"/>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612CB2"/>
    <w:rPr>
      <w:rFonts w:ascii="Arial" w:eastAsia="Times New Roman" w:hAnsi="Arial"/>
      <w:i/>
      <w:noProof/>
      <w:kern w:val="18"/>
      <w:sz w:val="18"/>
      <w:szCs w:val="24"/>
      <w:lang w:eastAsia="hr-HR"/>
    </w:rPr>
  </w:style>
  <w:style w:customStyle="1" w:styleId="GrbRH" w:type="paragraph">
    <w:name w:val="GrbRH"/>
    <w:basedOn w:val="Normal"/>
    <w:rsid w:val="00612CB2"/>
    <w:pPr>
      <w:spacing w:after="60"/>
    </w:pPr>
    <w:rPr>
      <w:noProof/>
      <w:sz w:val="16"/>
      <w:szCs w:val="16"/>
    </w:rPr>
  </w:style>
  <w:style w:customStyle="1" w:styleId="NaslovdokumentaChar" w:type="character">
    <w:name w:val="Naslov_dokumenta Char"/>
    <w:basedOn w:val="Zadanifontodlomka"/>
    <w:link w:val="Naslovdokumenta"/>
    <w:locked/>
    <w:rsid w:val="00612CB2"/>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612CB2"/>
    <w:pPr>
      <w:keepNext/>
      <w:spacing w:after="480" w:before="480"/>
      <w:jc w:val="center"/>
    </w:pPr>
    <w:rPr>
      <w:rFonts w:cs="Times New Roman"/>
      <w:b/>
      <w:caps/>
      <w:spacing w:val="100"/>
    </w:rPr>
  </w:style>
  <w:style w:customStyle="1" w:styleId="SudNaziv" w:type="paragraph">
    <w:name w:val="Sud_Naziv"/>
    <w:basedOn w:val="Normal"/>
    <w:rsid w:val="00612CB2"/>
    <w:pPr>
      <w:spacing w:after="0"/>
    </w:pPr>
    <w:rPr>
      <w:b/>
      <w:noProof/>
    </w:rPr>
  </w:style>
  <w:style w:customStyle="1" w:styleId="SudSjedite" w:type="paragraph">
    <w:name w:val="Sud_Sjedište"/>
    <w:basedOn w:val="Bezproreda"/>
    <w:rsid w:val="00612CB2"/>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612CB2"/>
    <w:pPr>
      <w:spacing w:after="120" w:before="360"/>
      <w:ind w:left="5387"/>
    </w:pPr>
    <w:rPr>
      <w:noProof/>
    </w:rPr>
  </w:style>
  <w:style w:styleId="Bezproreda" w:type="paragraph">
    <w:name w:val="No Spacing"/>
    <w:uiPriority w:val="1"/>
    <w:qFormat/>
    <w:rsid w:val="00612CB2"/>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612CB2"/>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12CB2"/>
    <w:rPr>
      <w:rFonts w:ascii="Tahoma" w:cs="Tahoma" w:hAnsi="Tahoma"/>
      <w:sz w:val="16"/>
      <w:szCs w:val="16"/>
    </w:rPr>
  </w:style>
  <w:style w:styleId="Odlomakpopisa" w:type="paragraph">
    <w:name w:val="List Paragraph"/>
    <w:basedOn w:val="Normal"/>
    <w:uiPriority w:val="34"/>
    <w:qFormat/>
    <w:rsid w:val="00311DCD"/>
    <w:pPr>
      <w:ind w:left="720"/>
      <w:contextualSpacing/>
    </w:pPr>
  </w:style>
  <w:style w:styleId="Zaglavlje" w:type="paragraph">
    <w:name w:val="header"/>
    <w:basedOn w:val="Normal"/>
    <w:link w:val="ZaglavljeChar"/>
    <w:uiPriority w:val="99"/>
    <w:unhideWhenUsed/>
    <w:rsid w:val="0045550D"/>
    <w:pPr>
      <w:tabs>
        <w:tab w:pos="4536" w:val="center"/>
        <w:tab w:pos="9072" w:val="right"/>
      </w:tabs>
      <w:spacing w:after="0"/>
    </w:pPr>
  </w:style>
  <w:style w:customStyle="1" w:styleId="ZaglavljeChar" w:type="character">
    <w:name w:val="Zaglavlje Char"/>
    <w:basedOn w:val="Zadanifontodlomka"/>
    <w:link w:val="Zaglavlje"/>
    <w:uiPriority w:val="99"/>
    <w:rsid w:val="0045550D"/>
    <w:rPr>
      <w:rFonts w:ascii="Times New Roman" w:hAnsi="Times New Roman"/>
      <w:sz w:val="24"/>
      <w:szCs w:val="24"/>
    </w:rPr>
  </w:style>
  <w:style w:styleId="Podnoje" w:type="paragraph">
    <w:name w:val="footer"/>
    <w:basedOn w:val="Normal"/>
    <w:link w:val="PodnojeChar"/>
    <w:uiPriority w:val="99"/>
    <w:unhideWhenUsed/>
    <w:rsid w:val="0045550D"/>
    <w:pPr>
      <w:tabs>
        <w:tab w:pos="4536" w:val="center"/>
        <w:tab w:pos="9072" w:val="right"/>
      </w:tabs>
      <w:spacing w:after="0"/>
    </w:pPr>
  </w:style>
  <w:style w:customStyle="1" w:styleId="PodnojeChar" w:type="character">
    <w:name w:val="Podnožje Char"/>
    <w:basedOn w:val="Zadanifontodlomka"/>
    <w:link w:val="Podnoje"/>
    <w:uiPriority w:val="99"/>
    <w:rsid w:val="0045550D"/>
    <w:rPr>
      <w:rFonts w:ascii="Times New Roman" w:hAnsi="Times New Roman"/>
      <w:sz w:val="24"/>
      <w:szCs w:val="24"/>
    </w:rPr>
  </w:style>
  <w:style w:styleId="Tekstrezerviranogmjesta" w:type="character">
    <w:name w:val="Placeholder Text"/>
    <w:basedOn w:val="Zadanifontodlomka"/>
    <w:uiPriority w:val="99"/>
    <w:semiHidden/>
    <w:rsid w:val="0095571F"/>
    <w:rPr>
      <w:color w:val="808080"/>
      <w:bdr w:color="auto" w:space="0" w:sz="0" w:val="none"/>
      <w:shd w:color="auto" w:fill="auto" w:val="clear"/>
    </w:rPr>
  </w:style>
  <w:style w:customStyle="1" w:styleId="eSPISCCParagraphDefaultFont" w:type="character">
    <w:name w:val="eSPIS_CC_Paragraph Default Font"/>
    <w:basedOn w:val="Zadanifontodlomka"/>
    <w:rsid w:val="009557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571F"/>
    <w:rPr>
      <w:bdr w:color="auto" w:space="0" w:sz="0" w:val="none"/>
      <w:shd w:color="auto" w:fill="FFFFCC" w:val="clear"/>
      <w:lang w:val="hr-HR"/>
    </w:rPr>
  </w:style>
  <w:style w:customStyle="1" w:styleId="PozadinaSvijetloCrvena" w:type="character">
    <w:name w:val="Pozadina_SvijetloCrvena"/>
    <w:basedOn w:val="eSPISCCParagraphDefaultFont"/>
    <w:rsid w:val="009557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57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25283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St-294/2014-72</izvorni_sadrzaj>
    <derivirana_varijabla naziv="DomainObject.Oznaka_1">St-294/2014-72</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2014.</izvorni_sadrzaj>
    <derivirana_varijabla naziv="DomainObject.Predmet.DatumOsnivanja_1">21.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St-294/2014</izvorni_sadrzaj>
    <derivirana_varijabla naziv="DomainObject.Predmet.OznakaBroj_1">St-294/2014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St-327/15</izvorni_sadrzaj>
    <derivirana_varijabla naziv="DomainObject.Predmet.PrimjedbaSuca_1">6 St-327/15</derivirana_varijabla>
  </DomainObject.Predmet.PrimjedbaSuca>
  <DomainObject.Predmet.ProtustrankaFormated>
    <izvorni_sadrzaj>  INŽENJER BRANKO MEĐUREČAN trgovačko društvo za građevinarstvo i trgovinu d.o.o. u stečaju zastupanog po punomoćniku Nenad Homar; Nenad Homar</izvorni_sadrzaj>
    <derivirana_varijabla naziv="DomainObject.Predmet.ProtustrankaFormated_1">  INŽENJER BRANKO MEĐUREČAN trgovačko društvo za građevinarstvo i trgovinu d.o.o. u stečaju zastupanog po punomoćniku Nenad Homar; Nenad Homar</derivirana_varijabla>
  </DomainObject.Predmet.ProtustrankaFormated>
  <DomainObject.Predmet.ProtustrankaFormatedOIB>
    <izvorni_sadrzaj>  INŽENJER BRANKO MEĐUREČAN trgovačko društvo za građevinarstvo i trgovinu d.o.o. u stečaju, OIB 41009548961 zastupanog po punomoćniku Nenad Homar; Nenad Homar</izvorni_sadrzaj>
    <derivirana_varijabla naziv="DomainObject.Predmet.ProtustrankaFormatedOIB_1">  INŽENJER BRANKO MEĐUREČAN trgovačko društvo za građevinarstvo i trgovinu d.o.o. u stečaju, OIB 41009548961 zastupanog po punomoćniku Nenad Homar; Nenad Homar</derivirana_varijabla>
  </DomainObject.Predmet.ProtustrankaFormatedOIB>
  <DomainObject.Predmet.ProtustrankaFormatedWithAdress>
    <izvorni_sadrzaj> INŽENJER BRANKO MEĐUREČAN trgovačko društvo za građevinarstvo i trgovinu d.o.o. u stečaju, Dravska 37, 48350 Kalinovac zastupanog po punomoćniku Nenad Homar; Nenad Homar</izvorni_sadrzaj>
    <derivirana_varijabla naziv="DomainObject.Predmet.ProtustrankaFormatedWithAdress_1"> INŽENJER BRANKO MEĐUREČAN trgovačko društvo za građevinarstvo i trgovinu d.o.o. u stečaju, Dravska 37, 48350 Kalinovac zastupanog po punomoćniku Nenad Homar; Nenad Homar</derivirana_varijabla>
  </DomainObject.Predmet.ProtustrankaFormatedWithAdress>
  <DomainObject.Predmet.ProtustrankaFormatedWithAdressOIB>
    <izvorni_sadrzaj> INŽENJER BRANKO MEĐUREČAN trgovačko društvo za građevinarstvo i trgovinu d.o.o. u stečaju, OIB 41009548961, Dravska 37, 48350 Kalinovac zastupanog po punomoćniku Nenad Homar; Nenad Homar</izvorni_sadrzaj>
    <derivirana_varijabla naziv="DomainObject.Predmet.ProtustrankaFormatedWithAdressOIB_1"> INŽENJER BRANKO MEĐUREČAN trgovačko društvo za građevinarstvo i trgovinu d.o.o. u stečaju, OIB 41009548961, Dravska 37, 48350 Kalinovac zastupanog po punomoćniku Nenad Homar; Nenad Homar</derivirana_varijabla>
  </DomainObject.Predmet.ProtustrankaFormatedWithAdressOIB>
  <DomainObject.Predmet.ProtustrankaWithAdress>
    <izvorni_sadrzaj>INŽENJER BRANKO MEĐUREČAN trgovačko društvo za građevinarstvo i trgovinu d.o.o. u stečaju Dravska 37, 48350 Kalinovac</izvorni_sadrzaj>
    <derivirana_varijabla naziv="DomainObject.Predmet.ProtustrankaWithAdress_1">INŽENJER BRANKO MEĐUREČAN trgovačko društvo za građevinarstvo i trgovinu d.o.o. u stečaju Dravska 37, 48350 Kalinovac</derivirana_varijabla>
  </DomainObject.Predmet.ProtustrankaWithAdress>
  <DomainObject.Predmet.ProtustrankaWithAdressOIB>
    <izvorni_sadrzaj>INŽENJER BRANKO MEĐUREČAN trgovačko društvo za građevinarstvo i trgovinu d.o.o. u stečaju, OIB 41009548961, Dravska 37, 48350 Kalinovac</izvorni_sadrzaj>
    <derivirana_varijabla naziv="DomainObject.Predmet.ProtustrankaWithAdressOIB_1">INŽENJER BRANKO MEĐUREČAN trgovačko društvo za građevinarstvo i trgovinu d.o.o. u stečaju, OIB 41009548961, Dravska 37, 48350 Kalinovac</derivirana_varijabla>
  </DomainObject.Predmet.ProtustrankaWithAdressOIB>
  <DomainObject.Predmet.ProtustrankaNazivFormated>
    <izvorni_sadrzaj>INŽENJER BRANKO MEĐUREČAN trgovačko društvo za građevinarstvo i trgovinu d.o.o. u stečaju</izvorni_sadrzaj>
    <derivirana_varijabla naziv="DomainObject.Predmet.ProtustrankaNazivFormated_1">INŽENJER BRANKO MEĐUREČAN trgovačko društvo za građevinarstvo i trgovinu d.o.o. u stečaju</derivirana_varijabla>
  </DomainObject.Predmet.ProtustrankaNazivFormated>
  <DomainObject.Predmet.ProtustrankaNazivFormatedOIB>
    <izvorni_sadrzaj>INŽENJER BRANKO MEĐUREČAN trgovačko društvo za građevinarstvo i trgovinu d.o.o. u stečaju, OIB 41009548961</izvorni_sadrzaj>
    <derivirana_varijabla naziv="DomainObject.Predmet.ProtustrankaNazivFormatedOIB_1">INŽENJER BRANKO MEĐUREČAN trgovačko društvo za građevinarstvo i trgovinu d.o.o. u stečaju, OIB 41009548961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Koprivnica zastupanog po punomoćniku Županijsko državno odvjetništvo u Varaždinu; Financijska agencija; B2  KAPITAL d.o.o. za poslovne usluge</izvorni_sadrzaj>
    <derivirana_varijabla naziv="DomainObject.Predmet.StrankaFormated_1">  Porezna uprava Područni ured Koprivnica zastupanog po punomoćniku Županijsko državno odvjetništvo u Varaždinu; Financijska agencija; B2  KAPITAL d.o.o. za poslovne usluge</derivirana_varijabla>
  </DomainObject.Predmet.StrankaFormated>
  <DomainObject.Predmet.StrankaFormatedOIB>
    <izvorni_sadrzaj>  Porezna uprava Područni ured Koprivnica, OIB 18683136487 zastupanog po punomoćniku Županijsko državno odvjetništvo u Varaždinu; Financijska agencija, OIB 85821130368; B2  KAPITAL d.o.o. za poslovne usluge, OIB 57509775367</izvorni_sadrzaj>
    <derivirana_varijabla naziv="DomainObject.Predmet.StrankaFormatedOIB_1">  Porezna uprava Područni ured Koprivnica, OIB 18683136487 zastupanog po punomoćniku Županijsko državno odvjetništvo u Varaždinu; Financijska agencija, OIB 85821130368; B2  KAPITAL d.o.o. za poslovne usluge, OIB 57509775367</derivirana_varijabla>
  </DomainObject.Predmet.StrankaFormatedOIB>
  <DomainObject.Predmet.StrankaFormatedWithAdress>
    <izvorni_sadrzaj> Porezna uprava Područni ured Koprivnica, Hrvatske državnosti 7, 48000 Koprivnica zastupanog po punomoćniku Županijsko državno odvjetništvo u Varaždinu; Financijska agencija, A. Cesarca 2, 42000 Varaždin; B2  KAPITAL d.o.o. za poslovne usluge, Radnička cesta 41, 10000 Zagreb</izvorni_sadrzaj>
    <derivirana_varijabla naziv="DomainObject.Predmet.StrankaFormatedWithAdress_1"> Porezna uprava Područni ured Koprivnica, Hrvatske državnosti 7, 48000 Koprivnica zastupanog po punomoćniku Županijsko državno odvjetništvo u Varaždinu; Financijska agencija, A. Cesarca 2, 42000 Varaždin; B2  KAPITAL d.o.o. za poslovne usluge, Radnička cesta 41, 10000 Zagreb</derivirana_varijabla>
  </DomainObject.Predmet.StrankaFormatedWithAdress>
  <DomainObject.Predmet.StrankaFormatedWithAdressOIB>
    <izvorni_sadrzaj> Porezna uprava Područni ured Koprivnica, OIB 18683136487, Hrvatske državnosti 7, 48000 Koprivnica zastupanog po punomoćniku Županijsko državno odvjetništvo u Varaždinu; Financijska agencija, OIB 85821130368, A. Cesarca 2, 42000 Varaždin; B2  KAPITAL d.o.o. za poslovne usluge, OIB 57509775367, Radnička cesta 41, 10000 Zagreb</izvorni_sadrzaj>
    <derivirana_varijabla naziv="DomainObject.Predmet.StrankaFormatedWithAdressOIB_1"> Porezna uprava Područni ured Koprivnica, OIB 18683136487, Hrvatske državnosti 7, 48000 Koprivnica zastupanog po punomoćniku Županijsko državno odvjetništvo u Varaždinu; Financijska agencija, OIB 85821130368, A. Cesarca 2, 42000 Varaždin; B2  KAPITAL d.o.o. za poslovne usluge, OIB 57509775367, Radnička cesta 41, 10000 Zagreb</derivirana_varijabla>
  </DomainObject.Predmet.StrankaFormatedWithAdressOIB>
  <DomainObject.Predmet.StrankaWithAdress>
    <izvorni_sadrzaj>Porezna uprava Područni ured Koprivnica Hrvatske državnosti 7,48000 Koprivnica,Financijska agencija A. Cesarca 2,42000 Varaždin,B2  KAPITAL d.o.o. za poslovne usluge Radnička cesta 41,10000 Zagreb</izvorni_sadrzaj>
    <derivirana_varijabla naziv="DomainObject.Predmet.StrankaWithAdress_1">Porezna uprava Područni ured Koprivnica Hrvatske državnosti 7,48000 Koprivnica,Financijska agencija A. Cesarca 2,42000 Varaždin,B2  KAPITAL d.o.o. za poslovne usluge Radnička cesta 41,10000 Zagreb</derivirana_varijabla>
  </DomainObject.Predmet.StrankaWithAdress>
  <DomainObject.Predmet.StrankaWithAdressOIB>
    <izvorni_sadrzaj>Porezna uprava Područni ured Koprivnica, OIB 18683136487, Hrvatske državnosti 7,48000 Koprivnica,Financijska agencija, OIB 85821130368, A. Cesarca 2,42000 Varaždin,B2  KAPITAL d.o.o. za poslovne usluge, OIB 57509775367, Radnička cesta 41,10000 Zagreb</izvorni_sadrzaj>
    <derivirana_varijabla naziv="DomainObject.Predmet.StrankaWithAdressOIB_1">Porezna uprava Područni ured Koprivnica, OIB 18683136487, Hrvatske državnosti 7,48000 Koprivnica,Financijska agencija, OIB 85821130368, A. Cesarca 2,42000 Varaždin,B2  KAPITAL d.o.o. za poslovne usluge, OIB 57509775367, Radnička cesta 41,10000 Zagreb</derivirana_varijabla>
  </DomainObject.Predmet.StrankaWithAdressOIB>
  <DomainObject.Predmet.StrankaNazivFormated>
    <izvorni_sadrzaj>Porezna uprava Područni ured Koprivnica,Financijska agencija,B2  KAPITAL d.o.o. za poslovne usluge</izvorni_sadrzaj>
    <derivirana_varijabla naziv="DomainObject.Predmet.StrankaNazivFormated_1">Porezna uprava Područni ured Koprivnica,Financijska agencija,B2  KAPITAL d.o.o. za poslovne usluge</derivirana_varijabla>
  </DomainObject.Predmet.StrankaNazivFormated>
  <DomainObject.Predmet.StrankaNazivFormatedOIB>
    <izvorni_sadrzaj>Porezna uprava Područni ured Koprivnica, OIB 18683136487,Financijska agencija, OIB 85821130368,B2  KAPITAL d.o.o. za poslovne usluge, OIB 57509775367</izvorni_sadrzaj>
    <derivirana_varijabla naziv="DomainObject.Predmet.StrankaNazivFormatedOIB_1">Porezna uprava Područni ured Koprivnica, OIB 18683136487,Financijska agencija, OIB 85821130368,B2  KAPITAL d.o.o. za poslovne usluge, OIB 57509775367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15444322.27</izvorni_sadrzaj>
    <derivirana_varijabla naziv="DomainObject.Predmet.TrenutnaVrijednost_1">15444322.27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Područni ured Koprivnica zastupanog po punomoćniku Županijsko državno odvjetništvo u Varaždinu</item>
      <item>Financijska agencija</item>
      <item>B2  KAPITAL d.o.o. za poslovne usluge</item>
    </izvorni_sadrzaj>
    <derivirana_varijabla naziv="DomainObject.Predmet.StrankaListFormated_1">
      <item>Porezna uprava Područni ured Koprivnica zastupanog po punomoćniku Županijsko državno odvjetništvo u Varaždinu</item>
      <item>Financijska agencija</item>
      <item>B2  KAPITAL d.o.o. za poslovne usluge</item>
    </derivirana_varijabla>
  </DomainObject.Predmet.StrankaListFormated>
  <DomainObject.Predmet.StrankaListFormatedOIB>
    <izvorni_sadrzaj>
      <item>Porezna uprava Područni ured Koprivnica, OIB 18683136487 zastupanog po punomoćniku Županijsko državno odvjetništvo u Varaždinu</item>
      <item>Financijska agencija, OIB 85821130368</item>
      <item>B2  KAPITAL d.o.o. za poslovne usluge, OIB 57509775367</item>
    </izvorni_sadrzaj>
    <derivirana_varijabla naziv="DomainObject.Predmet.StrankaListFormatedOIB_1">
      <item>Porezna uprava Područni ured Koprivnica, OIB 18683136487 zastupanog po punomoćniku Županijsko državno odvjetništvo u Varaždinu</item>
      <item>Financijska agencija, OIB 85821130368</item>
      <item>B2  KAPITAL d.o.o. za poslovne usluge, OIB 57509775367</item>
    </derivirana_varijabla>
  </DomainObject.Predmet.StrankaListFormatedOIB>
  <DomainObject.Predmet.StrankaListFormatedWithAdress>
    <izvorni_sadrzaj>
      <item>Porezna uprava Područni ured Koprivnica, Hrvatske državnosti 7, 48000 Koprivnica zastupanog po punomoćniku Županijsko državno odvjetništvo u Varaždinu</item>
      <item>Financijska agencija, A. Cesarca 2, 42000 Varaždin</item>
      <item>B2  KAPITAL d.o.o. za poslovne usluge, Radnička cesta 41, 10000 Zagreb</item>
    </izvorni_sadrzaj>
    <derivirana_varijabla naziv="DomainObject.Predmet.StrankaListFormatedWithAdress_1">
      <item>Porezna uprava Područni ured Koprivnica, Hrvatske državnosti 7, 48000 Koprivnica zastupanog po punomoćniku Županijsko državno odvjetništvo u Varaždinu</item>
      <item>Financijska agencija, A. Cesarca 2, 42000 Varaždin</item>
      <item>B2  KAPITAL d.o.o. za poslovne usluge, Radnička cesta 41, 10000 Zagreb</item>
    </derivirana_varijabla>
  </DomainObject.Predmet.StrankaListFormatedWithAdress>
  <DomainObject.Predmet.StrankaListFormatedWithAdressOIB>
    <izvorni_sadrzaj>
      <item>Porezna uprava Područni ured Koprivnica, OIB 18683136487, Hrvatske državnosti 7, 48000 Koprivnica zastupanog po punomoćniku Županijsko državno odvjetništvo u Varaždinu</item>
      <item>Financijska agencija, OIB 85821130368, A. Cesarca 2, 42000 Varaždin</item>
      <item>B2  KAPITAL d.o.o. za poslovne usluge, OIB 57509775367, Radnička cesta 41, 10000 Zagreb</item>
    </izvorni_sadrzaj>
    <derivirana_varijabla naziv="DomainObject.Predmet.StrankaListFormatedWithAdressOIB_1">
      <item>Porezna uprava Područni ured Koprivnica, OIB 18683136487, Hrvatske državnosti 7, 48000 Koprivnica zastupanog po punomoćniku Županijsko državno odvjetništvo u Varaždinu</item>
      <item>Financijska agencija, OIB 85821130368, A. Cesarca 2, 42000 Varaždin</item>
      <item>B2  KAPITAL d.o.o. za poslovne usluge, OIB 57509775367, Radnička cesta 41, 10000 Zagreb</item>
    </derivirana_varijabla>
  </DomainObject.Predmet.StrankaListFormatedWithAdressOIB>
  <DomainObject.Predmet.StrankaListNazivFormated>
    <izvorni_sadrzaj>
      <item>Porezna uprava Područni ured Koprivnica</item>
      <item>Financijska agencija</item>
      <item>B2  KAPITAL d.o.o. za poslovne usluge</item>
    </izvorni_sadrzaj>
    <derivirana_varijabla naziv="DomainObject.Predmet.StrankaListNazivFormated_1">
      <item>Porezna uprava Područni ured Koprivnica</item>
      <item>Financijska agencija</item>
      <item>B2  KAPITAL d.o.o. za poslovne usluge</item>
    </derivirana_varijabla>
  </DomainObject.Predmet.StrankaListNazivFormated>
  <DomainObject.Predmet.StrankaListNazivFormatedOIB>
    <izvorni_sadrzaj>
      <item>Porezna uprava Područni ured Koprivnica, OIB 18683136487</item>
      <item>Financijska agencija, OIB 85821130368</item>
      <item>B2  KAPITAL d.o.o. za poslovne usluge, OIB 57509775367</item>
    </izvorni_sadrzaj>
    <derivirana_varijabla naziv="DomainObject.Predmet.StrankaListNazivFormatedOIB_1">
      <item>Porezna uprava Područni ured Koprivnica, OIB 18683136487</item>
      <item>Financijska agencija, OIB 85821130368</item>
      <item>B2  KAPITAL d.o.o. za poslovne usluge, OIB 57509775367</item>
    </derivirana_varijabla>
  </DomainObject.Predmet.StrankaListNazivFormatedOIB>
  <DomainObject.Predmet.ProtuStrankaListFormated>
    <izvorni_sadrzaj>
      <item>INŽENJER BRANKO MEĐUREČAN trgovačko društvo za građevinarstvo i trgovinu d.o.o. u stečaju zastupanog po punomoćniku Nenad Homar; Nenad Homar</item>
    </izvorni_sadrzaj>
    <derivirana_varijabla naziv="DomainObject.Predmet.ProtuStrankaListFormated_1">
      <item>INŽENJER BRANKO MEĐUREČAN trgovačko društvo za građevinarstvo i trgovinu d.o.o. u stečaju zastupanog po punomoćniku Nenad Homar; Nenad Homar</item>
    </derivirana_varijabla>
  </DomainObject.Predmet.ProtuStrankaListFormated>
  <DomainObject.Predmet.ProtuStrankaListFormatedOIB>
    <izvorni_sadrzaj>
      <item>INŽENJER BRANKO MEĐUREČAN trgovačko društvo za građevinarstvo i trgovinu d.o.o. u stečaju, OIB 41009548961 zastupanog po punomoćniku Nenad Homar; Nenad Homar</item>
    </izvorni_sadrzaj>
    <derivirana_varijabla naziv="DomainObject.Predmet.ProtuStrankaListFormatedOIB_1">
      <item>INŽENJER BRANKO MEĐUREČAN trgovačko društvo za građevinarstvo i trgovinu d.o.o. u stečaju, OIB 41009548961 zastupanog po punomoćniku Nenad Homar; Nenad Homar</item>
    </derivirana_varijabla>
  </DomainObject.Predmet.ProtuStrankaListFormatedOIB>
  <DomainObject.Predmet.ProtuStrankaListFormatedWithAdress>
    <izvorni_sadrzaj>
      <item>INŽENJER BRANKO MEĐUREČAN trgovačko društvo za građevinarstvo i trgovinu d.o.o. u stečaju, Dravska 37, 48350 Kalinovac zastupanog po punomoćniku Nenad Homar; Nenad Homar</item>
    </izvorni_sadrzaj>
    <derivirana_varijabla naziv="DomainObject.Predmet.ProtuStrankaListFormatedWithAdress_1">
      <item>INŽENJER BRANKO MEĐUREČAN trgovačko društvo za građevinarstvo i trgovinu d.o.o. u stečaju, Dravska 37, 48350 Kalinovac zastupanog po punomoćniku Nenad Homar; Nenad Homar</item>
    </derivirana_varijabla>
  </DomainObject.Predmet.ProtuStrankaListFormatedWithAdress>
  <DomainObject.Predmet.ProtuStrankaListFormatedWithAdressOIB>
    <izvorni_sadrzaj>
      <item>INŽENJER BRANKO MEĐUREČAN trgovačko društvo za građevinarstvo i trgovinu d.o.o. u stečaju, OIB 41009548961, Dravska 37, 48350 Kalinovac zastupanog po punomoćniku Nenad Homar; Nenad Homar</item>
    </izvorni_sadrzaj>
    <derivirana_varijabla naziv="DomainObject.Predmet.ProtuStrankaListFormatedWithAdressOIB_1">
      <item>INŽENJER BRANKO MEĐUREČAN trgovačko društvo za građevinarstvo i trgovinu d.o.o. u stečaju, OIB 41009548961, Dravska 37, 48350 Kalinovac zastupanog po punomoćniku Nenad Homar; Nenad Homar</item>
    </derivirana_varijabla>
  </DomainObject.Predmet.ProtuStrankaListFormatedWithAdressOIB>
  <DomainObject.Predmet.ProtuStrankaListNazivFormated>
    <izvorni_sadrzaj>
      <item>INŽENJER BRANKO MEĐUREČAN trgovačko društvo za građevinarstvo i trgovinu d.o.o. u stečaju</item>
    </izvorni_sadrzaj>
    <derivirana_varijabla naziv="DomainObject.Predmet.ProtuStrankaListNazivFormated_1">
      <item>INŽENJER BRANKO MEĐUREČAN trgovačko društvo za građevinarstvo i trgovinu d.o.o. u stečaju</item>
    </derivirana_varijabla>
  </DomainObject.Predmet.ProtuStrankaListNazivFormated>
  <DomainObject.Predmet.ProtuStrankaListNazivFormatedOIB>
    <izvorni_sadrzaj>
      <item>INŽENJER BRANKO MEĐUREČAN trgovačko društvo za građevinarstvo i trgovinu d.o.o. u stečaju, OIB 41009548961</item>
    </izvorni_sadrzaj>
    <derivirana_varijabla naziv="DomainObject.Predmet.ProtuStrankaListNazivFormatedOIB_1">
      <item>INŽENJER BRANKO MEĐUREČAN trgovačko društvo za građevinarstvo i trgovinu d.o.o. u stečaju, OIB 41009548961</item>
    </derivirana_varijabla>
  </DomainObject.Predmet.ProtuStrankaListNazivFormatedOIB>
  <DomainObject.Predmet.OstaliListFormated>
    <izvorni_sadrzaj>
      <item>Županijsko državno odvjetništvo u Varaždinu punomoćnik sudionika u postupku Porezna uprava Područni ured Koprivnica</item>
      <item>Oglasna ploča</item>
      <item>Sudski registar</item>
      <item>Slaven Prokeš</item>
      <item>Nenad Homar punomoćnik sudionika u postupku INŽENJER BRANKO MEĐUREČAN trgovačko društvo za građevinarstvo i trgovinu d.o.o. u stečaju</item>
      <item>E-oglasna ploča</item>
      <item>Sudski registar</item>
      <item>Sudski registar, Trgovački sud u Varaždinu</item>
      <item>E-oglasna ploča ovog suda</item>
      <item>Općinski sud u Koprivnici, Zemljišnoknjižni odjel Koprivnica</item>
      <item>Nenad Homar punomoćnik sudionika u postupku INŽENJER BRANKO MEĐUREČAN trgovačko društvo za građevinarstvo i trgovinu d.o.o. u stečaju</item>
      <item>Odvjetnik Tomislav Čavić</item>
    </izvorni_sadrzaj>
    <derivirana_varijabla naziv="DomainObject.Predmet.OstaliListFormated_1">
      <item>Županijsko državno odvjetništvo u Varaždinu punomoćnik sudionika u postupku Porezna uprava Područni ured Koprivnica</item>
      <item>Oglasna ploča</item>
      <item>Sudski registar</item>
      <item>Slaven Prokeš</item>
      <item>Nenad Homar punomoćnik sudionika u postupku INŽENJER BRANKO MEĐUREČAN trgovačko društvo za građevinarstvo i trgovinu d.o.o. u stečaju</item>
      <item>E-oglasna ploča</item>
      <item>Sudski registar</item>
      <item>Sudski registar, Trgovački sud u Varaždinu</item>
      <item>E-oglasna ploča ovog suda</item>
      <item>Općinski sud u Koprivnici, Zemljišnoknjižni odjel Koprivnica</item>
      <item>Nenad Homar punomoćnik sudionika u postupku INŽENJER BRANKO MEĐUREČAN trgovačko društvo za građevinarstvo i trgovinu d.o.o. u stečaju</item>
      <item>Odvjetnik Tomislav Čavić</item>
    </derivirana_varijabla>
  </DomainObject.Predmet.OstaliListFormated>
  <DomainObject.Predmet.OstaliListFormatedOIB>
    <izvorni_sadrzaj>
      <item>Županijsko državno odvjetništvo u Varaždinu punomoćnik sudionika u postupku Porezna uprava Područni ured Koprivnica</item>
      <item>Oglasna ploča</item>
      <item>Sudski registar</item>
      <item>Slaven Prokeš, OIB 60180647746</item>
      <item>Nenad Homar, OIB 11719729882 punomoćnik sudionika u postupku INŽENJER BRANKO MEĐUREČAN trgovačko društvo za građevinarstvo i trgovinu d.o.o. u stečaju</item>
      <item>E-oglasna ploča</item>
      <item>Sudski registar</item>
      <item>Sudski registar, Trgovački sud u Varaždinu</item>
      <item>E-oglasna ploča ovog suda</item>
      <item>Općinski sud u Koprivnici, Zemljišnoknjižni odjel Koprivnica</item>
      <item>Nenad Homar, OIB 11719729882 punomoćnik sudionika u postupku INŽENJER BRANKO MEĐUREČAN trgovačko društvo za građevinarstvo i trgovinu d.o.o. u stečaju</item>
      <item>Odvjetnik Tomislav Čavić</item>
    </izvorni_sadrzaj>
    <derivirana_varijabla naziv="DomainObject.Predmet.OstaliListFormatedOIB_1">
      <item>Županijsko državno odvjetništvo u Varaždinu punomoćnik sudionika u postupku Porezna uprava Područni ured Koprivnica</item>
      <item>Oglasna ploča</item>
      <item>Sudski registar</item>
      <item>Slaven Prokeš, OIB 60180647746</item>
      <item>Nenad Homar, OIB 11719729882 punomoćnik sudionika u postupku INŽENJER BRANKO MEĐUREČAN trgovačko društvo za građevinarstvo i trgovinu d.o.o. u stečaju</item>
      <item>E-oglasna ploča</item>
      <item>Sudski registar</item>
      <item>Sudski registar, Trgovački sud u Varaždinu</item>
      <item>E-oglasna ploča ovog suda</item>
      <item>Općinski sud u Koprivnici, Zemljišnoknjižni odjel Koprivnica</item>
      <item>Nenad Homar, OIB 11719729882 punomoćnik sudionika u postupku INŽENJER BRANKO MEĐUREČAN trgovačko društvo za građevinarstvo i trgovinu d.o.o. u stečaju</item>
      <item>Odvjetnik Tomislav Čavić</item>
    </derivirana_varijabla>
  </DomainObject.Predmet.OstaliListFormatedOIB>
  <DomainObject.Predmet.OstaliListFormatedWithAdress>
    <izvorni_sadrzaj>
      <item>Županijsko državno odvjetništvo u Varaždinu, B.Radića 2, 42000 Varaždin punomoćnik sudionika u postupku Porezna uprava Područni ured Koprivnica</item>
      <item>Oglasna ploča</item>
      <item>Sudski registar, B.Radića 2, 42000 Varaždin</item>
      <item>Slaven Prokeš, Koštacin 2, 10000 Zagreb</item>
      <item>Nenad Homar, Dravska 1, 48000 Koprivnica punomoćnik sudionika u postupku INŽENJER BRANKO MEĐUREČAN trgovačko društvo za građevinarstvo i trgovinu d.o.o. u stečaju</item>
      <item>E-oglasna ploča</item>
      <item>Sudski registar</item>
      <item>Sudski registar, Trgovački sud u Varaždinu</item>
      <item>E-oglasna ploča ovog suda</item>
      <item>Općinski sud u Koprivnici, Zemljišnoknjižni odjel Koprivnica</item>
      <item>Nenad Homar, Dravska 1, 48000 Koprivnica punomoćnik sudionika u postupku INŽENJER BRANKO MEĐUREČAN trgovačko društvo za građevinarstvo i trgovinu d.o.o. u stečaju</item>
      <item>Odvjetnik Tomislav Čavić</item>
    </izvorni_sadrzaj>
    <derivirana_varijabla naziv="DomainObject.Predmet.OstaliListFormatedWithAdress_1">
      <item>Županijsko državno odvjetništvo u Varaždinu, B.Radića 2, 42000 Varaždin punomoćnik sudionika u postupku Porezna uprava Područni ured Koprivnica</item>
      <item>Oglasna ploča</item>
      <item>Sudski registar, B.Radića 2, 42000 Varaždin</item>
      <item>Slaven Prokeš, Koštacin 2, 10000 Zagreb</item>
      <item>Nenad Homar, Dravska 1, 48000 Koprivnica punomoćnik sudionika u postupku INŽENJER BRANKO MEĐUREČAN trgovačko društvo za građevinarstvo i trgovinu d.o.o. u stečaju</item>
      <item>E-oglasna ploča</item>
      <item>Sudski registar</item>
      <item>Sudski registar, Trgovački sud u Varaždinu</item>
      <item>E-oglasna ploča ovog suda</item>
      <item>Općinski sud u Koprivnici, Zemljišnoknjižni odjel Koprivnica</item>
      <item>Nenad Homar, Dravska 1, 48000 Koprivnica punomoćnik sudionika u postupku INŽENJER BRANKO MEĐUREČAN trgovačko društvo za građevinarstvo i trgovinu d.o.o. u stečaju</item>
      <item>Odvjetnik Tomislav Čavić</item>
    </derivirana_varijabla>
  </DomainObject.Predmet.OstaliListFormatedWithAdress>
  <DomainObject.Predmet.OstaliListFormatedWithAdressOIB>
    <izvorni_sadrzaj>
      <item>Županijsko državno odvjetništvo u Varaždinu, B.Radića 2, 42000 Varaždin punomoćnik sudionika u postupku Porezna uprava Područni ured Koprivnica</item>
      <item>Oglasna ploča</item>
      <item>Sudski registar, B.Radića 2, 42000 Varaždin</item>
      <item>Slaven Prokeš, OIB 60180647746, Koštacin 2, 10000 Zagreb</item>
      <item>Nenad Homar, OIB 11719729882, Dravska 1, 48000 Koprivnica punomoćnik sudionika u postupku INŽENJER BRANKO MEĐUREČAN trgovačko društvo za građevinarstvo i trgovinu d.o.o. u stečaju</item>
      <item>E-oglasna ploča</item>
      <item>Sudski registar</item>
      <item>Sudski registar, Trgovački sud u Varaždinu</item>
      <item>E-oglasna ploča ovog suda</item>
      <item>Općinski sud u Koprivnici, Zemljišnoknjižni odjel Koprivnica</item>
      <item>Nenad Homar, OIB 11719729882, Dravska 1, 48000 Koprivnica punomoćnik sudionika u postupku INŽENJER BRANKO MEĐUREČAN trgovačko društvo za građevinarstvo i trgovinu d.o.o. u stečaju</item>
      <item>Odvjetnik Tomislav Čavić</item>
    </izvorni_sadrzaj>
    <derivirana_varijabla naziv="DomainObject.Predmet.OstaliListFormatedWithAdressOIB_1">
      <item>Županijsko državno odvjetništvo u Varaždinu, B.Radića 2, 42000 Varaždin punomoćnik sudionika u postupku Porezna uprava Područni ured Koprivnica</item>
      <item>Oglasna ploča</item>
      <item>Sudski registar, B.Radića 2, 42000 Varaždin</item>
      <item>Slaven Prokeš, OIB 60180647746, Koštacin 2, 10000 Zagreb</item>
      <item>Nenad Homar, OIB 11719729882, Dravska 1, 48000 Koprivnica punomoćnik sudionika u postupku INŽENJER BRANKO MEĐUREČAN trgovačko društvo za građevinarstvo i trgovinu d.o.o. u stečaju</item>
      <item>E-oglasna ploča</item>
      <item>Sudski registar</item>
      <item>Sudski registar, Trgovački sud u Varaždinu</item>
      <item>E-oglasna ploča ovog suda</item>
      <item>Općinski sud u Koprivnici, Zemljišnoknjižni odjel Koprivnica</item>
      <item>Nenad Homar, OIB 11719729882, Dravska 1, 48000 Koprivnica punomoćnik sudionika u postupku INŽENJER BRANKO MEĐUREČAN trgovačko društvo za građevinarstvo i trgovinu d.o.o. u stečaju</item>
      <item>Odvjetnik Tomislav Čavić</item>
    </derivirana_varijabla>
  </DomainObject.Predmet.OstaliListFormatedWithAdressOIB>
  <DomainObject.Predmet.OstaliListNazivFormated>
    <izvorni_sadrzaj>
      <item>Županijsko državno odvjetništvo u Varaždinu</item>
      <item>Oglasna ploča</item>
      <item>Sudski registar</item>
      <item>Slaven Prokeš</item>
      <item>Nenad Homar</item>
      <item>E-oglasna ploča</item>
      <item>Sudski registar</item>
      <item>Sudski registar, Trgovački sud u Varaždinu</item>
      <item>E-oglasna ploča ovog suda</item>
      <item>Općinski sud u Koprivnici, Zemljišnoknjižni odjel Koprivnica</item>
      <item>Nenad Homar</item>
      <item>Odvjetnik Tomislav Čavić</item>
    </izvorni_sadrzaj>
    <derivirana_varijabla naziv="DomainObject.Predmet.OstaliListNazivFormated_1">
      <item>Županijsko državno odvjetništvo u Varaždinu</item>
      <item>Oglasna ploča</item>
      <item>Sudski registar</item>
      <item>Slaven Prokeš</item>
      <item>Nenad Homar</item>
      <item>E-oglasna ploča</item>
      <item>Sudski registar</item>
      <item>Sudski registar, Trgovački sud u Varaždinu</item>
      <item>E-oglasna ploča ovog suda</item>
      <item>Općinski sud u Koprivnici, Zemljišnoknjižni odjel Koprivnica</item>
      <item>Nenad Homar</item>
      <item>Odvjetnik Tomislav Čavić</item>
    </derivirana_varijabla>
  </DomainObject.Predmet.OstaliListNazivFormated>
  <DomainObject.Predmet.OstaliListNazivFormatedOIB>
    <izvorni_sadrzaj>
      <item>Županijsko državno odvjetništvo u Varaždinu</item>
      <item>Oglasna ploča</item>
      <item>Sudski registar</item>
      <item>Slaven Prokeš, OIB 60180647746</item>
      <item>Nenad Homar, OIB 11719729882</item>
      <item>E-oglasna ploča</item>
      <item>Sudski registar</item>
      <item>Sudski registar, Trgovački sud u Varaždinu</item>
      <item>E-oglasna ploča ovog suda</item>
      <item>Općinski sud u Koprivnici, Zemljišnoknjižni odjel Koprivnica</item>
      <item>Nenad Homar, OIB 11719729882</item>
      <item>Odvjetnik Tomislav Čavić</item>
    </izvorni_sadrzaj>
    <derivirana_varijabla naziv="DomainObject.Predmet.OstaliListNazivFormatedOIB_1">
      <item>Županijsko državno odvjetništvo u Varaždinu</item>
      <item>Oglasna ploča</item>
      <item>Sudski registar</item>
      <item>Slaven Prokeš, OIB 60180647746</item>
      <item>Nenad Homar, OIB 11719729882</item>
      <item>E-oglasna ploča</item>
      <item>Sudski registar</item>
      <item>Sudski registar, Trgovački sud u Varaždinu</item>
      <item>E-oglasna ploča ovog suda</item>
      <item>Općinski sud u Koprivnici, Zemljišnoknjižni odjel Koprivnica</item>
      <item>Nenad Homar, OIB 11719729882</item>
      <item>Odvjetnik Tomislav Čavić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St-294/2014-72</izvorni_sadrzaj>
    <derivirana_varijabla naziv="DomainObject.PoslovniBrojDokumenta_1">St-294/2014-72</derivirana_varijabla>
  </DomainObject.PoslovniBrojDokumenta>
  <DomainObject.Predmet.StrankaIDrugi>
    <izvorni_sadrzaj>Porezna uprava Područni ured Koprivnica i dr.</izvorni_sadrzaj>
    <derivirana_varijabla naziv="DomainObject.Predmet.StrankaIDrugi_1">Porezna uprava Područni ured Koprivnica i dr.</derivirana_varijabla>
  </DomainObject.Predmet.StrankaIDrugi>
  <DomainObject.Predmet.ProtustrankaIDrugi>
    <izvorni_sadrzaj>INŽENJER BRANKO MEĐUREČAN trgovačko društvo za građevinarstvo i trgovinu d.o.o. u stečaju</izvorni_sadrzaj>
    <derivirana_varijabla naziv="DomainObject.Predmet.ProtustrankaIDrugi_1">INŽENJER BRANKO MEĐUREČAN trgovačko društvo za građevinarstvo i trgovinu d.o.o. u stečaju</derivirana_varijabla>
  </DomainObject.Predmet.ProtustrankaIDrugi>
  <DomainObject.Predmet.StrankaIDrugiAdressOIB>
    <izvorni_sadrzaj>Porezna uprava Područni ured Koprivnica, OIB 18683136487, Hrvatske državnosti 7, 48000 Koprivnica i dr.</izvorni_sadrzaj>
    <derivirana_varijabla naziv="DomainObject.Predmet.StrankaIDrugiAdressOIB_1">Porezna uprava Područni ured Koprivnica, OIB 18683136487, Hrvatske državnosti 7, 48000 Koprivnica i dr.</derivirana_varijabla>
  </DomainObject.Predmet.StrankaIDrugiAdressOIB>
  <DomainObject.Predmet.ProtustrankaIDrugiAdressOIB>
    <izvorni_sadrzaj>INŽENJER BRANKO MEĐUREČAN trgovačko društvo za građevinarstvo i trgovinu d.o.o. u stečaju, OIB 41009548961, Dravska 37, 48350 Kalinovac</izvorni_sadrzaj>
    <derivirana_varijabla naziv="DomainObject.Predmet.ProtustrankaIDrugiAdressOIB_1">INŽENJER BRANKO MEĐUREČAN trgovačko društvo za građevinarstvo i trgovinu d.o.o. u stečaju, OIB 41009548961, Dravska 37, 48350 Kalinovac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Koprivnica</item>
      <item>INŽENJER BRANKO MEĐUREČAN trgovačko društvo za građevinarstvo i trgovinu d.o.o. u stečaju</item>
      <item>Županijsko državno odvjetništvo u Varaždinu</item>
      <item>Oglasna ploča</item>
      <item>Sudski registar</item>
      <item>Slaven Prokeš</item>
      <item>Nenad Homar</item>
      <item>E-oglasna ploča</item>
      <item>Sudski registar</item>
      <item>Sudski registar, Trgovački sud u Varaždinu</item>
      <item>E-oglasna ploča ovog suda</item>
      <item>Financijska agencija</item>
      <item>Općinski sud u Koprivnici, Zemljišnoknjižni odjel Koprivnica</item>
      <item>Nenad Homar</item>
      <item>Odvjetnik Tomislav Čavić</item>
      <item>B2  KAPITAL d.o.o. za poslovne usluge</item>
    </izvorni_sadrzaj>
    <derivirana_varijabla naziv="DomainObject.Predmet.SudioniciListNaziv_1">
      <item>Porezna uprava Područni ured Koprivnica</item>
      <item>INŽENJER BRANKO MEĐUREČAN trgovačko društvo za građevinarstvo i trgovinu d.o.o. u stečaju</item>
      <item>Županijsko državno odvjetništvo u Varaždinu</item>
      <item>Oglasna ploča</item>
      <item>Sudski registar</item>
      <item>Slaven Prokeš</item>
      <item>Nenad Homar</item>
      <item>E-oglasna ploča</item>
      <item>Sudski registar</item>
      <item>Sudski registar, Trgovački sud u Varaždinu</item>
      <item>E-oglasna ploča ovog suda</item>
      <item>Financijska agencija</item>
      <item>Općinski sud u Koprivnici, Zemljišnoknjižni odjel Koprivnica</item>
      <item>Nenad Homar</item>
      <item>Odvjetnik Tomislav Čavić</item>
      <item>B2  KAPITAL d.o.o. za poslovne usluge</item>
    </derivirana_varijabla>
  </DomainObject.Predmet.SudioniciListNaziv>
  <DomainObject.Predmet.SudioniciListAdressOIB>
    <izvorni_sadrzaj>
      <item>Porezna uprava Područni ured Koprivnica, OIB 18683136487, Hrvatske državnosti 7,48000 Koprivnica</item>
      <item>INŽENJER BRANKO MEĐUREČAN trgovačko društvo za građevinarstvo i trgovinu d.o.o. u stečaju, OIB 41009548961, Dravska 37,48350 Kalinovac</item>
      <item>Županijsko državno odvjetništvo u Varaždinu, B.Radića 2,42000 Varaždin</item>
      <item>Oglasna ploča</item>
      <item>Sudski registar, B.Radića 2,42000 Varaždin</item>
      <item>Slaven Prokeš, OIB 60180647746, Koštacin 2,10000 Zagreb</item>
      <item>Nenad Homar, OIB 11719729882, Dravska 1,48000 Koprivnica</item>
      <item>E-oglasna ploča</item>
      <item>Sudski registar</item>
      <item>Sudski registar, Trgovački sud u Varaždinu</item>
      <item>E-oglasna ploča ovog suda</item>
      <item>Financijska agencija, OIB 85821130368, A. Cesarca 2,42000 Varaždin</item>
      <item>Općinski sud u Koprivnici, Zemljišnoknjižni odjel Koprivnica</item>
      <item>Nenad Homar, OIB 11719729882, Dravska 1,48000 Koprivnica</item>
      <item>Odvjetnik Tomislav Čavić</item>
      <item>B2  KAPITAL d.o.o. za poslovne usluge, OIB 57509775367, Radnička cesta 41,10000 Zagreb</item>
    </izvorni_sadrzaj>
    <derivirana_varijabla naziv="DomainObject.Predmet.SudioniciListAdressOIB_1">
      <item>Porezna uprava Područni ured Koprivnica, OIB 18683136487, Hrvatske državnosti 7,48000 Koprivnica</item>
      <item>INŽENJER BRANKO MEĐUREČAN trgovačko društvo za građevinarstvo i trgovinu d.o.o. u stečaju, OIB 41009548961, Dravska 37,48350 Kalinovac</item>
      <item>Županijsko državno odvjetništvo u Varaždinu, B.Radića 2,42000 Varaždin</item>
      <item>Oglasna ploča</item>
      <item>Sudski registar, B.Radića 2,42000 Varaždin</item>
      <item>Slaven Prokeš, OIB 60180647746, Koštacin 2,10000 Zagreb</item>
      <item>Nenad Homar, OIB 11719729882, Dravska 1,48000 Koprivnica</item>
      <item>E-oglasna ploča</item>
      <item>Sudski registar</item>
      <item>Sudski registar, Trgovački sud u Varaždinu</item>
      <item>E-oglasna ploča ovog suda</item>
      <item>Financijska agencija, OIB 85821130368, A. Cesarca 2,42000 Varaždin</item>
      <item>Općinski sud u Koprivnici, Zemljišnoknjižni odjel Koprivnica</item>
      <item>Nenad Homar, OIB 11719729882, Dravska 1,48000 Koprivnica</item>
      <item>Odvjetnik Tomislav Čavić</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41009548961</item>
      <item>, OIB null</item>
      <item>, OIB null</item>
      <item>, OIB null</item>
      <item>, OIB 60180647746</item>
      <item>, OIB 11719729882</item>
      <item>, OIB null</item>
      <item>, OIB null</item>
      <item>, OIB null</item>
      <item>, OIB null</item>
      <item>, OIB 85821130368</item>
      <item>, OIB null</item>
      <item>, OIB 11719729882</item>
      <item>, OIB null</item>
      <item>, OIB 57509775367</item>
    </izvorni_sadrzaj>
    <derivirana_varijabla naziv="DomainObject.Predmet.SudioniciListNazivOIB_1">
      <item>, OIB 18683136487</item>
      <item>, OIB 41009548961</item>
      <item>, OIB null</item>
      <item>, OIB null</item>
      <item>, OIB null</item>
      <item>, OIB 60180647746</item>
      <item>, OIB 11719729882</item>
      <item>, OIB null</item>
      <item>, OIB null</item>
      <item>, OIB null</item>
      <item>, OIB null</item>
      <item>, OIB 85821130368</item>
      <item>, OIB null</item>
      <item>, OIB 11719729882</item>
      <item>, OIB null</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617</properties:Words>
  <properties:Characters>3496</properties:Characters>
  <properties:Lines>76</properties:Lines>
  <properties:Paragraphs>29</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2018-05-30T05:56:00Z</dcterms:created>
  <dc:creator>Tihana Martinez</dc:creator>
  <cp:lastModifiedBy>Tihana Martinez</cp:lastModifiedBy>
  <cp:lastPrinted>2018-05-30T09:46:00Z</cp:lastPrinted>
  <dcterms:modified xmlns:xsi="http://www.w3.org/2001/XMLSchema-instance" xsi:type="dcterms:W3CDTF">2018-05-30T10:40:00Z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St-294/2014-72 / Odluka - Rješenje - određivanje nagrade stečajnom upravitelju (St-294-14-72_rješenje__nagrada_stečajni_upravitelj-30.5.18..docx)</vt:lpwstr>
  </prop:property>
  <prop:property name="CC_coloring" pid="4" fmtid="{D5CDD505-2E9C-101B-9397-08002B2CF9AE}">
    <vt:bool>false</vt:bool>
  </prop:property>
  <prop:property name="BrojStranica" pid="5" fmtid="{D5CDD505-2E9C-101B-9397-08002B2CF9AE}">
    <vt:i4>2</vt:i4>
  </prop:property>
</prop:Properties>
</file>