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0056" w14:paraId="0a10056"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sidR="000E4AB2">
        <w:rPr>
          <w:rFonts w:hAnsi="Times New Roman" w:ascii="Times New Roman"/>
          <w:szCs w:val="24"/>
        </w:rPr>
        <w:t xml:space="preserve"> St-</w:t>
      </w:r>
      <w:r w:rsidR="00E05758">
        <w:rPr>
          <w:rFonts w:hAnsi="Times New Roman" w:ascii="Times New Roman"/>
          <w:szCs w:val="24"/>
        </w:rPr>
        <w:t>1213/13</w:t>
      </w:r>
      <w:r w:rsidR="001D1365">
        <w:rPr>
          <w:rFonts w:hAnsi="Times New Roman" w:ascii="Times New Roman"/>
          <w:szCs w:val="24"/>
        </w:rPr>
        <w:t>-83</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E05758" w:rsidR="00AF7E80" w:rsidRPr="00E05758">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w:t>
      </w:r>
      <w:r w:rsidR="00E05758" w:rsidRPr="00E05758">
        <w:rPr>
          <w:rFonts w:hAnsi="Times New Roman" w:ascii="Times New Roman"/>
          <w:szCs w:val="24"/>
        </w:rPr>
        <w:t>Stečajna masa iza HAUSTRA društvo s ograničenom odgovornošću za trg</w:t>
      </w:r>
      <w:r w:rsidR="00E05758">
        <w:rPr>
          <w:rFonts w:hAnsi="Times New Roman" w:ascii="Times New Roman"/>
          <w:szCs w:val="24"/>
        </w:rPr>
        <w:t>ovinu i proizvodnju u stečaju, Zagreb (Grad Zagreb),</w:t>
      </w:r>
      <w:r w:rsidR="00E05758" w:rsidRPr="00E05758">
        <w:rPr>
          <w:rFonts w:hAnsi="Times New Roman" w:ascii="Times New Roman"/>
          <w:szCs w:val="24"/>
        </w:rPr>
        <w:t>Božidara Magovca 48</w:t>
      </w:r>
      <w:r w:rsidR="00E05758">
        <w:rPr>
          <w:rFonts w:hAnsi="Times New Roman" w:ascii="Times New Roman"/>
          <w:szCs w:val="24"/>
        </w:rPr>
        <w:t>, OIB 63521773341</w:t>
      </w:r>
      <w:r w:rsidR="007E0FAC" w:rsidRPr="00E05758">
        <w:rPr>
          <w:rFonts w:hAnsi="Times New Roman" w:ascii="Times New Roman"/>
          <w:szCs w:val="24"/>
        </w:rPr>
        <w:t>, dana 14</w:t>
      </w:r>
      <w:r w:rsidR="004258AC" w:rsidRPr="00E05758">
        <w:rPr>
          <w:rFonts w:hAnsi="Times New Roman" w:ascii="Times New Roman"/>
          <w:szCs w:val="24"/>
        </w:rPr>
        <w:t xml:space="preserve">. </w:t>
      </w:r>
      <w:r w:rsidR="007E0FAC" w:rsidRPr="00E05758">
        <w:rPr>
          <w:rFonts w:hAnsi="Times New Roman" w:ascii="Times New Roman"/>
          <w:szCs w:val="24"/>
        </w:rPr>
        <w:t xml:space="preserve">studenog </w:t>
      </w:r>
      <w:r w:rsidR="004258AC" w:rsidRPr="00E05758">
        <w:rPr>
          <w:rFonts w:hAnsi="Times New Roman" w:ascii="Times New Roman"/>
          <w:szCs w:val="24"/>
        </w:rPr>
        <w:t xml:space="preserve"> 2018.</w:t>
      </w:r>
      <w:r w:rsidR="00226EAD" w:rsidRPr="00E05758">
        <w:rPr>
          <w:rFonts w:hAnsi="Times New Roman" w:ascii="Times New Roman"/>
          <w:szCs w:val="24"/>
        </w:rPr>
        <w:t xml:space="preserve"> godine</w:t>
      </w:r>
    </w:p>
    <w:p w:rsidRDefault="007E0FAC" w:rsidP="00AF7E80" w:rsidR="007E0FAC">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352331" w:rsidR="00D10D01">
      <w:pPr>
        <w:pStyle w:val="Tijeloteksta"/>
        <w:numPr>
          <w:ilvl w:val="0"/>
          <w:numId w:val="1"/>
        </w:numPr>
        <w:rPr>
          <w:szCs w:val="24"/>
        </w:rPr>
      </w:pPr>
      <w:r>
        <w:rPr>
          <w:szCs w:val="24"/>
        </w:rPr>
        <w:t xml:space="preserve">Određuje se ročište za diobu kupovnine polučene prodajom </w:t>
      </w:r>
      <w:r w:rsidR="00743E3A">
        <w:rPr>
          <w:szCs w:val="24"/>
        </w:rPr>
        <w:t xml:space="preserve">imovine </w:t>
      </w:r>
      <w:r w:rsidR="00352331" w:rsidRPr="00E05758">
        <w:rPr>
          <w:szCs w:val="24"/>
        </w:rPr>
        <w:t>Stečajna masa iza HAUSTRA društvo s ograničenom odgovornošću za trg</w:t>
      </w:r>
      <w:r w:rsidR="00352331">
        <w:rPr>
          <w:szCs w:val="24"/>
        </w:rPr>
        <w:t>ovinu i proizvodnju u stečaju, Zagreb (Grad Zagreb),</w:t>
      </w:r>
      <w:r w:rsidR="00352331" w:rsidRPr="00E05758">
        <w:rPr>
          <w:szCs w:val="24"/>
        </w:rPr>
        <w:t>Božidara Magovca 48</w:t>
      </w:r>
      <w:r w:rsidR="00352331">
        <w:rPr>
          <w:szCs w:val="24"/>
        </w:rPr>
        <w:t>, OIB 63521773341</w:t>
      </w:r>
      <w:r w:rsidR="00BE5B22">
        <w:rPr>
          <w:szCs w:val="24"/>
        </w:rPr>
        <w:t xml:space="preserve">, </w:t>
      </w:r>
      <w:r w:rsidR="00352331">
        <w:rPr>
          <w:szCs w:val="24"/>
        </w:rPr>
        <w:t>nekretnine upisane</w:t>
      </w:r>
      <w:r w:rsidR="00BE5B22" w:rsidRPr="00352331">
        <w:rPr>
          <w:szCs w:val="24"/>
        </w:rPr>
        <w:t xml:space="preserve"> u Općinski </w:t>
      </w:r>
      <w:r w:rsidR="008C16E6" w:rsidRPr="00352331">
        <w:rPr>
          <w:szCs w:val="24"/>
        </w:rPr>
        <w:t>sud u</w:t>
      </w:r>
      <w:r w:rsidR="001D6A6F">
        <w:rPr>
          <w:szCs w:val="24"/>
        </w:rPr>
        <w:t xml:space="preserve"> Novom</w:t>
      </w:r>
      <w:r w:rsidR="008C16E6" w:rsidRPr="00352331">
        <w:rPr>
          <w:szCs w:val="24"/>
        </w:rPr>
        <w:t xml:space="preserve"> Zagrebu, zemljišnoknjižni odjel </w:t>
      </w:r>
      <w:r w:rsidR="001D6A6F">
        <w:rPr>
          <w:szCs w:val="24"/>
        </w:rPr>
        <w:t xml:space="preserve">Novi </w:t>
      </w:r>
      <w:r w:rsidR="00352331">
        <w:rPr>
          <w:szCs w:val="24"/>
        </w:rPr>
        <w:t>Zagreb</w:t>
      </w:r>
      <w:r w:rsidR="008C16E6" w:rsidRPr="00352331">
        <w:rPr>
          <w:szCs w:val="24"/>
        </w:rPr>
        <w:t xml:space="preserve">, </w:t>
      </w:r>
      <w:r w:rsidR="00352331">
        <w:rPr>
          <w:szCs w:val="24"/>
        </w:rPr>
        <w:t xml:space="preserve"> zk ul. 3122, k.o.</w:t>
      </w:r>
      <w:r w:rsidR="001D6A6F">
        <w:rPr>
          <w:szCs w:val="24"/>
        </w:rPr>
        <w:t xml:space="preserve"> Klara, kat. čest. 2376/1 – POSLOVNA ZGRADA, HORVATOVA 35B I DVORIŠTE, ukupne površine 4229 m2</w:t>
      </w:r>
      <w:r w:rsidR="000B20E4">
        <w:rPr>
          <w:szCs w:val="24"/>
        </w:rPr>
        <w:t>,</w:t>
      </w:r>
      <w:r w:rsidR="001D6A6F">
        <w:rPr>
          <w:szCs w:val="24"/>
        </w:rPr>
        <w:t xml:space="preserve"> i to:</w:t>
      </w:r>
    </w:p>
    <w:p w:rsidRDefault="001D6A6F" w:rsidP="001D6A6F" w:rsidR="001D6A6F" w:rsidRPr="00352331">
      <w:pPr>
        <w:pStyle w:val="Tijeloteksta"/>
        <w:ind w:left="780"/>
        <w:rPr>
          <w:szCs w:val="24"/>
        </w:rPr>
      </w:pPr>
      <w:r>
        <w:rPr>
          <w:szCs w:val="24"/>
        </w:rPr>
        <w:t>Rbr. 9. suvlasnički dio: 1,41/100 ETAŽNO VLASNIŠTVO (E-9), 1. poslovni prostor br. 4 u prizemlju i galeriji, u nacrtu obojeno crvenom bojom, površine 75,70 čm,</w:t>
      </w:r>
    </w:p>
    <w:p w:rsidRDefault="007E0FAC" w:rsidP="007E0FAC" w:rsidR="007E0FAC">
      <w:pPr>
        <w:pStyle w:val="Tijeloteksta"/>
        <w:ind w:left="780"/>
        <w:rPr>
          <w:szCs w:val="24"/>
        </w:rPr>
      </w:pPr>
    </w:p>
    <w:p w:rsidRDefault="00AF7E80" w:rsidP="00805D96" w:rsidR="00197626" w:rsidRPr="00805D96">
      <w:pPr>
        <w:pStyle w:val="Tijeloteksta"/>
        <w:ind w:left="780"/>
        <w:rPr>
          <w:szCs w:val="24"/>
        </w:rPr>
      </w:pPr>
      <w:r w:rsidRPr="00805D96">
        <w:rPr>
          <w:szCs w:val="24"/>
        </w:rPr>
        <w:t xml:space="preserve">a koje će se održati dana </w:t>
      </w:r>
      <w:r w:rsidR="005370F5">
        <w:rPr>
          <w:b/>
          <w:szCs w:val="24"/>
          <w:u w:val="single"/>
        </w:rPr>
        <w:t>5</w:t>
      </w:r>
      <w:r w:rsidR="00426D48" w:rsidRPr="00805D96">
        <w:rPr>
          <w:b/>
          <w:szCs w:val="24"/>
          <w:u w:val="single"/>
        </w:rPr>
        <w:t xml:space="preserve">. </w:t>
      </w:r>
      <w:r w:rsidR="005370F5">
        <w:rPr>
          <w:b/>
          <w:szCs w:val="24"/>
          <w:u w:val="single"/>
        </w:rPr>
        <w:t>prosinca</w:t>
      </w:r>
      <w:r w:rsidR="009B03C4" w:rsidRPr="00805D96">
        <w:rPr>
          <w:b/>
          <w:szCs w:val="24"/>
          <w:u w:val="single"/>
        </w:rPr>
        <w:t xml:space="preserve"> 2018</w:t>
      </w:r>
      <w:r w:rsidRPr="00805D96">
        <w:rPr>
          <w:b/>
          <w:szCs w:val="24"/>
          <w:u w:val="single"/>
        </w:rPr>
        <w:t>.</w:t>
      </w:r>
      <w:r w:rsidR="000639D3">
        <w:rPr>
          <w:b/>
          <w:szCs w:val="24"/>
          <w:u w:val="single"/>
        </w:rPr>
        <w:t xml:space="preserve"> godine</w:t>
      </w:r>
      <w:r w:rsidRPr="00805D96">
        <w:rPr>
          <w:b/>
          <w:szCs w:val="24"/>
          <w:u w:val="single"/>
        </w:rPr>
        <w:t xml:space="preserve"> u </w:t>
      </w:r>
      <w:r w:rsidR="005370F5">
        <w:rPr>
          <w:b/>
          <w:szCs w:val="24"/>
          <w:u w:val="single"/>
        </w:rPr>
        <w:t>11,2</w:t>
      </w:r>
      <w:r w:rsidR="006B336F">
        <w:rPr>
          <w:b/>
          <w:szCs w:val="24"/>
          <w:u w:val="single"/>
        </w:rPr>
        <w:t>0</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0639D3" w:rsidP="00AF7E80" w:rsidR="00AF7E80">
      <w:pPr>
        <w:jc w:val="center"/>
        <w:rPr>
          <w:rFonts w:hAnsi="Times New Roman" w:ascii="Times New Roman"/>
          <w:szCs w:val="24"/>
        </w:rPr>
      </w:pPr>
      <w:r>
        <w:rPr>
          <w:rFonts w:hAnsi="Times New Roman" w:ascii="Times New Roman"/>
          <w:szCs w:val="24"/>
        </w:rPr>
        <w:t>U Zagrebu, 1</w:t>
      </w:r>
      <w:r w:rsidR="007E0FAC">
        <w:rPr>
          <w:rFonts w:hAnsi="Times New Roman" w:ascii="Times New Roman"/>
          <w:szCs w:val="24"/>
        </w:rPr>
        <w:t>4</w:t>
      </w:r>
      <w:r w:rsidR="00AF7E80">
        <w:rPr>
          <w:rFonts w:hAnsi="Times New Roman" w:ascii="Times New Roman"/>
          <w:szCs w:val="24"/>
        </w:rPr>
        <w:t xml:space="preserve">. </w:t>
      </w:r>
      <w:r w:rsidR="007E0FAC">
        <w:rPr>
          <w:rFonts w:hAnsi="Times New Roman" w:ascii="Times New Roman"/>
          <w:szCs w:val="24"/>
        </w:rPr>
        <w:t>studenog</w:t>
      </w:r>
      <w:r w:rsidR="009B03C4">
        <w:rPr>
          <w:rFonts w:hAnsi="Times New Roman" w:ascii="Times New Roman"/>
          <w:szCs w:val="24"/>
        </w:rPr>
        <w:t xml:space="preserve"> 2018</w:t>
      </w:r>
      <w:r w:rsidR="00AF7E80">
        <w:rPr>
          <w:rFonts w:hAnsi="Times New Roman" w:ascii="Times New Roman"/>
          <w:szCs w:val="24"/>
        </w:rPr>
        <w:t>.</w:t>
      </w:r>
    </w:p>
    <w:p w:rsidRDefault="007E0FAC" w:rsidP="007E0FAC" w:rsidR="00AF7E80">
      <w:pPr>
        <w:tabs>
          <w:tab w:pos="4993" w:val="left"/>
        </w:tabs>
        <w:rPr>
          <w:rFonts w:hAnsi="Times New Roman" w:ascii="Times New Roman"/>
          <w:b/>
          <w:szCs w:val="24"/>
        </w:rPr>
      </w:pPr>
      <w:r>
        <w:rPr>
          <w:rFonts w:hAnsi="Times New Roman" w:ascii="Times New Roman"/>
          <w:b/>
          <w:szCs w:val="24"/>
        </w:rPr>
        <w:tab/>
      </w: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1D1365">
        <w:rPr>
          <w:rFonts w:hAnsi="Times New Roman" w:ascii="Times New Roman"/>
          <w:szCs w:val="24"/>
        </w:rPr>
        <w:t>,v.r.</w:t>
      </w: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w:t>
      </w:r>
      <w:r w:rsidR="00493DBE">
        <w:rPr>
          <w:szCs w:val="24"/>
        </w:rPr>
        <w:t>,</w:t>
      </w:r>
      <w:r>
        <w:rPr>
          <w:szCs w:val="24"/>
        </w:rPr>
        <w:t xml:space="preserve"> a u svezi s člankom 6. Stečajnog zakona).</w:t>
      </w:r>
    </w:p>
    <w:p w:rsidRDefault="00AF7E80" w:rsidP="00AF7E80" w:rsidR="00AF7E80">
      <w:pPr>
        <w:rPr>
          <w:rFonts w:hAnsi="Times New Roman" w:ascii="Times New Roman"/>
          <w:sz w:val="22"/>
          <w:szCs w:val="22"/>
        </w:rPr>
      </w:pPr>
    </w:p>
    <w:p w:rsidRDefault="001D1365" w:rsidP="00692346" w:rsidR="001D1365">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D1365" w:rsidP="00C662EE" w:rsidR="001D1365" w:rsidRPr="00C662EE">
      <w:pPr>
        <w:ind w:firstLine="720" w:left="5760"/>
        <w:rPr>
          <w:rFonts w:hAnsi="Times New Roman" w:ascii="Times New Roman"/>
          <w:szCs w:val="24"/>
        </w:rPr>
      </w:pPr>
      <w:r w:rsidRPr="00C662EE">
        <w:rPr>
          <w:rFonts w:hAnsi="Times New Roman" w:ascii="Times New Roman"/>
          <w:color w:val="000000"/>
        </w:rPr>
        <w:t>Monika Grbac</w:t>
      </w:r>
    </w:p>
    <w:p w:rsidRDefault="00A00522" w:rsidP="00A00522" w:rsidR="00A00522" w:rsidRPr="00A00522">
      <w:pPr>
        <w:pStyle w:val="Odlomakpopisa"/>
        <w:rPr>
          <w:rFonts w:hAnsi="Times New Roman" w:ascii="Times New Roman"/>
        </w:rPr>
      </w:pPr>
    </w:p>
    <w:sectPr w:rsidSect="005370F5" w:rsidR="00A00522" w:rsidRPr="00A00522">
      <w:headerReference w:type="default" r:id="rId10"/>
      <w:pgSz w:h="16838" w:w="11906"/>
      <w:pgMar w:gutter="0" w:footer="708" w:header="708" w:left="1417" w:bottom="851"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8B659A">
          <w:rPr>
            <w:noProof/>
          </w:rPr>
          <w:t>2</w:t>
        </w:r>
        <w:r>
          <w:fldChar w:fldCharType="end"/>
        </w:r>
      </w:sdtContent>
    </w:sdt>
    <w:r>
      <w:tab/>
    </w:r>
    <w:r>
      <w:rPr>
        <w:rFonts w:hAnsi="Times New Roman" w:ascii="Times New Roman"/>
        <w:szCs w:val="24"/>
      </w:rPr>
      <w:t xml:space="preserve">20. St- </w:t>
    </w:r>
    <w:r w:rsidR="00A00522">
      <w:rPr>
        <w:rFonts w:hAnsi="Times New Roman" w:ascii="Times New Roman"/>
        <w:szCs w:val="24"/>
      </w:rPr>
      <w:t>308</w:t>
    </w:r>
    <w:r w:rsidR="00BD7766">
      <w:rPr>
        <w:rFonts w:hAnsi="Times New Roman" w:ascii="Times New Roman"/>
        <w:szCs w:val="24"/>
      </w:rPr>
      <w:t>/15</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639D3"/>
    <w:rsid w:val="000B20E4"/>
    <w:rsid w:val="000E4AB2"/>
    <w:rsid w:val="00164EA0"/>
    <w:rsid w:val="0019352F"/>
    <w:rsid w:val="00197626"/>
    <w:rsid w:val="001D1365"/>
    <w:rsid w:val="001D6A6F"/>
    <w:rsid w:val="00205E9E"/>
    <w:rsid w:val="00226EAD"/>
    <w:rsid w:val="002540C3"/>
    <w:rsid w:val="00275779"/>
    <w:rsid w:val="002E640D"/>
    <w:rsid w:val="00352331"/>
    <w:rsid w:val="003E30DA"/>
    <w:rsid w:val="0040445B"/>
    <w:rsid w:val="004239A1"/>
    <w:rsid w:val="004258AC"/>
    <w:rsid w:val="00426D48"/>
    <w:rsid w:val="00455642"/>
    <w:rsid w:val="0046001D"/>
    <w:rsid w:val="00493DBE"/>
    <w:rsid w:val="004A4BFC"/>
    <w:rsid w:val="005370F5"/>
    <w:rsid w:val="00537BAF"/>
    <w:rsid w:val="005C10BD"/>
    <w:rsid w:val="005F416C"/>
    <w:rsid w:val="00630227"/>
    <w:rsid w:val="0064003C"/>
    <w:rsid w:val="006B1EA7"/>
    <w:rsid w:val="006B336F"/>
    <w:rsid w:val="006F37D7"/>
    <w:rsid w:val="007314BC"/>
    <w:rsid w:val="00743E3A"/>
    <w:rsid w:val="007440F0"/>
    <w:rsid w:val="007642C3"/>
    <w:rsid w:val="007E0FAC"/>
    <w:rsid w:val="00800A36"/>
    <w:rsid w:val="00805D96"/>
    <w:rsid w:val="00837243"/>
    <w:rsid w:val="008B659A"/>
    <w:rsid w:val="008C16E6"/>
    <w:rsid w:val="00936D94"/>
    <w:rsid w:val="009875DE"/>
    <w:rsid w:val="009B03C4"/>
    <w:rsid w:val="00A00522"/>
    <w:rsid w:val="00A429FD"/>
    <w:rsid w:val="00A65EFC"/>
    <w:rsid w:val="00A8659D"/>
    <w:rsid w:val="00AE7853"/>
    <w:rsid w:val="00AF7E80"/>
    <w:rsid w:val="00BD7766"/>
    <w:rsid w:val="00BE3772"/>
    <w:rsid w:val="00BE5B22"/>
    <w:rsid w:val="00CE5C13"/>
    <w:rsid w:val="00D10D01"/>
    <w:rsid w:val="00D5075E"/>
    <w:rsid w:val="00D66CD5"/>
    <w:rsid w:val="00DA0894"/>
    <w:rsid w:val="00E05758"/>
    <w:rsid w:val="00E33188"/>
    <w:rsid w:val="00ED6D85"/>
    <w:rsid w:val="00F41E95"/>
    <w:rsid w:val="00FB67CC"/>
    <w:rsid w:val="00FD1145"/>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D1365"/>
    <w:rPr>
      <w:color w:val="808080"/>
      <w:bdr w:space="0" w:sz="0" w:color="auto" w:val="none"/>
      <w:shd w:fill="auto" w:color="auto" w:val="clear"/>
    </w:rPr>
  </w:style>
  <w:style w:customStyle="true" w:styleId="eSPISCCParagraphDefaultFont" w:type="character">
    <w:name w:val="eSPIS_CC_Paragraph Default Font"/>
    <w:basedOn w:val="Zadanifontodlomka"/>
    <w:rsid w:val="001D13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136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13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13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D1365"/>
    <w:rPr>
      <w:color w:val="808080"/>
      <w:bdr w:color="auto" w:space="0" w:sz="0" w:val="none"/>
      <w:shd w:color="auto" w:fill="auto" w:val="clear"/>
    </w:rPr>
  </w:style>
  <w:style w:customStyle="1" w:styleId="eSPISCCParagraphDefaultFont" w:type="character">
    <w:name w:val="eSPIS_CC_Paragraph Default Font"/>
    <w:basedOn w:val="Zadanifontodlomka"/>
    <w:rsid w:val="001D13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136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13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13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3036581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7612230">
          <w:marLeft w:val="0"/>
          <w:marRight w:val="0"/>
          <w:marTop w:val="60"/>
          <w:marBottom w:val="0"/>
          <w:divBdr>
            <w:top w:space="0" w:sz="0" w:color="auto" w:val="none"/>
            <w:left w:space="0" w:sz="0" w:color="auto" w:val="none"/>
            <w:bottom w:space="0" w:sz="0" w:color="auto" w:val="none"/>
            <w:right w:space="0" w:sz="0" w:color="auto" w:val="none"/>
          </w:divBdr>
          <w:divsChild>
            <w:div w:id="1345668508">
              <w:marLeft w:val="0"/>
              <w:marRight w:val="0"/>
              <w:marTop w:val="0"/>
              <w:marBottom w:val="0"/>
              <w:divBdr>
                <w:top w:space="0" w:sz="0" w:color="auto" w:val="none"/>
                <w:left w:space="0" w:sz="0" w:color="auto" w:val="none"/>
                <w:bottom w:space="0" w:sz="0" w:color="auto" w:val="none"/>
                <w:right w:space="0" w:sz="0" w:color="auto" w:val="none"/>
              </w:divBdr>
              <w:divsChild>
                <w:div w:id="824862569">
                  <w:marLeft w:val="3750"/>
                  <w:marRight w:val="0"/>
                  <w:marTop w:val="0"/>
                  <w:marBottom w:val="300"/>
                  <w:divBdr>
                    <w:top w:space="0" w:sz="0" w:color="auto" w:val="none"/>
                    <w:left w:space="0" w:sz="0" w:color="auto" w:val="none"/>
                    <w:bottom w:space="0" w:sz="0" w:color="auto" w:val="none"/>
                    <w:right w:space="0" w:sz="0" w:color="auto" w:val="none"/>
                  </w:divBdr>
                  <w:divsChild>
                    <w:div w:id="198050113">
                      <w:marLeft w:val="0"/>
                      <w:marRight w:val="0"/>
                      <w:marTop w:val="0"/>
                      <w:marBottom w:val="0"/>
                      <w:divBdr>
                        <w:top w:space="0" w:sz="0" w:color="auto" w:val="none"/>
                        <w:left w:space="0" w:sz="0" w:color="auto" w:val="none"/>
                        <w:bottom w:space="0" w:sz="0" w:color="auto" w:val="none"/>
                        <w:right w:space="0" w:sz="0" w:color="auto" w:val="none"/>
                      </w:divBdr>
                      <w:divsChild>
                        <w:div w:id="1909537072">
                          <w:marLeft w:val="0"/>
                          <w:marRight w:val="0"/>
                          <w:marTop w:val="0"/>
                          <w:marBottom w:val="0"/>
                          <w:divBdr>
                            <w:top w:space="0" w:sz="0" w:color="auto" w:val="none"/>
                            <w:left w:space="0" w:sz="0" w:color="auto" w:val="none"/>
                            <w:bottom w:space="0" w:sz="0" w:color="auto" w:val="none"/>
                            <w:right w:space="0" w:sz="0" w:color="auto" w:val="none"/>
                          </w:divBdr>
                          <w:divsChild>
                            <w:div w:id="1924798111">
                              <w:marLeft w:val="0"/>
                              <w:marRight w:val="0"/>
                              <w:marTop w:val="0"/>
                              <w:marBottom w:val="0"/>
                              <w:divBdr>
                                <w:top w:space="0" w:sz="0" w:color="auto" w:val="none"/>
                                <w:left w:space="0" w:sz="0" w:color="auto" w:val="none"/>
                                <w:bottom w:space="0" w:sz="0" w:color="auto" w:val="none"/>
                                <w:right w:space="0" w:sz="0" w:color="auto" w:val="none"/>
                              </w:divBdr>
                              <w:divsChild>
                                <w:div w:id="1637225443">
                                  <w:marLeft w:val="0"/>
                                  <w:marRight w:val="0"/>
                                  <w:marTop w:val="0"/>
                                  <w:marBottom w:val="0"/>
                                  <w:divBdr>
                                    <w:top w:space="0" w:sz="0" w:color="auto" w:val="none"/>
                                    <w:left w:space="0" w:sz="0" w:color="auto" w:val="none"/>
                                    <w:bottom w:space="0" w:sz="0" w:color="auto" w:val="none"/>
                                    <w:right w:space="0" w:sz="0" w:color="auto" w:val="none"/>
                                  </w:divBdr>
                                  <w:divsChild>
                                    <w:div w:id="402726079">
                                      <w:marLeft w:val="0"/>
                                      <w:marRight w:val="0"/>
                                      <w:marTop w:val="0"/>
                                      <w:marBottom w:val="0"/>
                                      <w:divBdr>
                                        <w:top w:space="0" w:sz="0" w:color="auto" w:val="none"/>
                                        <w:left w:space="0" w:sz="0" w:color="auto" w:val="none"/>
                                        <w:bottom w:space="0" w:sz="0" w:color="auto" w:val="none"/>
                                        <w:right w:space="0" w:sz="0" w:color="auto" w:val="none"/>
                                      </w:divBdr>
                                      <w:divsChild>
                                        <w:div w:id="1377700045">
                                          <w:marLeft w:val="0"/>
                                          <w:marRight w:val="0"/>
                                          <w:marTop w:val="0"/>
                                          <w:marBottom w:val="0"/>
                                          <w:divBdr>
                                            <w:top w:space="0" w:sz="0" w:color="auto" w:val="none"/>
                                            <w:left w:space="0" w:sz="0" w:color="auto" w:val="none"/>
                                            <w:bottom w:space="0" w:sz="0" w:color="auto" w:val="none"/>
                                            <w:right w:space="0" w:sz="0" w:color="auto" w:val="none"/>
                                          </w:divBdr>
                                          <w:divsChild>
                                            <w:div w:id="1353023423">
                                              <w:marLeft w:val="0"/>
                                              <w:marRight w:val="0"/>
                                              <w:marTop w:val="0"/>
                                              <w:marBottom w:val="0"/>
                                              <w:divBdr>
                                                <w:top w:space="0" w:sz="0" w:color="auto" w:val="none"/>
                                                <w:left w:space="0" w:sz="0" w:color="auto" w:val="none"/>
                                                <w:bottom w:space="0" w:sz="0" w:color="auto" w:val="none"/>
                                                <w:right w:space="0" w:sz="0" w:color="auto" w:val="none"/>
                                              </w:divBdr>
                                            </w:div>
                                            <w:div w:id="7480363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St-1213/2013-83</izvorni_sadrzaj>
    <derivirana_varijabla naziv="DomainObject.Oznaka_1">St-1213/2013-83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St-1213/2013</izvorni_sadrzaj>
    <derivirana_varijabla naziv="DomainObject.Predmet.OznakaBroj_1">St-1213/2013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stečajna masa
L</izvorni_sadrzaj>
    <derivirana_varijabla naziv="DomainObject.Predmet.PrimjedbaSuca_1">stečajna masa
L</derivirana_varijabla>
  </DomainObject.Predmet.PrimjedbaSuca>
  <DomainObject.Predmet.ProtustrankaFormated>
    <izvorni_sadrzaj>  HAUSTRA d.o.o. za trgovinu i proizvodnju</izvorni_sadrzaj>
    <derivirana_varijabla naziv="DomainObject.Predmet.ProtustrankaFormated_1">  HAUSTRA d.o.o. za trgovinu i proizvodnju</derivirana_varijabla>
  </DomainObject.Predmet.ProtustrankaFormated>
  <DomainObject.Predmet.ProtustrankaFormatedOIB>
    <izvorni_sadrzaj>  HAUSTRA d.o.o. za trgovinu i proizvodnju, OIB 46091005837</izvorni_sadrzaj>
    <derivirana_varijabla naziv="DomainObject.Predmet.ProtustrankaFormatedOIB_1">  HAUSTRA d.o.o. za trgovinu i proizvodnju, OIB 46091005837</derivirana_varijabla>
  </DomainObject.Predmet.ProtustrankaFormatedOIB>
  <DomainObject.Predmet.ProtustrankaFormatedWithAdress>
    <izvorni_sadrzaj> HAUSTRA d.o.o. za trgovinu i proizvodnju, A.ŠENOE 9, STARO ČIĆE, 10410 Velika Gorica</izvorni_sadrzaj>
    <derivirana_varijabla naziv="DomainObject.Predmet.ProtustrankaFormatedWithAdress_1"> HAUSTRA d.o.o. za trgovinu i proizvodnju, A.ŠENOE 9, STARO ČIĆE, 10410 Velika Gorica</derivirana_varijabla>
  </DomainObject.Predmet.ProtustrankaFormatedWithAdress>
  <DomainObject.Predmet.ProtustrankaFormatedWithAdressOIB>
    <izvorni_sadrzaj> HAUSTRA d.o.o. za trgovinu i proizvodnju, OIB 46091005837, A.ŠENOE 9, STARO ČIĆE, 10410 Velika Gorica</izvorni_sadrzaj>
    <derivirana_varijabla naziv="DomainObject.Predmet.ProtustrankaFormatedWithAdressOIB_1"> HAUSTRA d.o.o. za trgovinu i proizvodnju, OIB 46091005837, A.ŠENOE 9, STARO ČIĆE, 10410 Velika Gorica</derivirana_varijabla>
  </DomainObject.Predmet.ProtustrankaFormatedWithAdressOIB>
  <DomainObject.Predmet.ProtustrankaWithAdress>
    <izvorni_sadrzaj>HAUSTRA d.o.o. za trgovinu i proizvodnju A.ŠENOE 9, STARO ČIĆE, 10410 Velika Gorica</izvorni_sadrzaj>
    <derivirana_varijabla naziv="DomainObject.Predmet.ProtustrankaWithAdress_1">HAUSTRA d.o.o. za trgovinu i proizvodnju A.ŠENOE 9, STARO ČIĆE, 10410 Velika Gorica</derivirana_varijabla>
  </DomainObject.Predmet.ProtustrankaWithAdress>
  <DomainObject.Predmet.ProtustrankaWithAdressOIB>
    <izvorni_sadrzaj>HAUSTRA d.o.o. za trgovinu i proizvodnju, OIB 46091005837, A.ŠENOE 9, STARO ČIĆE, 10410 Velika Gorica</izvorni_sadrzaj>
    <derivirana_varijabla naziv="DomainObject.Predmet.ProtustrankaWithAdressOIB_1">HAUSTRA d.o.o. za trgovinu i proizvodnju, OIB 46091005837, A.ŠENOE 9, STARO ČIĆE, 10410 Velika Gorica</derivirana_varijabla>
  </DomainObject.Predmet.ProtustrankaWithAdressOIB>
  <DomainObject.Predmet.ProtustrankaNazivFormated>
    <izvorni_sadrzaj>HAUSTRA d.o.o. za trgovinu i proizvodnju</izvorni_sadrzaj>
    <derivirana_varijabla naziv="DomainObject.Predmet.ProtustrankaNazivFormated_1">HAUSTRA d.o.o. za trgovinu i proizvodnju</derivirana_varijabla>
  </DomainObject.Predmet.ProtustrankaNazivFormated>
  <DomainObject.Predmet.ProtustrankaNazivFormatedOIB>
    <izvorni_sadrzaj>HAUSTRA d.o.o. za trgovinu i proizvodnju, OIB 46091005837</izvorni_sadrzaj>
    <derivirana_varijabla naziv="DomainObject.Predmet.ProtustrankaNazivFormatedOIB_1">HAUSTRA d.o.o. za trgovinu i proizvodnju, OIB 46091005837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Općinski građanski sud u Zagrebu</izvorni_sadrzaj>
    <derivirana_varijabla naziv="DomainObject.Predmet.StrankaFormated_1">  FINA ZAGREB; Općinski građanski sud u Zagrebu</derivirana_varijabla>
  </DomainObject.Predmet.StrankaFormated>
  <DomainObject.Predmet.StrankaFormatedOIB>
    <izvorni_sadrzaj>  FINA ZAGREB, OIB 85821130368; Općinski građanski sud u Zagrebu</izvorni_sadrzaj>
    <derivirana_varijabla naziv="DomainObject.Predmet.StrankaFormatedOIB_1">  FINA ZAGREB, OIB 85821130368; Općinski građanski sud u Zagrebu</derivirana_varijabla>
  </DomainObject.Predmet.StrankaFormatedOIB>
  <DomainObject.Predmet.StrankaFormatedWithAdress>
    <izvorni_sadrzaj> FINA ZAGREB, ILICA 307, 10000 Zagreb; Općinski građanski sud u Zagrebu</izvorni_sadrzaj>
    <derivirana_varijabla naziv="DomainObject.Predmet.StrankaFormatedWithAdress_1"> FINA ZAGREB, ILICA 307, 10000 Zagreb; Općinski građanski sud u Zagrebu</derivirana_varijabla>
  </DomainObject.Predmet.StrankaFormatedWithAdress>
  <DomainObject.Predmet.StrankaFormatedWithAdressOIB>
    <izvorni_sadrzaj> FINA ZAGREB, OIB 85821130368, ILICA 307, 10000 Zagreb; Općinski građanski sud u Zagrebu</izvorni_sadrzaj>
    <derivirana_varijabla naziv="DomainObject.Predmet.StrankaFormatedWithAdressOIB_1"> FINA ZAGREB, OIB 85821130368, ILICA 307, 10000 Zagreb; Općinski građanski sud u Zagrebu</derivirana_varijabla>
  </DomainObject.Predmet.StrankaFormatedWithAdressOIB>
  <DomainObject.Predmet.StrankaWithAdress>
    <izvorni_sadrzaj>FINA ZAGREB ILICA 307,10000 Zagreb,Općinski građanski sud u Zagrebu </izvorni_sadrzaj>
    <derivirana_varijabla naziv="DomainObject.Predmet.StrankaWithAdress_1">FINA ZAGREB ILICA 307,10000 Zagreb,Općinski građanski sud u Zagrebu </derivirana_varijabla>
  </DomainObject.Predmet.StrankaWithAdress>
  <DomainObject.Predmet.StrankaWithAdressOIB>
    <izvorni_sadrzaj>FINA ZAGREB, OIB 85821130368, ILICA 307,10000 Zagreb,Općinski građanski sud u Zagrebu</izvorni_sadrzaj>
    <derivirana_varijabla naziv="DomainObject.Predmet.StrankaWithAdressOIB_1">FINA ZAGREB, OIB 85821130368, ILICA 307,10000 Zagreb,Općinski građanski sud u Zagrebu</derivirana_varijabla>
  </DomainObject.Predmet.StrankaWithAdressOIB>
  <DomainObject.Predmet.StrankaNazivFormated>
    <izvorni_sadrzaj>FINA ZAGREB,Općinski građanski sud u Zagrebu</izvorni_sadrzaj>
    <derivirana_varijabla naziv="DomainObject.Predmet.StrankaNazivFormated_1">FINA ZAGREB,Općinski građanski sud u Zagrebu</derivirana_varijabla>
  </DomainObject.Predmet.StrankaNazivFormated>
  <DomainObject.Predmet.StrankaNazivFormatedOIB>
    <izvorni_sadrzaj>FINA ZAGREB, OIB 85821130368,Općinski građanski sud u Zagrebu</izvorni_sadrzaj>
    <derivirana_varijabla naziv="DomainObject.Predmet.StrankaNazivFormatedOIB_1">FINA ZAGREB,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Općinski građanski sud u Zagrebu</item>
    </izvorni_sadrzaj>
    <derivirana_varijabla naziv="DomainObject.Predmet.StrankaListFormated_1">
      <item>FINA ZAGREB</item>
      <item>Općinski građanski sud u Zagrebu</item>
    </derivirana_varijabla>
  </DomainObject.Predmet.StrankaListFormated>
  <DomainObject.Predmet.StrankaListFormatedOIB>
    <izvorni_sadrzaj>
      <item>FINA ZAGREB, OIB 85821130368</item>
      <item>Općinski građanski sud u Zagrebu</item>
    </izvorni_sadrzaj>
    <derivirana_varijabla naziv="DomainObject.Predmet.StrankaListFormatedOIB_1">
      <item>FINA ZAGREB, OIB 85821130368</item>
      <item>Općinski građanski sud u Zagrebu</item>
    </derivirana_varijabla>
  </DomainObject.Predmet.StrankaListFormatedOIB>
  <DomainObject.Predmet.StrankaListFormatedWithAdress>
    <izvorni_sadrzaj>
      <item>FINA ZAGREB, ILICA 307, 10000 Zagreb</item>
      <item>Općinski građanski sud u Zagrebu</item>
    </izvorni_sadrzaj>
    <derivirana_varijabla naziv="DomainObject.Predmet.StrankaListFormatedWithAdress_1">
      <item>FINA ZAGREB, ILICA 307, 10000 Zagreb</item>
      <item>Općinski građanski sud u Zagrebu</item>
    </derivirana_varijabla>
  </DomainObject.Predmet.StrankaListFormatedWithAdress>
  <DomainObject.Predmet.StrankaListFormatedWithAdressOIB>
    <izvorni_sadrzaj>
      <item>FINA ZAGREB, OIB 85821130368, ILICA 307, 10000 Zagreb</item>
      <item>Općinski građanski sud u Zagrebu</item>
    </izvorni_sadrzaj>
    <derivirana_varijabla naziv="DomainObject.Predmet.StrankaListFormatedWithAdressOIB_1">
      <item>FINA ZAGREB, OIB 85821130368, ILICA 307, 10000 Zagreb</item>
      <item>Općinski građanski sud u Zagrebu</item>
    </derivirana_varijabla>
  </DomainObject.Predmet.StrankaListFormatedWithAdressOIB>
  <DomainObject.Predmet.StrankaListNazivFormated>
    <izvorni_sadrzaj>
      <item>FINA ZAGREB</item>
      <item>Općinski građanski sud u Zagrebu</item>
    </izvorni_sadrzaj>
    <derivirana_varijabla naziv="DomainObject.Predmet.StrankaListNazivFormated_1">
      <item>FINA ZAGREB</item>
      <item>Općinski građanski sud u Zagrebu</item>
    </derivirana_varijabla>
  </DomainObject.Predmet.StrankaListNazivFormated>
  <DomainObject.Predmet.StrankaListNazivFormatedOIB>
    <izvorni_sadrzaj>
      <item>FINA ZAGREB, OIB 85821130368</item>
      <item>Općinski građanski sud u Zagrebu</item>
    </izvorni_sadrzaj>
    <derivirana_varijabla naziv="DomainObject.Predmet.StrankaListNazivFormatedOIB_1">
      <item>FINA ZAGREB, OIB 85821130368</item>
      <item>Općinski građanski sud u Zagrebu</item>
    </derivirana_varijabla>
  </DomainObject.Predmet.StrankaListNazivFormatedOIB>
  <DomainObject.Predmet.ProtuStrankaListFormated>
    <izvorni_sadrzaj>
      <item>HAUSTRA d.o.o. za trgovinu i proizvodnju</item>
    </izvorni_sadrzaj>
    <derivirana_varijabla naziv="DomainObject.Predmet.ProtuStrankaListFormated_1">
      <item>HAUSTRA d.o.o. za trgovinu i proizvodnju</item>
    </derivirana_varijabla>
  </DomainObject.Predmet.ProtuStrankaListFormated>
  <DomainObject.Predmet.ProtuStrankaListFormatedOIB>
    <izvorni_sadrzaj>
      <item>HAUSTRA d.o.o. za trgovinu i proizvodnju, OIB 46091005837</item>
    </izvorni_sadrzaj>
    <derivirana_varijabla naziv="DomainObject.Predmet.ProtuStrankaListFormatedOIB_1">
      <item>HAUSTRA d.o.o. za trgovinu i proizvodnju, OIB 46091005837</item>
    </derivirana_varijabla>
  </DomainObject.Predmet.ProtuStrankaListFormatedOIB>
  <DomainObject.Predmet.ProtuStrankaListFormatedWithAdress>
    <izvorni_sadrzaj>
      <item>HAUSTRA d.o.o. za trgovinu i proizvodnju, A.ŠENOE 9, STARO ČIĆE, 10410 Velika Gorica</item>
    </izvorni_sadrzaj>
    <derivirana_varijabla naziv="DomainObject.Predmet.ProtuStrankaListFormatedWithAdress_1">
      <item>HAUSTRA d.o.o. za trgovinu i proizvodnju, A.ŠENOE 9, STARO ČIĆE, 10410 Velika Gorica</item>
    </derivirana_varijabla>
  </DomainObject.Predmet.ProtuStrankaListFormatedWithAdress>
  <DomainObject.Predmet.ProtuStrankaListFormatedWithAdressOIB>
    <izvorni_sadrzaj>
      <item>HAUSTRA d.o.o. za trgovinu i proizvodnju, OIB 46091005837, A.ŠENOE 9, STARO ČIĆE, 10410 Velika Gorica</item>
    </izvorni_sadrzaj>
    <derivirana_varijabla naziv="DomainObject.Predmet.ProtuStrankaListFormatedWithAdressOIB_1">
      <item>HAUSTRA d.o.o. za trgovinu i proizvodnju, OIB 46091005837, A.ŠENOE 9, STARO ČIĆE, 10410 Velika Gorica</item>
    </derivirana_varijabla>
  </DomainObject.Predmet.ProtuStrankaListFormatedWithAdressOIB>
  <DomainObject.Predmet.ProtuStrankaListNazivFormated>
    <izvorni_sadrzaj>
      <item>HAUSTRA d.o.o. za trgovinu i proizvodnju</item>
    </izvorni_sadrzaj>
    <derivirana_varijabla naziv="DomainObject.Predmet.ProtuStrankaListNazivFormated_1">
      <item>HAUSTRA d.o.o. za trgovinu i proizvodnju</item>
    </derivirana_varijabla>
  </DomainObject.Predmet.ProtuStrankaListNazivFormated>
  <DomainObject.Predmet.ProtuStrankaListNazivFormatedOIB>
    <izvorni_sadrzaj>
      <item>HAUSTRA d.o.o. za trgovinu i proizvodnju, OIB 46091005837</item>
    </izvorni_sadrzaj>
    <derivirana_varijabla naziv="DomainObject.Predmet.ProtuStrankaListNazivFormatedOIB_1">
      <item>HAUSTRA d.o.o. za trgovinu i proizvodnju, OIB 46091005837</item>
    </derivirana_varijabla>
  </DomainObject.Predmet.ProtuStrankaListNazivFormatedOIB>
  <DomainObject.Predmet.OstaliListFormated>
    <izvorni_sadrzaj>
      <item>Dubravko Kundih</item>
      <item>Pero Hrkać</item>
    </izvorni_sadrzaj>
    <derivirana_varijabla naziv="DomainObject.Predmet.OstaliListFormated_1">
      <item>Dubravko Kundih</item>
      <item>Pero Hrkać</item>
    </derivirana_varijabla>
  </DomainObject.Predmet.OstaliListFormated>
  <DomainObject.Predmet.OstaliListFormatedOIB>
    <izvorni_sadrzaj>
      <item>Dubravko Kundih, OIB 19751517110</item>
      <item>Pero Hrkać, OIB 15244122912</item>
    </izvorni_sadrzaj>
    <derivirana_varijabla naziv="DomainObject.Predmet.OstaliListFormatedOIB_1">
      <item>Dubravko Kundih, OIB 19751517110</item>
      <item>Pero Hrkać, OIB 15244122912</item>
    </derivirana_varijabla>
  </DomainObject.Predmet.OstaliListFormatedOIB>
  <DomainObject.Predmet.OstaliListFormatedWithAdress>
    <izvorni_sadrzaj>
      <item>Dubravko Kundih, A. Šenoe 9, 10410 Velika Gorica</item>
      <item>Pero Hrkać, Čikoševa 5, 10000 Zagreb</item>
    </izvorni_sadrzaj>
    <derivirana_varijabla naziv="DomainObject.Predmet.OstaliListFormatedWithAdress_1">
      <item>Dubravko Kundih, A. Šenoe 9, 10410 Velika Gorica</item>
      <item>Pero Hrkać, Čikoševa 5, 10000 Zagreb</item>
    </derivirana_varijabla>
  </DomainObject.Predmet.OstaliListFormatedWithAdress>
  <DomainObject.Predmet.OstaliListFormatedWithAdressOIB>
    <izvorni_sadrzaj>
      <item>Dubravko Kundih, OIB 19751517110, A. Šenoe 9, 10410 Velika Gorica</item>
      <item>Pero Hrkać, OIB 15244122912, Čikoševa 5, 10000 Zagreb</item>
    </izvorni_sadrzaj>
    <derivirana_varijabla naziv="DomainObject.Predmet.OstaliListFormatedWithAdressOIB_1">
      <item>Dubravko Kundih, OIB 19751517110, A. Šenoe 9, 10410 Velika Gorica</item>
      <item>Pero Hrkać, OIB 15244122912, Čikoševa 5, 10000 Zagreb</item>
    </derivirana_varijabla>
  </DomainObject.Predmet.OstaliListFormatedWithAdressOIB>
  <DomainObject.Predmet.OstaliListNazivFormated>
    <izvorni_sadrzaj>
      <item>Dubravko Kundih</item>
      <item>Pero Hrkać</item>
    </izvorni_sadrzaj>
    <derivirana_varijabla naziv="DomainObject.Predmet.OstaliListNazivFormated_1">
      <item>Dubravko Kundih</item>
      <item>Pero Hrkać</item>
    </derivirana_varijabla>
  </DomainObject.Predmet.OstaliListNazivFormated>
  <DomainObject.Predmet.OstaliListNazivFormatedOIB>
    <izvorni_sadrzaj>
      <item>Dubravko Kundih, OIB 19751517110</item>
      <item>Pero Hrkać, OIB 15244122912</item>
    </izvorni_sadrzaj>
    <derivirana_varijabla naziv="DomainObject.Predmet.OstaliListNazivFormatedOIB_1">
      <item>Dubravko Kundih, OIB 19751517110</item>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St-1213/2013-83</izvorni_sadrzaj>
    <derivirana_varijabla naziv="DomainObject.PoslovniBrojDokumenta_1">St-1213/2013-83</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HAUSTRA d.o.o. za trgovinu i proizvodnju</izvorni_sadrzaj>
    <derivirana_varijabla naziv="DomainObject.Predmet.ProtustrankaIDrugi_1">HAUSTRA d.o.o. za trgovinu i proizvodnju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HAUSTRA d.o.o. za trgovinu i proizvodnju, OIB 46091005837, A.ŠENOE 9, STARO ČIĆE, 10410 Velika Gorica</izvorni_sadrzaj>
    <derivirana_varijabla naziv="DomainObject.Predmet.ProtustrankaIDrugiAdressOIB_1">HAUSTRA d.o.o. za trgovinu i proizvodnju, OIB 46091005837, A.ŠENOE 9, STARO ČIĆE,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travnja 2015.</izvorni_sadrzaj>
    <derivirana_varijabla naziv="DomainObject.Predmet.OdlukaRjesenje.DatumDonosenjaOdluke_1">24. travnja 2015.</derivirana_varijabla>
  </DomainObject.Predmet.OdlukaRjesenje.DatumDonosenjaOdluke>
  <DomainObject.Predmet.OdlukaRjesenje.DatumPravomocnosti>
    <izvorni_sadrzaj>16. svibnja 2015.</izvorni_sadrzaj>
    <derivirana_varijabla naziv="DomainObject.Predmet.OdlukaRjesenje.DatumPravomocnosti_1">16. svibnja 2015.</derivirana_varijabla>
  </DomainObject.Predmet.OdlukaRjesenje.DatumPravomocnosti>
  <DomainObject.Predmet.OdlukaRjesenje.Oznaka>
    <izvorni_sadrzaj>St-1213/2013-46</izvorni_sadrzaj>
    <derivirana_varijabla naziv="DomainObject.Predmet.OdlukaRjesenje.Oznaka_1">St-1213/2013-46</derivirana_varijabla>
  </DomainObject.Predmet.OdlukaRjesenje.Oznaka>
  <DomainObject.Predmet.SudioniciListNaziv>
    <izvorni_sadrzaj>
      <item>FINA ZAGREB</item>
      <item>HAUSTRA d.o.o. za trgovinu i proizvodnju</item>
      <item>Dubravko Kundih</item>
      <item>Pero Hrkać</item>
      <item>Općinski građanski sud u Zagrebu</item>
    </izvorni_sadrzaj>
    <derivirana_varijabla naziv="DomainObject.Predmet.SudioniciListNaziv_1">
      <item>FINA ZAGREB</item>
      <item>HAUSTRA d.o.o. za trgovinu i proizvodnju</item>
      <item>Dubravko Kundih</item>
      <item>Pero Hrkać</item>
      <item>Općinski građanski sud u Zagrebu</item>
    </derivirana_varijabla>
  </DomainObject.Predmet.SudioniciListNaziv>
  <DomainObject.Predmet.SudioniciListAdressOIB>
    <izvorni_sadrzaj>
      <item>FINA ZAGREB, OIB 85821130368, ILICA 307,10000 Zagreb</item>
      <item>HAUSTRA d.o.o. za trgovinu i proizvodnju, OIB 46091005837, A.ŠENOE 9, STARO ČIĆE,10410 Velika Gorica</item>
      <item>Dubravko Kundih, OIB 19751517110, A. Šenoe 9,10410 Velika Gorica</item>
      <item>Pero Hrkać, OIB 15244122912, Čikoševa 5,10000 Zagreb</item>
      <item>Općinski građanski sud u Zagrebu</item>
    </izvorni_sadrzaj>
    <derivirana_varijabla naziv="DomainObject.Predmet.SudioniciListAdressOIB_1">
      <item>FINA ZAGREB, OIB 85821130368, ILICA 307,10000 Zagreb</item>
      <item>HAUSTRA d.o.o. za trgovinu i proizvodnju, OIB 46091005837, A.ŠENOE 9, STARO ČIĆE,10410 Velika Gorica</item>
      <item>Dubravko Kundih, OIB 19751517110, A. Šenoe 9,10410 Velika Gorica</item>
      <item>Pero Hrkać, OIB 15244122912, Čikoševa 5,10000 Zagreb</item>
      <item>Općinski građanski sud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46091005837</item>
      <item>, OIB 19751517110</item>
      <item>, OIB 15244122912</item>
      <item>, OIB null</item>
    </izvorni_sadrzaj>
    <derivirana_varijabla naziv="DomainObject.Predmet.SudioniciListNazivOIB_1">
      <item>, OIB 85821130368</item>
      <item>, OIB 46091005837</item>
      <item>, OIB 19751517110</item>
      <item>, OIB 15244122912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travnja 2015.</izvorni_sadrzaj>
    <derivirana_varijabla naziv="DomainObject.Predmet.DatumZadnjeOdrzaneSudskeRadnje_1">22. travnja 2015.</derivirana_varijabla>
  </DomainObject.Predmet.DatumZadnjeOdrzaneSudskeRadnje>
  <DomainObject.PredzadnjaOdlukaIzPredmeta.DatumDonosenjaOdluke>
    <izvorni_sadrzaj>23. travnja 2018.</izvorni_sadrzaj>
    <derivirana_varijabla naziv="DomainObject.PredzadnjaOdlukaIzPredmeta.DatumDonosenjaOdluke_1">23. travnja 2018.</derivirana_varijabla>
  </DomainObject.PredzadnjaOdlukaIzPredmeta.DatumDonosenjaOdluke>
  <DomainObject.PredzadnjaOdlukaIzPredmeta.Oznaka>
    <izvorni_sadrzaj>St-1213/2013-73</izvorni_sadrzaj>
    <derivirana_varijabla naziv="DomainObject.PredzadnjaOdlukaIzPredmeta.Oznaka_1">St-1213/2013-73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1694</properties:Characters>
  <properties:Lines>49</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2018-11-14T13:44:00Z</dcterms:created>
  <dc:creator>Valentina Kranjčić</dc:creator>
  <cp:lastModifiedBy>Monika Grbac</cp:lastModifiedBy>
  <cp:lastPrinted>2018-09-17T13:04:00Z</cp:lastPrinted>
  <dcterms:modified xmlns:xsi="http://www.w3.org/2001/XMLSchema-instance" xsi:type="dcterms:W3CDTF">2018-11-14T13:57:00Z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St-1213/2013-83 / Odluka - Rješenje o određivanju ročišta (st-1213-13_HAUSTRA.docx)</vt:lpwstr>
  </prop:property>
  <prop:property name="CC_coloring" pid="4" fmtid="{D5CDD505-2E9C-101B-9397-08002B2CF9AE}">
    <vt:bool>false</vt:bool>
  </prop:property>
  <prop:property name="BrojStranica" pid="5" fmtid="{D5CDD505-2E9C-101B-9397-08002B2CF9AE}">
    <vt:i4>1</vt:i4>
  </prop:property>
</prop:Properties>
</file>