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798f" w14:paraId="89e798f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CC58D9">
        <w:rPr>
          <w:b/>
        </w:rPr>
        <w:t>VAGRES društvo s ograničenom odgovornošću za trgovinu i građevinarstvo Našice Ivana Mažuranića 48,  MBS 030172678, OIB 06023490654</w:t>
      </w:r>
      <w:r w:rsidR="006139EC">
        <w:t xml:space="preserve">, </w:t>
      </w:r>
      <w:r w:rsidR="003B4C28">
        <w:t xml:space="preserve">dana </w:t>
      </w:r>
      <w:r w:rsidR="00CC58D9">
        <w:t>25</w:t>
      </w:r>
      <w:r w:rsidR="00186821">
        <w:t>. travnja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CC58D9">
        <w:rPr>
          <w:b/>
        </w:rPr>
        <w:t xml:space="preserve">VAGRES društvo s ograničenom odgovornošću za trgovinu i građevinarstvo Našice Ivana Mažuranića 48,  MBS 030172678, OIB 06023490654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CC58D9">
        <w:rPr>
          <w:b/>
        </w:rPr>
        <w:t>1648-17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CC58D9">
        <w:rPr>
          <w:b/>
        </w:rPr>
        <w:t>24.000,00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CC58D9" w:rsidP="00CC58D9" w:rsidR="00CC58D9">
      <w:pPr>
        <w:pStyle w:val="Odlomakpopisa"/>
        <w:ind w:left="1410"/>
        <w:jc w:val="both"/>
      </w:pPr>
      <w:r>
        <w:t>- sređivanje i ažuriranje knjigovodstveno-financijskih podataka i dokumentacije -3.000,00 kn</w:t>
      </w:r>
    </w:p>
    <w:p w:rsidRDefault="00CC58D9" w:rsidP="00CC58D9" w:rsidR="00CC58D9" w:rsidRPr="00CC58D9">
      <w:pPr>
        <w:pStyle w:val="Odlomakpopisa"/>
        <w:ind w:left="1410"/>
        <w:jc w:val="both"/>
        <w:rPr>
          <w:rFonts w:eastAsia="Calibri"/>
          <w:lang w:eastAsia="en-US"/>
        </w:rPr>
      </w:pPr>
      <w:r>
        <w:t>-</w:t>
      </w:r>
      <w:r w:rsidRPr="00CC58D9"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CC58D9" w:rsidP="00CC58D9" w:rsidR="00CC58D9" w:rsidRPr="00CC58D9">
      <w:pPr>
        <w:pStyle w:val="Odlomakpopisa"/>
        <w:ind w:left="1410"/>
        <w:jc w:val="both"/>
        <w:rPr>
          <w:rFonts w:eastAsia="Calibri"/>
          <w:lang w:eastAsia="en-US"/>
        </w:rPr>
      </w:pPr>
      <w:r w:rsidRPr="00CC58D9">
        <w:rPr>
          <w:rFonts w:eastAsia="Calibri"/>
          <w:lang w:eastAsia="en-US"/>
        </w:rPr>
        <w:t>- izrada pečata - 150,00 kn</w:t>
      </w:r>
    </w:p>
    <w:p w:rsidRDefault="00CC58D9" w:rsidP="00CC58D9" w:rsidR="00CC58D9" w:rsidRPr="00CC58D9">
      <w:pPr>
        <w:pStyle w:val="Odlomakpopisa"/>
        <w:ind w:left="1410"/>
        <w:jc w:val="both"/>
        <w:rPr>
          <w:rFonts w:eastAsia="Calibri"/>
          <w:lang w:eastAsia="en-US"/>
        </w:rPr>
      </w:pPr>
      <w:r w:rsidRPr="00CC58D9"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CC58D9" w:rsidP="00CC58D9" w:rsidR="00CC58D9" w:rsidRPr="00CC58D9">
      <w:pPr>
        <w:pStyle w:val="Odlomakpopisa"/>
        <w:ind w:left="1410"/>
        <w:jc w:val="both"/>
        <w:rPr>
          <w:rFonts w:eastAsia="Calibri"/>
          <w:lang w:eastAsia="en-US"/>
        </w:rPr>
      </w:pPr>
      <w:r w:rsidRPr="00CC58D9">
        <w:rPr>
          <w:rFonts w:eastAsia="Calibri"/>
          <w:lang w:eastAsia="en-US"/>
        </w:rPr>
        <w:t>- izrada početne i završne bilance - 2.000,00 kn</w:t>
      </w:r>
    </w:p>
    <w:p w:rsidRDefault="00CC58D9" w:rsidP="00CC58D9" w:rsidR="00CC58D9" w:rsidRPr="00CC58D9">
      <w:pPr>
        <w:pStyle w:val="Odlomakpopisa"/>
        <w:ind w:left="1410"/>
        <w:jc w:val="both"/>
        <w:rPr>
          <w:rFonts w:eastAsia="Calibri"/>
          <w:lang w:eastAsia="en-US"/>
        </w:rPr>
      </w:pPr>
      <w:r w:rsidRPr="00CC58D9">
        <w:rPr>
          <w:rFonts w:eastAsia="Calibri"/>
          <w:lang w:eastAsia="en-US"/>
        </w:rPr>
        <w:t>- nagrada stečajnom upravitelju - 10.000,00 kn</w:t>
      </w:r>
    </w:p>
    <w:p w:rsidRDefault="00CC58D9" w:rsidP="00CC58D9" w:rsidR="00CC58D9" w:rsidRPr="00CC58D9">
      <w:pPr>
        <w:pStyle w:val="Odlomakpopisa"/>
        <w:ind w:left="1410"/>
        <w:jc w:val="both"/>
        <w:rPr>
          <w:rFonts w:eastAsia="Calibri"/>
          <w:lang w:eastAsia="en-US"/>
        </w:rPr>
      </w:pPr>
      <w:r w:rsidRPr="00CC58D9">
        <w:rPr>
          <w:rFonts w:eastAsia="Calibri"/>
          <w:lang w:eastAsia="en-US"/>
        </w:rPr>
        <w:t>- materijalni troškovi i putni troškovi - 1.000,00 kn</w:t>
      </w:r>
    </w:p>
    <w:p w:rsidRDefault="00CC58D9" w:rsidP="00CC58D9" w:rsidR="00CC58D9">
      <w:pPr>
        <w:pStyle w:val="Odlomakpopisa"/>
        <w:ind w:left="1410"/>
        <w:jc w:val="both"/>
      </w:pPr>
      <w:r w:rsidRPr="00CC58D9">
        <w:rPr>
          <w:rFonts w:eastAsia="Calibri"/>
          <w:lang w:eastAsia="en-US"/>
        </w:rPr>
        <w:t xml:space="preserve">- arhiviranje </w:t>
      </w:r>
      <w:proofErr w:type="spellStart"/>
      <w:r w:rsidRPr="00CC58D9">
        <w:rPr>
          <w:rFonts w:eastAsia="Calibri"/>
          <w:lang w:eastAsia="en-US"/>
        </w:rPr>
        <w:t>dokumetacije</w:t>
      </w:r>
      <w:proofErr w:type="spellEnd"/>
      <w:r w:rsidRPr="00CC58D9">
        <w:rPr>
          <w:rFonts w:eastAsia="Calibri"/>
          <w:lang w:eastAsia="en-US"/>
        </w:rPr>
        <w:t xml:space="preserve"> -1.000,00 kn.</w:t>
      </w: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C58D9" w:rsidP="00FD3ED7" w:rsidR="00CC58D9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lastRenderedPageBreak/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C58D9">
        <w:t>1</w:t>
      </w:r>
      <w:r w:rsidR="00186821">
        <w:t>. prosinca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CC58D9">
        <w:rPr>
          <w:b/>
        </w:rPr>
        <w:t>VAGRES društvo s ograničenom odgovornošću za trgovinu i građevinarstvo Našice Ivana Mažuranića 48,  MBS 030172678, OIB 06023490654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186821">
        <w:t xml:space="preserve">6 </w:t>
      </w:r>
      <w:r>
        <w:t>St-</w:t>
      </w:r>
      <w:r w:rsidR="00CC58D9">
        <w:t>1648/17-5</w:t>
      </w:r>
      <w:r w:rsidR="00186821">
        <w:t xml:space="preserve"> od </w:t>
      </w:r>
      <w:r w:rsidR="00CC58D9">
        <w:t>20</w:t>
      </w:r>
      <w:r w:rsidR="00186821">
        <w:t>. veljače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CC58D9">
        <w:t>25</w:t>
      </w:r>
      <w:r w:rsidR="00186821">
        <w:t>. travnja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CC58D9">
        <w:rPr>
          <w:b/>
        </w:rPr>
        <w:t>24.000,00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C58D9" w:rsidP="00681535" w:rsidR="00CC58D9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CC58D9">
        <w:t>25</w:t>
      </w:r>
      <w:r w:rsidR="00186821">
        <w:t>. travnja</w:t>
      </w:r>
      <w:r w:rsidR="00561661">
        <w:t xml:space="preserve"> 2018. g.</w:t>
      </w:r>
    </w:p>
    <w:p w:rsidRDefault="00CC58D9" w:rsidP="00EC52D1" w:rsidR="00CC58D9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CC58D9" w:rsidP="004B741D" w:rsidR="00CC58D9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CC58D9">
        <w:t>25</w:t>
      </w:r>
      <w:r w:rsidR="00186821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D1E" w:rsidR="00737D1E">
      <w:r>
        <w:separator/>
      </w:r>
    </w:p>
  </w:endnote>
  <w:endnote w:id="0" w:type="continuationSeparator">
    <w:p w:rsidRDefault="00737D1E" w:rsidR="00737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D1E" w:rsidR="00737D1E">
      <w:r>
        <w:separator/>
      </w:r>
    </w:p>
  </w:footnote>
  <w:footnote w:id="0" w:type="continuationSeparator">
    <w:p w:rsidRDefault="00737D1E" w:rsidR="00737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43CD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CC58D9">
      <w:t>1648</w:t>
    </w:r>
    <w:r w:rsidR="00186821">
      <w:t>/17-</w:t>
    </w:r>
    <w:r w:rsidR="00CC58D9">
      <w:t>9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C7946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7D1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143CD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C58D9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3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43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43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3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3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3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43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43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3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3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5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St-1648/2017</izvorni_sadrzaj>
    <derivirana_varijabla naziv="DomainObject.Predmet.OznakaBroj_1">St-1648/2017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DC670-85DE-49EE-82F7-40F403A35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2710</properties:Characters>
  <properties:Lines>101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2018-04-25T10:33:00Z</dcterms:created>
  <dc:creator>hermanj</dc:creator>
  <cp:lastModifiedBy>Danijela Sekulić</cp:lastModifiedBy>
  <cp:lastPrinted>2018-04-25T10:32:00Z</cp:lastPrinted>
  <dcterms:modified xmlns:xsi="http://www.w3.org/2001/XMLSchema-instance" xsi:type="dcterms:W3CDTF">2018-04-25T10:37:00Z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