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f3e1a" w14:paraId="a7f3e1a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</w:t>
      </w:r>
    </w:p>
    <w:p w:rsidRDefault="004A2FFA" w:rsidP="004A2FFA" w:rsidR="004A2FFA">
      <w:pPr>
        <w:ind w:left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>
        <w:rPr>
          <w:noProof/>
        </w:rPr>
        <w:drawing>
          <wp:inline distR="0" distL="0" distB="0" distT="0">
            <wp:extent cy="681710" cx="529222"/>
            <wp:effectExtent b="444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5583" cx="53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2FFA" w:rsidP="00585A5E" w:rsidR="004A2FFA">
      <w:pPr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</w:t>
      </w:r>
      <w:r w:rsidR="00BA031A">
        <w:rPr>
          <w:rFonts w:hAnsi="Times New Roman" w:ascii="Times New Roman"/>
          <w:szCs w:val="24"/>
        </w:rPr>
        <w:t>-</w:t>
      </w:r>
      <w:r w:rsidR="00A6691C">
        <w:rPr>
          <w:rFonts w:hAnsi="Times New Roman" w:ascii="Times New Roman"/>
          <w:szCs w:val="24"/>
        </w:rPr>
        <w:t>2720</w:t>
      </w:r>
      <w:r w:rsidR="00FC1524">
        <w:rPr>
          <w:rFonts w:hAnsi="Times New Roman" w:ascii="Times New Roman"/>
          <w:szCs w:val="24"/>
        </w:rPr>
        <w:t>/18</w:t>
      </w:r>
      <w:r w:rsidR="009551F5">
        <w:rPr>
          <w:rFonts w:hAnsi="Times New Roman" w:ascii="Times New Roman"/>
          <w:szCs w:val="24"/>
        </w:rPr>
        <w:t>-20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</w:t>
      </w:r>
      <w:proofErr w:type="spellStart"/>
      <w:r>
        <w:rPr>
          <w:rFonts w:hAnsi="Times New Roman" w:ascii="Times New Roman"/>
          <w:szCs w:val="24"/>
        </w:rPr>
        <w:t>Butigan</w:t>
      </w:r>
      <w:proofErr w:type="spellEnd"/>
      <w:r>
        <w:rPr>
          <w:rFonts w:hAnsi="Times New Roman" w:ascii="Times New Roman"/>
          <w:szCs w:val="24"/>
        </w:rPr>
        <w:t xml:space="preserve">, </w:t>
      </w:r>
      <w:r w:rsidR="00EB6674">
        <w:rPr>
          <w:rFonts w:hAnsi="Times New Roman" w:ascii="Times New Roman"/>
          <w:color w:val="000000"/>
          <w:szCs w:val="24"/>
        </w:rPr>
        <w:t xml:space="preserve">u stečajnom postupku </w:t>
      </w:r>
      <w:r w:rsidR="004670B7" w:rsidRPr="009B10EF">
        <w:rPr>
          <w:rFonts w:hAnsi="Times New Roman" w:ascii="Times New Roman"/>
          <w:szCs w:val="24"/>
        </w:rPr>
        <w:t xml:space="preserve">Stečajna masa iza TRIMO GRAĐENJE d.o.o. za građenje i trgovinu u stečaju, Zagreb, D. </w:t>
      </w:r>
      <w:proofErr w:type="spellStart"/>
      <w:r w:rsidR="004670B7" w:rsidRPr="009B10EF">
        <w:rPr>
          <w:rFonts w:hAnsi="Times New Roman" w:ascii="Times New Roman"/>
          <w:szCs w:val="24"/>
        </w:rPr>
        <w:t>Gervaisa</w:t>
      </w:r>
      <w:proofErr w:type="spellEnd"/>
      <w:r w:rsidR="004670B7" w:rsidRPr="009B10EF">
        <w:rPr>
          <w:rFonts w:hAnsi="Times New Roman" w:ascii="Times New Roman"/>
          <w:szCs w:val="24"/>
        </w:rPr>
        <w:t xml:space="preserve"> 4, OIB 53138868431</w:t>
      </w:r>
      <w:r w:rsidR="00EB6674" w:rsidRPr="00A02156">
        <w:rPr>
          <w:rFonts w:hAnsi="Times New Roman" w:ascii="Times New Roman"/>
        </w:rPr>
        <w:t>,</w:t>
      </w:r>
      <w:r w:rsidR="00FC1524">
        <w:rPr>
          <w:rFonts w:hAnsi="Times New Roman" w:ascii="Times New Roman"/>
        </w:rPr>
        <w:t xml:space="preserve"> dana </w:t>
      </w:r>
      <w:r w:rsidR="004670B7">
        <w:rPr>
          <w:rFonts w:hAnsi="Times New Roman" w:ascii="Times New Roman"/>
        </w:rPr>
        <w:t>27</w:t>
      </w:r>
      <w:r w:rsidRPr="00F67384">
        <w:rPr>
          <w:rFonts w:hAnsi="Times New Roman" w:ascii="Times New Roman"/>
        </w:rPr>
        <w:t xml:space="preserve">. </w:t>
      </w:r>
      <w:r w:rsidR="00A11613" w:rsidRPr="00F67384">
        <w:rPr>
          <w:rFonts w:hAnsi="Times New Roman" w:ascii="Times New Roman"/>
        </w:rPr>
        <w:t>veljače</w:t>
      </w:r>
      <w:r w:rsidR="00FC5336" w:rsidRPr="00F67384">
        <w:rPr>
          <w:rFonts w:hAnsi="Times New Roman" w:ascii="Times New Roman"/>
        </w:rPr>
        <w:t xml:space="preserve">  </w:t>
      </w:r>
      <w:r w:rsidR="00406B66" w:rsidRPr="00F67384">
        <w:rPr>
          <w:rFonts w:hAnsi="Times New Roman" w:ascii="Times New Roman"/>
        </w:rPr>
        <w:t>2019</w:t>
      </w:r>
      <w:r w:rsidRPr="00A02156">
        <w:rPr>
          <w:rFonts w:hAnsi="Times New Roman" w:ascii="Times New Roman"/>
        </w:rPr>
        <w:t>.</w:t>
      </w:r>
      <w:r w:rsidR="00FC5336">
        <w:rPr>
          <w:rFonts w:hAnsi="Times New Roman" w:ascii="Times New Roman"/>
        </w:rPr>
        <w:t xml:space="preserve"> godine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336F50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585A5E">
        <w:rPr>
          <w:rFonts w:cs="Times New Roman" w:hAnsi="Times New Roman" w:ascii="Times New Roman"/>
          <w:sz w:val="24"/>
          <w:szCs w:val="24"/>
        </w:rPr>
        <w:t xml:space="preserve">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11369F" w:rsidP="0011369F" w:rsidR="0011369F" w:rsidRPr="00EB6674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Određuje se nagrada stečajnom upravitelju  </w:t>
      </w:r>
      <w:r w:rsidR="00976F96">
        <w:t xml:space="preserve">Alma </w:t>
      </w:r>
      <w:proofErr w:type="spellStart"/>
      <w:r w:rsidR="00976F96">
        <w:t>Klepac</w:t>
      </w:r>
      <w:proofErr w:type="spellEnd"/>
      <w:r w:rsidR="00976F96">
        <w:t xml:space="preserve">, Zagreb, Drage </w:t>
      </w:r>
      <w:proofErr w:type="spellStart"/>
      <w:r w:rsidR="00976F96">
        <w:t>Gervaisa</w:t>
      </w:r>
      <w:proofErr w:type="spellEnd"/>
      <w:r w:rsidR="00976F96">
        <w:t xml:space="preserve"> 4, OIB: 20525854329</w:t>
      </w:r>
      <w:r w:rsidR="00406B66">
        <w:rPr>
          <w:szCs w:val="24"/>
        </w:rPr>
        <w:t xml:space="preserve">, </w:t>
      </w:r>
      <w:r>
        <w:rPr>
          <w:szCs w:val="24"/>
        </w:rPr>
        <w:t xml:space="preserve">u stečajnom postupku pod </w:t>
      </w:r>
      <w:proofErr w:type="spellStart"/>
      <w:r w:rsidR="00E83C29">
        <w:rPr>
          <w:szCs w:val="24"/>
        </w:rPr>
        <w:t>posl</w:t>
      </w:r>
      <w:proofErr w:type="spellEnd"/>
      <w:r w:rsidR="00E83C29">
        <w:rPr>
          <w:szCs w:val="24"/>
        </w:rPr>
        <w:t>.</w:t>
      </w:r>
      <w:r>
        <w:rPr>
          <w:szCs w:val="24"/>
        </w:rPr>
        <w:t xml:space="preserve"> br. St-</w:t>
      </w:r>
      <w:r w:rsidR="00976F96">
        <w:rPr>
          <w:szCs w:val="24"/>
        </w:rPr>
        <w:t>2720</w:t>
      </w:r>
      <w:r w:rsidR="00FC1524">
        <w:rPr>
          <w:szCs w:val="24"/>
        </w:rPr>
        <w:t>/18,</w:t>
      </w:r>
      <w:r>
        <w:rPr>
          <w:szCs w:val="24"/>
        </w:rPr>
        <w:t xml:space="preserve"> </w:t>
      </w:r>
      <w:r w:rsidR="00976F96" w:rsidRPr="009B10EF">
        <w:rPr>
          <w:szCs w:val="24"/>
        </w:rPr>
        <w:t xml:space="preserve">Stečajna masa iza TRIMO GRAĐENJE d.o.o. za građenje i trgovinu u stečaju, Zagreb, D. </w:t>
      </w:r>
      <w:proofErr w:type="spellStart"/>
      <w:r w:rsidR="00976F96" w:rsidRPr="009B10EF">
        <w:rPr>
          <w:szCs w:val="24"/>
        </w:rPr>
        <w:t>Gervaisa</w:t>
      </w:r>
      <w:proofErr w:type="spellEnd"/>
      <w:r w:rsidR="00976F96" w:rsidRPr="009B10EF">
        <w:rPr>
          <w:szCs w:val="24"/>
        </w:rPr>
        <w:t xml:space="preserve"> 4, OIB 53138868431</w:t>
      </w:r>
      <w:r>
        <w:rPr>
          <w:szCs w:val="24"/>
        </w:rPr>
        <w:t xml:space="preserve">, u bruto iznosu od </w:t>
      </w:r>
      <w:r w:rsidR="00C5404B">
        <w:rPr>
          <w:szCs w:val="24"/>
        </w:rPr>
        <w:t xml:space="preserve">110.603,37 </w:t>
      </w:r>
      <w:r>
        <w:rPr>
          <w:szCs w:val="24"/>
        </w:rPr>
        <w:t>kn.</w:t>
      </w:r>
    </w:p>
    <w:p w:rsidRDefault="0011369F" w:rsidP="0011369F" w:rsidR="0011369F">
      <w:pPr>
        <w:pStyle w:val="Tijeloteksta"/>
        <w:ind w:left="1080"/>
        <w:rPr>
          <w:szCs w:val="24"/>
        </w:rPr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CA3F56" w:rsidP="00CA3F56" w:rsidR="00CA3F56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U ovom stečajnom postupku određen je nastavak postupka </w:t>
      </w:r>
      <w:r w:rsidR="00E72263" w:rsidRPr="009B10EF">
        <w:rPr>
          <w:szCs w:val="24"/>
        </w:rPr>
        <w:t xml:space="preserve">Stečajna masa iza TRIMO GRAĐENJE d.o.o. za građenje i trgovinu u stečaju, Zagreb, D. </w:t>
      </w:r>
      <w:proofErr w:type="spellStart"/>
      <w:r w:rsidR="00E72263" w:rsidRPr="009B10EF">
        <w:rPr>
          <w:szCs w:val="24"/>
        </w:rPr>
        <w:t>Gervaisa</w:t>
      </w:r>
      <w:proofErr w:type="spellEnd"/>
      <w:r w:rsidR="00E72263" w:rsidRPr="009B10EF">
        <w:rPr>
          <w:szCs w:val="24"/>
        </w:rPr>
        <w:t xml:space="preserve"> 4, OIB 53138868431</w:t>
      </w:r>
      <w:r>
        <w:t>, a radi naknadne diobe</w:t>
      </w:r>
      <w:r w:rsidR="00B446CF">
        <w:t>.</w:t>
      </w:r>
    </w:p>
    <w:p w:rsidRDefault="00CA3F56" w:rsidP="00CA3F56" w:rsidR="00CA3F56">
      <w:pPr>
        <w:pStyle w:val="Tijeloteksta"/>
        <w:ind w:firstLine="567"/>
        <w:rPr>
          <w:szCs w:val="24"/>
        </w:rPr>
      </w:pPr>
    </w:p>
    <w:p w:rsidRDefault="00CA3F56" w:rsidP="00A64271" w:rsidR="00B446CF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Stečajni upravitelj predložio je provedbu prve naknadne diobe, jer da </w:t>
      </w:r>
      <w:r w:rsidR="00A64271">
        <w:rPr>
          <w:szCs w:val="24"/>
        </w:rPr>
        <w:t>se</w:t>
      </w:r>
      <w:r w:rsidR="00B446CF">
        <w:rPr>
          <w:szCs w:val="24"/>
        </w:rPr>
        <w:t xml:space="preserve"> naknadno </w:t>
      </w:r>
      <w:r w:rsidR="00A64271">
        <w:rPr>
          <w:szCs w:val="24"/>
        </w:rPr>
        <w:t xml:space="preserve"> u ime stečajne mase prihodovao iznos od 1.415.669,53 kn</w:t>
      </w:r>
      <w:r w:rsidR="00844CF8">
        <w:rPr>
          <w:szCs w:val="24"/>
        </w:rPr>
        <w:t>,</w:t>
      </w:r>
      <w:r w:rsidR="003F766B">
        <w:rPr>
          <w:szCs w:val="24"/>
        </w:rPr>
        <w:t xml:space="preserve"> </w:t>
      </w:r>
      <w:r w:rsidR="0080003E">
        <w:rPr>
          <w:szCs w:val="24"/>
        </w:rPr>
        <w:t xml:space="preserve">te da se prvom naknadnom diobom namiruju vjerovnici </w:t>
      </w:r>
      <w:r w:rsidR="00A64271">
        <w:rPr>
          <w:szCs w:val="24"/>
        </w:rPr>
        <w:t>prvog</w:t>
      </w:r>
      <w:r w:rsidR="0080003E">
        <w:rPr>
          <w:szCs w:val="24"/>
        </w:rPr>
        <w:t xml:space="preserve"> višeg isplatnog reda u iznosu od </w:t>
      </w:r>
      <w:r w:rsidR="00A64271">
        <w:rPr>
          <w:szCs w:val="24"/>
        </w:rPr>
        <w:t xml:space="preserve">449.379,70 kn, a što predstavlja namirenje od 100% u odnosu na ukupno utvrđene tražbine vjerovnika prvog višeg isplatnog reda, te zatim namiruju se vjerovnici drugog višeg isplatnog reda u iznosu od </w:t>
      </w:r>
      <w:r w:rsidR="0095780D">
        <w:rPr>
          <w:szCs w:val="24"/>
        </w:rPr>
        <w:t>655.767,98 kn, a što predstavlja namirenje od 2,57% u odnosu na ukupno utvrđene tražbine vjerovnika drugog višeg isplatnog reda</w:t>
      </w:r>
      <w:r w:rsidR="00771AE5">
        <w:rPr>
          <w:szCs w:val="24"/>
        </w:rPr>
        <w:t xml:space="preserve"> (</w:t>
      </w:r>
      <w:r w:rsidR="00771AE5" w:rsidRPr="00771AE5">
        <w:rPr>
          <w:szCs w:val="24"/>
        </w:rPr>
        <w:t xml:space="preserve"> </w:t>
      </w:r>
      <w:r w:rsidR="00771AE5">
        <w:rPr>
          <w:szCs w:val="24"/>
        </w:rPr>
        <w:t>ukupno utvrđene tražbine vjerovnika drugog višeg isplatnog reda iznose 25.502.428,87 kn).</w:t>
      </w:r>
    </w:p>
    <w:p w:rsidRDefault="00CA3F56" w:rsidP="003F766B" w:rsidR="00CA3F56">
      <w:pPr>
        <w:pStyle w:val="Tijeloteksta"/>
        <w:rPr>
          <w:szCs w:val="24"/>
        </w:rPr>
      </w:pPr>
    </w:p>
    <w:p w:rsidRDefault="00CA3F56" w:rsidP="00CA3F56" w:rsidR="00CA3F5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Odluka o visini nagrade stečajnom upravitelju za obavljene stečajno-upraviteljske poslove povodom provedbe prve naknadne diobe, određena je sukladno članku 94. st. 1. i 2. Stečajnog zakona (Narodne novine br. 71/15,104/17, dalje SZ), a utvrđena je na temelju čl. 2., čl. 5</w:t>
      </w:r>
      <w:r w:rsidR="00E8658C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, čl. 7</w:t>
      </w:r>
      <w:r w:rsidR="00E8658C">
        <w:rPr>
          <w:rFonts w:hAnsi="Times New Roman" w:ascii="Times New Roman"/>
          <w:szCs w:val="24"/>
        </w:rPr>
        <w:t>.</w:t>
      </w:r>
      <w:r w:rsidR="00F4283C">
        <w:rPr>
          <w:rFonts w:hAnsi="Times New Roman" w:ascii="Times New Roman"/>
          <w:szCs w:val="24"/>
        </w:rPr>
        <w:t xml:space="preserve"> i</w:t>
      </w:r>
      <w:r>
        <w:rPr>
          <w:rFonts w:hAnsi="Times New Roman" w:ascii="Times New Roman"/>
          <w:szCs w:val="24"/>
        </w:rPr>
        <w:t xml:space="preserve"> čl. 13. </w:t>
      </w:r>
      <w:r w:rsidRPr="00906803">
        <w:rPr>
          <w:rFonts w:hAnsi="Times New Roman" w:ascii="Times New Roman"/>
          <w:szCs w:val="24"/>
        </w:rPr>
        <w:t xml:space="preserve">Uredbe </w:t>
      </w:r>
      <w:r>
        <w:rPr>
          <w:rFonts w:hAnsi="Times New Roman" w:ascii="Times New Roman"/>
          <w:szCs w:val="24"/>
        </w:rPr>
        <w:t xml:space="preserve">o kriterijima i načinu obračuna i plaćanja nagrade stečajnim upraviteljima (Narodne novine br. 105/15), odnosno obračunata je primjenom osnovice koja </w:t>
      </w:r>
      <w:r w:rsidR="003F766B">
        <w:rPr>
          <w:rFonts w:hAnsi="Times New Roman" w:ascii="Times New Roman"/>
          <w:szCs w:val="24"/>
        </w:rPr>
        <w:t xml:space="preserve">predstavlja </w:t>
      </w:r>
      <w:r>
        <w:rPr>
          <w:rFonts w:hAnsi="Times New Roman" w:ascii="Times New Roman"/>
          <w:szCs w:val="24"/>
        </w:rPr>
        <w:t>novčana sredstva koja naknadnom diobom stečajni upravitelj isplaćuje vjerovnicima</w:t>
      </w:r>
      <w:r w:rsidR="00F4283C">
        <w:rPr>
          <w:rFonts w:hAnsi="Times New Roman" w:ascii="Times New Roman"/>
          <w:szCs w:val="24"/>
        </w:rPr>
        <w:t xml:space="preserve"> prvog i </w:t>
      </w:r>
      <w:r>
        <w:rPr>
          <w:rFonts w:hAnsi="Times New Roman" w:ascii="Times New Roman"/>
          <w:szCs w:val="24"/>
        </w:rPr>
        <w:t xml:space="preserve"> drugog višeg isplatnog reda (iznos od </w:t>
      </w:r>
      <w:r w:rsidR="00F4283C">
        <w:rPr>
          <w:rFonts w:hAnsi="Times New Roman" w:ascii="Times New Roman"/>
          <w:szCs w:val="24"/>
        </w:rPr>
        <w:t xml:space="preserve">1.105.147,68 </w:t>
      </w:r>
      <w:r>
        <w:rPr>
          <w:rFonts w:hAnsi="Times New Roman" w:ascii="Times New Roman"/>
          <w:szCs w:val="24"/>
        </w:rPr>
        <w:t>kn).</w:t>
      </w:r>
    </w:p>
    <w:p w:rsidRDefault="004A2FFA" w:rsidP="00CA3F56" w:rsidR="004A2FFA">
      <w:pPr>
        <w:jc w:val="both"/>
        <w:rPr>
          <w:rFonts w:hAnsi="Times New Roman" w:ascii="Times New Roman"/>
          <w:szCs w:val="24"/>
        </w:rPr>
      </w:pPr>
    </w:p>
    <w:p w:rsidRDefault="004A2FFA" w:rsidP="00CA3F56" w:rsidR="004A2FFA">
      <w:pPr>
        <w:jc w:val="both"/>
        <w:rPr>
          <w:rFonts w:hAnsi="Times New Roman" w:ascii="Times New Roman"/>
          <w:szCs w:val="24"/>
        </w:rPr>
      </w:pPr>
    </w:p>
    <w:p w:rsidRDefault="00CA3F56" w:rsidP="00CA3F56" w:rsidR="00CA3F56">
      <w:pPr>
        <w:jc w:val="both"/>
        <w:rPr>
          <w:rFonts w:hAnsi="Times New Roman" w:ascii="Times New Roman"/>
          <w:szCs w:val="24"/>
        </w:rPr>
      </w:pPr>
    </w:p>
    <w:p w:rsidRDefault="009551F5" w:rsidP="00CA3F56" w:rsidR="009551F5">
      <w:pPr>
        <w:jc w:val="both"/>
        <w:rPr>
          <w:rFonts w:hAnsi="Times New Roman" w:ascii="Times New Roman"/>
          <w:szCs w:val="24"/>
        </w:rPr>
      </w:pPr>
    </w:p>
    <w:p w:rsidRDefault="00CA3F56" w:rsidP="00CA3F56" w:rsidR="00CA3F56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Slijedom iznesenog, a temeljem prethodno citiranih zakonskih odredbi Stečajnog zakona i citirane Uredbe, doneseno je ovo rješenje.</w:t>
      </w:r>
    </w:p>
    <w:p w:rsidRDefault="00CA3F56" w:rsidP="00CA3F56" w:rsidR="00CA3F56">
      <w:pPr>
        <w:pStyle w:val="Tijeloteksta"/>
        <w:ind w:firstLine="567"/>
        <w:rPr>
          <w:szCs w:val="24"/>
        </w:rPr>
      </w:pPr>
    </w:p>
    <w:p w:rsidRDefault="001426AB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27</w:t>
      </w:r>
      <w:r w:rsidR="00DD49E0">
        <w:rPr>
          <w:rFonts w:hAnsi="Times New Roman" w:ascii="Times New Roman"/>
          <w:szCs w:val="24"/>
        </w:rPr>
        <w:t xml:space="preserve">. </w:t>
      </w:r>
      <w:r w:rsidR="00585A5E">
        <w:rPr>
          <w:rFonts w:hAnsi="Times New Roman" w:ascii="Times New Roman"/>
          <w:szCs w:val="24"/>
        </w:rPr>
        <w:t xml:space="preserve"> </w:t>
      </w:r>
      <w:r w:rsidR="00EC1625">
        <w:rPr>
          <w:rFonts w:hAnsi="Times New Roman" w:ascii="Times New Roman"/>
          <w:szCs w:val="24"/>
        </w:rPr>
        <w:t>veljače</w:t>
      </w:r>
      <w:r w:rsidR="00F13F5D">
        <w:rPr>
          <w:rFonts w:hAnsi="Times New Roman" w:ascii="Times New Roman"/>
          <w:szCs w:val="24"/>
        </w:rPr>
        <w:t xml:space="preserve"> 2019</w:t>
      </w:r>
      <w:r w:rsidR="00585A5E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9551F5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5B17E8" w:rsidP="00585A5E" w:rsidR="005B17E8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Stečajnog zakona).</w:t>
      </w:r>
    </w:p>
    <w:p w:rsidRDefault="00EB6674" w:rsidP="00585A5E" w:rsidR="00EB6674">
      <w:pPr>
        <w:pStyle w:val="Tijeloteksta"/>
        <w:rPr>
          <w:szCs w:val="24"/>
        </w:rPr>
      </w:pPr>
    </w:p>
    <w:p w:rsidRDefault="00BA31FD" w:rsidP="00585A5E" w:rsidR="00BA31FD">
      <w:pPr>
        <w:pStyle w:val="Tijeloteksta"/>
        <w:rPr>
          <w:szCs w:val="24"/>
        </w:rPr>
      </w:pPr>
    </w:p>
    <w:p w:rsidRDefault="009551F5" w:rsidP="00692346" w:rsidR="009551F5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9551F5" w:rsidP="00C662EE" w:rsidR="009551F5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585A5E" w:rsidP="009551F5" w:rsidR="00E33188">
      <w:pPr>
        <w:pStyle w:val="Tijeloteksta"/>
        <w:ind w:left="720"/>
      </w:pPr>
      <w:bookmarkStart w:name="_GoBack" w:id="0"/>
      <w:bookmarkEnd w:id="0"/>
      <w:r w:rsidRPr="0004369C">
        <w:rPr>
          <w:color w:val="FFFFFF"/>
          <w:szCs w:val="24"/>
        </w:rPr>
        <w:t>suda</w:t>
      </w:r>
    </w:p>
    <w:sectPr w:rsidSect="0053681A" w:rsidR="00E33188">
      <w:headerReference w:type="default" r:id="rId10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E1A90" w:rsidP="00CE1A90" w:rsidR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51F5">
          <w:rPr>
            <w:noProof/>
          </w:rPr>
          <w:t>2</w:t>
        </w:r>
        <w:r>
          <w:fldChar w:fldCharType="end"/>
        </w:r>
        <w:r>
          <w:t xml:space="preserve"> </w:t>
        </w:r>
        <w:r>
          <w:rPr>
            <w:rFonts w:hAnsi="Times New Roman" w:ascii="Times New Roman"/>
            <w:szCs w:val="24"/>
          </w:rPr>
          <w:tab/>
        </w:r>
        <w:r>
          <w:rPr>
            <w:rFonts w:hAnsi="Times New Roman" w:ascii="Times New Roman"/>
            <w:szCs w:val="24"/>
          </w:rPr>
          <w:tab/>
          <w:t>20.St-</w:t>
        </w:r>
        <w:r w:rsidR="001426AB">
          <w:rPr>
            <w:rFonts w:hAnsi="Times New Roman" w:ascii="Times New Roman"/>
            <w:szCs w:val="24"/>
          </w:rPr>
          <w:t>2720</w:t>
        </w:r>
        <w:r w:rsidR="00DD49E0">
          <w:rPr>
            <w:rFonts w:hAnsi="Times New Roman" w:ascii="Times New Roman"/>
            <w:szCs w:val="24"/>
          </w:rPr>
          <w:t>/18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029D8"/>
    <w:rsid w:val="000140C6"/>
    <w:rsid w:val="0002450B"/>
    <w:rsid w:val="0004369C"/>
    <w:rsid w:val="00073746"/>
    <w:rsid w:val="000F197E"/>
    <w:rsid w:val="000F527E"/>
    <w:rsid w:val="0011369F"/>
    <w:rsid w:val="0012409E"/>
    <w:rsid w:val="001259B8"/>
    <w:rsid w:val="001426AB"/>
    <w:rsid w:val="00176284"/>
    <w:rsid w:val="00176678"/>
    <w:rsid w:val="00191FCC"/>
    <w:rsid w:val="00192DAE"/>
    <w:rsid w:val="001F34CA"/>
    <w:rsid w:val="001F6333"/>
    <w:rsid w:val="00213235"/>
    <w:rsid w:val="00227080"/>
    <w:rsid w:val="002865AA"/>
    <w:rsid w:val="002A161D"/>
    <w:rsid w:val="002C0948"/>
    <w:rsid w:val="00330C26"/>
    <w:rsid w:val="00331AD6"/>
    <w:rsid w:val="00336F50"/>
    <w:rsid w:val="00351429"/>
    <w:rsid w:val="00360756"/>
    <w:rsid w:val="00395303"/>
    <w:rsid w:val="003F240D"/>
    <w:rsid w:val="003F766B"/>
    <w:rsid w:val="00406B66"/>
    <w:rsid w:val="004132CA"/>
    <w:rsid w:val="004670B7"/>
    <w:rsid w:val="00484987"/>
    <w:rsid w:val="004A2FFA"/>
    <w:rsid w:val="004B0907"/>
    <w:rsid w:val="004B6486"/>
    <w:rsid w:val="004D21B0"/>
    <w:rsid w:val="004E336A"/>
    <w:rsid w:val="005000B0"/>
    <w:rsid w:val="00502C1B"/>
    <w:rsid w:val="005114AA"/>
    <w:rsid w:val="00521584"/>
    <w:rsid w:val="00526FE8"/>
    <w:rsid w:val="0053681A"/>
    <w:rsid w:val="00585A5E"/>
    <w:rsid w:val="005B17E8"/>
    <w:rsid w:val="005D5754"/>
    <w:rsid w:val="005F2F75"/>
    <w:rsid w:val="00600F6E"/>
    <w:rsid w:val="00617DDF"/>
    <w:rsid w:val="00664067"/>
    <w:rsid w:val="00697CD1"/>
    <w:rsid w:val="006B4CBC"/>
    <w:rsid w:val="006B61A1"/>
    <w:rsid w:val="006D70D6"/>
    <w:rsid w:val="006E3EF5"/>
    <w:rsid w:val="00766A91"/>
    <w:rsid w:val="00771AE5"/>
    <w:rsid w:val="00776A1E"/>
    <w:rsid w:val="00796F69"/>
    <w:rsid w:val="007B40AB"/>
    <w:rsid w:val="007D4587"/>
    <w:rsid w:val="007E78C9"/>
    <w:rsid w:val="007F7986"/>
    <w:rsid w:val="0080003E"/>
    <w:rsid w:val="00805145"/>
    <w:rsid w:val="008232A7"/>
    <w:rsid w:val="00827099"/>
    <w:rsid w:val="00844CF8"/>
    <w:rsid w:val="008630B4"/>
    <w:rsid w:val="008F6CEC"/>
    <w:rsid w:val="00906803"/>
    <w:rsid w:val="009069EA"/>
    <w:rsid w:val="009551F5"/>
    <w:rsid w:val="00955E5A"/>
    <w:rsid w:val="0095780D"/>
    <w:rsid w:val="00976F96"/>
    <w:rsid w:val="00A02156"/>
    <w:rsid w:val="00A11613"/>
    <w:rsid w:val="00A52C4F"/>
    <w:rsid w:val="00A64271"/>
    <w:rsid w:val="00A6691C"/>
    <w:rsid w:val="00A71104"/>
    <w:rsid w:val="00A97790"/>
    <w:rsid w:val="00AD5533"/>
    <w:rsid w:val="00B00DCF"/>
    <w:rsid w:val="00B145E7"/>
    <w:rsid w:val="00B2370D"/>
    <w:rsid w:val="00B446CF"/>
    <w:rsid w:val="00B50AE6"/>
    <w:rsid w:val="00BA031A"/>
    <w:rsid w:val="00BA31FD"/>
    <w:rsid w:val="00BE3772"/>
    <w:rsid w:val="00C006D9"/>
    <w:rsid w:val="00C04438"/>
    <w:rsid w:val="00C10E00"/>
    <w:rsid w:val="00C30FD7"/>
    <w:rsid w:val="00C34CC7"/>
    <w:rsid w:val="00C5404B"/>
    <w:rsid w:val="00C61AA1"/>
    <w:rsid w:val="00C70B57"/>
    <w:rsid w:val="00CA3F56"/>
    <w:rsid w:val="00CD5379"/>
    <w:rsid w:val="00CD7377"/>
    <w:rsid w:val="00CE1A90"/>
    <w:rsid w:val="00CF26DA"/>
    <w:rsid w:val="00DB75B7"/>
    <w:rsid w:val="00DD49E0"/>
    <w:rsid w:val="00E21463"/>
    <w:rsid w:val="00E33188"/>
    <w:rsid w:val="00E5176E"/>
    <w:rsid w:val="00E72263"/>
    <w:rsid w:val="00E74E2C"/>
    <w:rsid w:val="00E83C29"/>
    <w:rsid w:val="00E8658C"/>
    <w:rsid w:val="00E86BB5"/>
    <w:rsid w:val="00EB5B39"/>
    <w:rsid w:val="00EB6674"/>
    <w:rsid w:val="00EB7DC9"/>
    <w:rsid w:val="00EC1625"/>
    <w:rsid w:val="00EE5270"/>
    <w:rsid w:val="00F13F5D"/>
    <w:rsid w:val="00F4283C"/>
    <w:rsid w:val="00F62920"/>
    <w:rsid w:val="00F67384"/>
    <w:rsid w:val="00F820B2"/>
    <w:rsid w:val="00F86D40"/>
    <w:rsid w:val="00F87248"/>
    <w:rsid w:val="00FB25B1"/>
    <w:rsid w:val="00FC1524"/>
    <w:rsid w:val="00FC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5B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5B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5B3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B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B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5B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5B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5B3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B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B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79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St-2720/2018-20</izvorni_sadrzaj>
    <derivirana_varijabla naziv="DomainObject.Oznaka_1">St-2720/2018-20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2720</izvorni_sadrzaj>
    <derivirana_varijabla naziv="DomainObject.Predmet.Broj_1">2720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2018.</izvorni_sadrzaj>
    <derivirana_varijabla naziv="DomainObject.Predmet.DatumOsnivanja_1">25.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St-2720/2018</izvorni_sadrzaj>
    <derivirana_varijabla naziv="DomainObject.Predmet.OznakaBroj_1">St-2720/2018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TRIMO GRAĐENJE d.o.o. za građenje i trgovinu u stečaju</izvorni_sadrzaj>
    <derivirana_varijabla naziv="DomainObject.Predmet.ProtustrankaFormated_1">  Stečajna masa iza TRIMO GRAĐENJE d.o.o. za građenje i trgovinu u stečaju</derivirana_varijabla>
  </DomainObject.Predmet.ProtustrankaFormated>
  <DomainObject.Predmet.ProtustrankaFormatedOIB>
    <izvorni_sadrzaj>  Stečajna masa iza TRIMO GRAĐENJE d.o.o. za građenje i trgovinu u stečaju, OIB 53138868431</izvorni_sadrzaj>
    <derivirana_varijabla naziv="DomainObject.Predmet.ProtustrankaFormatedOIB_1">  Stečajna masa iza TRIMO GRAĐENJE d.o.o. za građenje i trgovinu u stečaju, OIB 53138868431</derivirana_varijabla>
  </DomainObject.Predmet.ProtustrankaFormatedOIB>
  <DomainObject.Predmet.ProtustrankaFormatedWithAdress>
    <izvorni_sadrzaj> Stečajna masa iza TRIMO GRAĐENJE d.o.o. za građenje i trgovinu u stečaju, D. Gervaisa 4, 10000 Zagreb</izvorni_sadrzaj>
    <derivirana_varijabla naziv="DomainObject.Predmet.ProtustrankaFormatedWithAdress_1"> Stečajna masa iza TRIMO GRAĐENJE d.o.o. za građenje i trgovinu u stečaju, D. Gervaisa 4, 10000 Zagreb</derivirana_varijabla>
  </DomainObject.Predmet.ProtustrankaFormatedWithAdress>
  <DomainObject.Predmet.ProtustrankaFormatedWithAdressOIB>
    <izvorni_sadrzaj> Stečajna masa iza TRIMO GRAĐENJE d.o.o. za građenje i trgovinu u stečaju, OIB 53138868431, D. Gervaisa 4, 10000 Zagreb</izvorni_sadrzaj>
    <derivirana_varijabla naziv="DomainObject.Predmet.ProtustrankaFormatedWithAdressOIB_1"> Stečajna masa iza TRIMO GRAĐENJE d.o.o. za građenje i trgovinu u stečaju, OIB 53138868431, D. Gervaisa 4, 10000 Zagreb</derivirana_varijabla>
  </DomainObject.Predmet.ProtustrankaFormatedWithAdressOIB>
  <DomainObject.Predmet.ProtustrankaWithAdress>
    <izvorni_sadrzaj>Stečajna masa iza TRIMO GRAĐENJE d.o.o. za građenje i trgovinu u stečaju D. Gervaisa 4, 10000 Zagreb</izvorni_sadrzaj>
    <derivirana_varijabla naziv="DomainObject.Predmet.ProtustrankaWithAdress_1">Stečajna masa iza TRIMO GRAĐENJE d.o.o. za građenje i trgovinu u stečaju D. Gervaisa 4, 10000 Zagreb</derivirana_varijabla>
  </DomainObject.Predmet.ProtustrankaWithAdress>
  <DomainObject.Predmet.ProtustrankaWithAdressOIB>
    <izvorni_sadrzaj>Stečajna masa iza TRIMO GRAĐENJE d.o.o. za građenje i trgovinu u stečaju, OIB 53138868431, D. Gervaisa 4, 10000 Zagreb</izvorni_sadrzaj>
    <derivirana_varijabla naziv="DomainObject.Predmet.ProtustrankaWithAdressOIB_1">Stečajna masa iza TRIMO GRAĐENJE d.o.o. za građenje i trgovinu u stečaju, OIB 53138868431, D. Gervaisa 4, 10000 Zagreb</derivirana_varijabla>
  </DomainObject.Predmet.ProtustrankaWithAdressOIB>
  <DomainObject.Predmet.ProtustrankaNazivFormated>
    <izvorni_sadrzaj>Stečajna masa iza TRIMO GRAĐENJE d.o.o. za građenje i trgovinu u stečaju</izvorni_sadrzaj>
    <derivirana_varijabla naziv="DomainObject.Predmet.ProtustrankaNazivFormated_1">Stečajna masa iza TRIMO GRAĐENJE d.o.o. za građenje i trgovinu u stečaju</derivirana_varijabla>
  </DomainObject.Predmet.ProtustrankaNazivFormated>
  <DomainObject.Predmet.ProtustrankaNazivFormatedOIB>
    <izvorni_sadrzaj>Stečajna masa iza TRIMO GRAĐENJE d.o.o. za građenje i trgovinu u stečaju, OIB 53138868431</izvorni_sadrzaj>
    <derivirana_varijabla naziv="DomainObject.Predmet.ProtustrankaNazivFormatedOIB_1">Stečajna masa iza TRIMO GRAĐENJE d.o.o. za građenje i trgovinu u stečaju, OIB 53138868431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Alma Klepac</izvorni_sadrzaj>
    <derivirana_varijabla naziv="DomainObject.Predmet.StrankaFormated_1">  Alma Klepac</derivirana_varijabla>
  </DomainObject.Predmet.StrankaFormated>
  <DomainObject.Predmet.StrankaFormatedOIB>
    <izvorni_sadrzaj>  Alma Klepac, OIB 20525854329</izvorni_sadrzaj>
    <derivirana_varijabla naziv="DomainObject.Predmet.StrankaFormatedOIB_1">  Alma Klepac, OIB 20525854329</derivirana_varijabla>
  </DomainObject.Predmet.StrankaFormatedOIB>
  <DomainObject.Predmet.StrankaFormatedWithAdress>
    <izvorni_sadrzaj> Alma Klepac, Ulica Drage Stipca 4, 10000 Zagreb</izvorni_sadrzaj>
    <derivirana_varijabla naziv="DomainObject.Predmet.StrankaFormatedWithAdress_1"> Alma Klepac, Ulica Drage Stipca 4, 10000 Zagreb</derivirana_varijabla>
  </DomainObject.Predmet.StrankaFormatedWithAdress>
  <DomainObject.Predmet.StrankaFormatedWithAdressOIB>
    <izvorni_sadrzaj> Alma Klepac, OIB 20525854329, Ulica Drage Stipca 4, 10000 Zagreb</izvorni_sadrzaj>
    <derivirana_varijabla naziv="DomainObject.Predmet.StrankaFormatedWithAdressOIB_1"> Alma Klepac, OIB 20525854329, Ulica Drage Stipca 4, 10000 Zagreb</derivirana_varijabla>
  </DomainObject.Predmet.StrankaFormatedWithAdressOIB>
  <DomainObject.Predmet.StrankaWithAdress>
    <izvorni_sadrzaj>Alma Klepac Ulica Drage Stipca 4,10000 Zagreb</izvorni_sadrzaj>
    <derivirana_varijabla naziv="DomainObject.Predmet.StrankaWithAdress_1">Alma Klepac Ulica Drage Stipca 4,10000 Zagreb</derivirana_varijabla>
  </DomainObject.Predmet.StrankaWithAdress>
  <DomainObject.Predmet.StrankaWithAdressOIB>
    <izvorni_sadrzaj>Alma Klepac, OIB 20525854329, Ulica Drage Stipca 4,10000 Zagreb</izvorni_sadrzaj>
    <derivirana_varijabla naziv="DomainObject.Predmet.StrankaWithAdressOIB_1">Alma Klepac, OIB 20525854329, Ulica Drage Stipca 4,10000 Zagreb</derivirana_varijabla>
  </DomainObject.Predmet.StrankaWithAdressOIB>
  <DomainObject.Predmet.StrankaNazivFormated>
    <izvorni_sadrzaj>Alma Klepac</izvorni_sadrzaj>
    <derivirana_varijabla naziv="DomainObject.Predmet.StrankaNazivFormated_1">Alma Klepac</derivirana_varijabla>
  </DomainObject.Predmet.StrankaNazivFormated>
  <DomainObject.Predmet.StrankaNazivFormatedOIB>
    <izvorni_sadrzaj>Alma Klepac, OIB 20525854329</izvorni_sadrzaj>
    <derivirana_varijabla naziv="DomainObject.Predmet.StrankaNazivFormatedOIB_1">Alma Klepac, OIB 20525854329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Alma Klepac</item>
    </izvorni_sadrzaj>
    <derivirana_varijabla naziv="DomainObject.Predmet.StrankaListFormated_1">
      <item>Alma Klepac</item>
    </derivirana_varijabla>
  </DomainObject.Predmet.StrankaListFormated>
  <DomainObject.Predmet.StrankaListFormatedOIB>
    <izvorni_sadrzaj>
      <item>Alma Klepac, OIB 20525854329</item>
    </izvorni_sadrzaj>
    <derivirana_varijabla naziv="DomainObject.Predmet.StrankaListFormatedOIB_1">
      <item>Alma Klepac, OIB 20525854329</item>
    </derivirana_varijabla>
  </DomainObject.Predmet.StrankaListFormatedOIB>
  <DomainObject.Predmet.StrankaListFormatedWithAdress>
    <izvorni_sadrzaj>
      <item>Alma Klepac, Ulica Drage Stipca 4, 10000 Zagreb</item>
    </izvorni_sadrzaj>
    <derivirana_varijabla naziv="DomainObject.Predmet.StrankaListFormatedWithAdress_1">
      <item>Alma Klepac, Ulica Drage Stipca 4, 10000 Zagreb</item>
    </derivirana_varijabla>
  </DomainObject.Predmet.StrankaListFormatedWithAdress>
  <DomainObject.Predmet.StrankaListFormatedWithAdressOIB>
    <izvorni_sadrzaj>
      <item>Alma Klepac, OIB 20525854329, Ulica Drage Stipca 4, 10000 Zagreb</item>
    </izvorni_sadrzaj>
    <derivirana_varijabla naziv="DomainObject.Predmet.StrankaListFormatedWithAdressOIB_1">
      <item>Alma Klepac, OIB 20525854329, Ulica Drage Stipca 4, 10000 Zagreb</item>
    </derivirana_varijabla>
  </DomainObject.Predmet.StrankaListFormatedWithAdressOIB>
  <DomainObject.Predmet.StrankaListNazivFormated>
    <izvorni_sadrzaj>
      <item>Alma Klepac</item>
    </izvorni_sadrzaj>
    <derivirana_varijabla naziv="DomainObject.Predmet.StrankaListNazivFormated_1">
      <item>Alma Klepac</item>
    </derivirana_varijabla>
  </DomainObject.Predmet.StrankaListNazivFormated>
  <DomainObject.Predmet.StrankaListNazivFormatedOIB>
    <izvorni_sadrzaj>
      <item>Alma Klepac, OIB 20525854329</item>
    </izvorni_sadrzaj>
    <derivirana_varijabla naziv="DomainObject.Predmet.StrankaListNazivFormatedOIB_1">
      <item>Alma Klepac, OIB 20525854329</item>
    </derivirana_varijabla>
  </DomainObject.Predmet.StrankaListNazivFormatedOIB>
  <DomainObject.Predmet.ProtuStrankaListFormated>
    <izvorni_sadrzaj>
      <item>Stečajna masa iza TRIMO GRAĐENJE d.o.o. za građenje i trgovinu u stečaju</item>
    </izvorni_sadrzaj>
    <derivirana_varijabla naziv="DomainObject.Predmet.ProtuStrankaListFormated_1">
      <item>Stečajna masa iza TRIMO GRAĐENJE d.o.o. za građenje i trgovinu u stečaju</item>
    </derivirana_varijabla>
  </DomainObject.Predmet.ProtuStrankaListFormated>
  <DomainObject.Predmet.ProtuStrankaListFormatedOIB>
    <izvorni_sadrzaj>
      <item>Stečajna masa iza TRIMO GRAĐENJE d.o.o. za građenje i trgovinu u stečaju, OIB 53138868431</item>
    </izvorni_sadrzaj>
    <derivirana_varijabla naziv="DomainObject.Predmet.ProtuStrankaListFormatedOIB_1">
      <item>Stečajna masa iza TRIMO GRAĐENJE d.o.o. za građenje i trgovinu u stečaju, OIB 53138868431</item>
    </derivirana_varijabla>
  </DomainObject.Predmet.ProtuStrankaListFormatedOIB>
  <DomainObject.Predmet.ProtuStrankaListFormatedWithAdress>
    <izvorni_sadrzaj>
      <item>Stečajna masa iza TRIMO GRAĐENJE d.o.o. za građenje i trgovinu u stečaju, D. Gervaisa 4, 10000 Zagreb</item>
    </izvorni_sadrzaj>
    <derivirana_varijabla naziv="DomainObject.Predmet.ProtuStrankaListFormatedWithAdress_1">
      <item>Stečajna masa iza TRIMO GRAĐENJE d.o.o. za građenje i trgovinu u stečaju, D. Gervaisa 4, 10000 Zagreb</item>
    </derivirana_varijabla>
  </DomainObject.Predmet.ProtuStrankaListFormatedWithAdress>
  <DomainObject.Predmet.ProtuStrankaListFormatedWithAdressOIB>
    <izvorni_sadrzaj>
      <item>Stečajna masa iza TRIMO GRAĐENJE d.o.o. za građenje i trgovinu u stečaju, OIB 53138868431, D. Gervaisa 4, 10000 Zagreb</item>
    </izvorni_sadrzaj>
    <derivirana_varijabla naziv="DomainObject.Predmet.ProtuStrankaListFormatedWithAdressOIB_1">
      <item>Stečajna masa iza TRIMO GRAĐENJE d.o.o. za građenje i trgovinu u stečaju, OIB 53138868431, D. Gervaisa 4, 10000 Zagreb</item>
    </derivirana_varijabla>
  </DomainObject.Predmet.ProtuStrankaListFormatedWithAdressOIB>
  <DomainObject.Predmet.ProtuStrankaListNazivFormated>
    <izvorni_sadrzaj>
      <item>Stečajna masa iza TRIMO GRAĐENJE d.o.o. za građenje i trgovinu u stečaju</item>
    </izvorni_sadrzaj>
    <derivirana_varijabla naziv="DomainObject.Predmet.ProtuStrankaListNazivFormated_1">
      <item>Stečajna masa iza TRIMO GRAĐENJE d.o.o. za građenje i trgovinu u stečaju</item>
    </derivirana_varijabla>
  </DomainObject.Predmet.ProtuStrankaListNazivFormated>
  <DomainObject.Predmet.ProtuStrankaListNazivFormatedOIB>
    <izvorni_sadrzaj>
      <item>Stečajna masa iza TRIMO GRAĐENJE d.o.o. za građenje i trgovinu u stečaju, OIB 53138868431</item>
    </izvorni_sadrzaj>
    <derivirana_varijabla naziv="DomainObject.Predmet.ProtuStrankaListNazivFormatedOIB_1">
      <item>Stečajna masa iza TRIMO GRAĐENJE d.o.o. za građenje i trgovinu u stečaju, OIB 53138868431</item>
    </derivirana_varijabla>
  </DomainObject.Predmet.ProtuStrankaListNazivFormatedOIB>
  <DomainObject.Predmet.OstaliListFormated>
    <izvorni_sadrzaj>
      <item>Alma Klepac</item>
    </izvorni_sadrzaj>
    <derivirana_varijabla naziv="DomainObject.Predmet.OstaliListFormated_1">
      <item>Alma Klepac</item>
    </derivirana_varijabla>
  </DomainObject.Predmet.OstaliListFormated>
  <DomainObject.Predmet.OstaliListFormatedOIB>
    <izvorni_sadrzaj>
      <item>Alma Klepac, OIB 20525854329</item>
    </izvorni_sadrzaj>
    <derivirana_varijabla naziv="DomainObject.Predmet.OstaliListFormatedOIB_1">
      <item>Alma Klepac, OIB 20525854329</item>
    </derivirana_varijabla>
  </DomainObject.Predmet.OstaliListFormatedOIB>
  <DomainObject.Predmet.OstaliListFormatedWithAdress>
    <izvorni_sadrzaj>
      <item>Alma Klepac, Ulica Drage Stipca 4, 10000 Zagreb</item>
    </izvorni_sadrzaj>
    <derivirana_varijabla naziv="DomainObject.Predmet.OstaliListFormatedWithAdress_1">
      <item>Alma Klepac, Ulica Drage Stipca 4, 10000 Zagreb</item>
    </derivirana_varijabla>
  </DomainObject.Predmet.OstaliListFormatedWithAdress>
  <DomainObject.Predmet.OstaliListFormatedWithAdressOIB>
    <izvorni_sadrzaj>
      <item>Alma Klepac, OIB 20525854329, Ulica Drage Stipca 4, 10000 Zagreb</item>
    </izvorni_sadrzaj>
    <derivirana_varijabla naziv="DomainObject.Predmet.OstaliListFormatedWithAdressOIB_1">
      <item>Alma Klepac, OIB 20525854329, Ulica Drage Stipca 4, 10000 Zagreb</item>
    </derivirana_varijabla>
  </DomainObject.Predmet.OstaliListFormatedWithAdressOIB>
  <DomainObject.Predmet.OstaliListNazivFormated>
    <izvorni_sadrzaj>
      <item>Alma Klepac</item>
    </izvorni_sadrzaj>
    <derivirana_varijabla naziv="DomainObject.Predmet.OstaliListNazivFormated_1">
      <item>Alma Klepac</item>
    </derivirana_varijabla>
  </DomainObject.Predmet.OstaliListNazivFormated>
  <DomainObject.Predmet.OstaliListNazivFormatedOIB>
    <izvorni_sadrzaj>
      <item>Alma Klepac, OIB 20525854329</item>
    </izvorni_sadrzaj>
    <derivirana_varijabla naziv="DomainObject.Predmet.OstaliListNazivFormatedOIB_1"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St-2720/2018-20</izvorni_sadrzaj>
    <derivirana_varijabla naziv="DomainObject.PoslovniBrojDokumenta_1">St-2720/2018-20</derivirana_varijabla>
  </DomainObject.PoslovniBrojDokumenta>
  <DomainObject.Predmet.StrankaIDrugi>
    <izvorni_sadrzaj>Alma Klepac</izvorni_sadrzaj>
    <derivirana_varijabla naziv="DomainObject.Predmet.StrankaIDrugi_1">Alma Klepac</derivirana_varijabla>
  </DomainObject.Predmet.StrankaIDrugi>
  <DomainObject.Predmet.ProtustrankaIDrugi>
    <izvorni_sadrzaj>Stečajna masa iza TRIMO GRAĐENJE d.o.o. za građenje i trgovinu u stečaju</izvorni_sadrzaj>
    <derivirana_varijabla naziv="DomainObject.Predmet.ProtustrankaIDrugi_1">Stečajna masa iza TRIMO GRAĐENJE d.o.o. za građenje i trgovinu u stečaju</derivirana_varijabla>
  </DomainObject.Predmet.ProtustrankaIDrugi>
  <DomainObject.Predmet.StrankaIDrugiAdressOIB>
    <izvorni_sadrzaj>Alma Klepac, OIB 20525854329, Ulica Drage Stipca 4, 10000 Zagreb</izvorni_sadrzaj>
    <derivirana_varijabla naziv="DomainObject.Predmet.StrankaIDrugiAdressOIB_1">Alma Klepac, OIB 20525854329, Ulica Drage Stipca 4, 10000 Zagreb</derivirana_varijabla>
  </DomainObject.Predmet.StrankaIDrugiAdressOIB>
  <DomainObject.Predmet.ProtustrankaIDrugiAdressOIB>
    <izvorni_sadrzaj>Stečajna masa iza TRIMO GRAĐENJE d.o.o. za građenje i trgovinu u stečaju, OIB 53138868431, D. Gervaisa 4, 10000 Zagreb</izvorni_sadrzaj>
    <derivirana_varijabla naziv="DomainObject.Predmet.ProtustrankaIDrugiAdressOIB_1">Stečajna masa iza TRIMO GRAĐENJE d.o.o. za građenje i trgovinu u stečaju, OIB 53138868431, D. Gervaisa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Alma Klepac</item>
      <item>Stečajna masa iza TRIMO GRAĐENJE d.o.o. za građenje i trgovinu u stečaju</item>
      <item>Alma Klepac</item>
    </izvorni_sadrzaj>
    <derivirana_varijabla naziv="DomainObject.Predmet.SudioniciListNaziv_1">
      <item>Alma Klepac</item>
      <item>Stečajna masa iza TRIMO GRAĐENJE d.o.o. za građenje i trgovinu u stečaju</item>
      <item>Alma Klepac</item>
    </derivirana_varijabla>
  </DomainObject.Predmet.SudioniciListNaziv>
  <DomainObject.Predmet.SudioniciListAdressOIB>
    <izvorni_sadrzaj>
      <item>Alma Klepac, OIB 20525854329, Ulica Drage Stipca 4,10000 Zagreb</item>
      <item>Stečajna masa iza TRIMO GRAĐENJE d.o.o. za građenje i trgovinu u stečaju, OIB 53138868431, D. Gervaisa 4,10000 Zagreb</item>
      <item>Alma Klepac, OIB 20525854329, Ulica Drage Stipca 4,10000 Zagreb</item>
    </izvorni_sadrzaj>
    <derivirana_varijabla naziv="DomainObject.Predmet.SudioniciListAdressOIB_1">
      <item>Alma Klepac, OIB 20525854329, Ulica Drage Stipca 4,10000 Zagreb</item>
      <item>Stečajna masa iza TRIMO GRAĐENJE d.o.o. za građenje i trgovinu u stečaju, OIB 53138868431, D. Gervaisa 4,10000 Zagreb</item>
      <item>Alma Klepac, OIB 20525854329, Ulica Drage Stipca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20525854329</item>
      <item>, OIB 53138868431</item>
      <item>, OIB 20525854329</item>
    </izvorni_sadrzaj>
    <derivirana_varijabla naziv="DomainObject.Predmet.SudioniciListNazivOIB_1">
      <item>, OIB 20525854329</item>
      <item>, OIB 53138868431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27. veljače 2019.</izvorni_sadrzaj>
    <derivirana_varijabla naziv="DomainObject.PredzadnjaOdlukaIzPredmeta.DatumDonosenjaOdluke_1">27. veljače 2019.</derivirana_varijabla>
  </DomainObject.PredzadnjaOdlukaIzPredmeta.DatumDonosenjaOdluke>
  <DomainObject.PredzadnjaOdlukaIzPredmeta.Oznaka>
    <izvorni_sadrzaj>St-2720/2018-19</izvorni_sadrzaj>
    <derivirana_varijabla naziv="DomainObject.PredzadnjaOdlukaIzPredmeta.Oznaka_1">St-2720/2018-19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2139</properties:Characters>
  <properties:Lines>66</properties:Lines>
  <properties:Paragraphs>22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2019-02-27T13:54:00Z</dcterms:created>
  <dc:creator>Valentina Kranjčić</dc:creator>
  <cp:lastModifiedBy>Monika Grbac</cp:lastModifiedBy>
  <cp:lastPrinted>2019-02-27T14:17:00Z</cp:lastPrinted>
  <dcterms:modified xmlns:xsi="http://www.w3.org/2001/XMLSchema-instance" xsi:type="dcterms:W3CDTF">2019-02-27T14:18:00Z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St-2720/2018-20 / Odluka - Rješenje - određivanje nagrade stečajnom upravitelju (st-2720-18_ST._MASA_TRIMO_GRAĐENJE_(naknadna_dioba)._masa_trimo_građenje_(naknadna_dioba))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