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d6bc" w14:paraId="19dd6bc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8662DA">
        <w:tc>
          <w:tcPr>
            <w:tcW w:type="dxa" w:w="3060"/>
          </w:tcPr>
          <w:p w:rsidRDefault="00FC1C16" w:rsidP="00C24C72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0E601D">
        <w:rPr>
          <w:sz w:val="24"/>
          <w:szCs w:val="24"/>
        </w:rPr>
        <w:t>3742</w:t>
      </w:r>
      <w:r w:rsidR="00707F37">
        <w:rPr>
          <w:sz w:val="24"/>
          <w:szCs w:val="24"/>
        </w:rPr>
        <w:t>/2016</w:t>
      </w:r>
      <w:r w:rsidR="00567EF5">
        <w:rPr>
          <w:sz w:val="24"/>
          <w:szCs w:val="24"/>
        </w:rPr>
        <w:t>-18</w:t>
      </w:r>
    </w:p>
    <w:p w:rsidRDefault="00E1254B" w:rsidP="00B4321B" w:rsidR="00E1254B" w:rsidRPr="008662DA">
      <w:pPr>
        <w:jc w:val="center"/>
        <w:rPr>
          <w:sz w:val="24"/>
          <w:szCs w:val="24"/>
        </w:rPr>
      </w:pP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4E6AD4" w:rsidP="004E6AD4" w:rsidR="004E6AD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0E601D" w:rsidP="00707F37" w:rsidR="00707F37" w:rsidRPr="00707F3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E601D">
        <w:rPr>
          <w:sz w:val="24"/>
          <w:szCs w:val="24"/>
        </w:rPr>
        <w:t>Trgovački sud u Zagrebu, po sucu Nikoli Ribariću, u stečajnom predmetu u povodu zahtjeva FINANCIJSKE AGENCIJE, za provedbu skraćenog stečajnog postupka nad dužnikom MICRA VTM d.o.o. , Zagreb (Grad Zagreb), Racka 20/A, OIB:  00539153599</w:t>
      </w:r>
      <w:r w:rsidR="007917C7" w:rsidRPr="007917C7">
        <w:rPr>
          <w:sz w:val="24"/>
          <w:szCs w:val="24"/>
        </w:rPr>
        <w:t xml:space="preserve">, </w:t>
      </w:r>
      <w:r w:rsidR="00110DA0">
        <w:rPr>
          <w:sz w:val="24"/>
          <w:szCs w:val="24"/>
        </w:rPr>
        <w:t>dana 17</w:t>
      </w:r>
      <w:r w:rsidR="00707F37" w:rsidRPr="00707F37">
        <w:rPr>
          <w:sz w:val="24"/>
          <w:szCs w:val="24"/>
        </w:rPr>
        <w:t>.</w:t>
      </w:r>
      <w:r w:rsidR="00707F37">
        <w:rPr>
          <w:sz w:val="24"/>
          <w:szCs w:val="24"/>
        </w:rPr>
        <w:t xml:space="preserve"> studenoga</w:t>
      </w:r>
      <w:r w:rsidR="00707F37" w:rsidRPr="00707F37">
        <w:rPr>
          <w:sz w:val="24"/>
          <w:szCs w:val="24"/>
        </w:rPr>
        <w:t xml:space="preserve"> 2016. godine</w:t>
      </w:r>
    </w:p>
    <w:p w:rsidRDefault="00043D7A" w:rsidR="00043D7A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0E601D" w:rsidRPr="000E601D">
        <w:rPr>
          <w:sz w:val="24"/>
          <w:szCs w:val="24"/>
        </w:rPr>
        <w:t>MICRA VTM d.o.o. , Zagreb (Grad Zagreb), Racka 20/A, OIB:  00539153599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113360" w:rsidRPr="00113360">
        <w:rPr>
          <w:rFonts w:hAnsi="Times New Roman" w:ascii="Times New Roman"/>
          <w:szCs w:val="24"/>
        </w:rPr>
        <w:t>DAVOR BIŠĆAN, Zagreb, Jurišićeva 10, OIB: 99116868296</w:t>
      </w:r>
      <w:r w:rsidR="00E43FC2" w:rsidRPr="00E43FC2">
        <w:rPr>
          <w:rFonts w:hAnsi="Times New Roman" w:ascii="Times New Roman"/>
          <w:szCs w:val="24"/>
        </w:rPr>
        <w:t>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C039C0" w:rsidRPr="00E43FC2">
        <w:rPr>
          <w:rFonts w:hAnsi="Times New Roman" w:ascii="Times New Roman"/>
          <w:szCs w:val="24"/>
        </w:rPr>
        <w:t>1</w:t>
      </w:r>
      <w:r w:rsidR="00707F37">
        <w:rPr>
          <w:rFonts w:hAnsi="Times New Roman" w:ascii="Times New Roman"/>
          <w:szCs w:val="24"/>
        </w:rPr>
        <w:t>7</w:t>
      </w:r>
      <w:r w:rsidR="00326384" w:rsidRPr="00E43FC2">
        <w:rPr>
          <w:rFonts w:hAnsi="Times New Roman" w:ascii="Times New Roman"/>
          <w:szCs w:val="24"/>
        </w:rPr>
        <w:t>.</w:t>
      </w:r>
      <w:r w:rsidR="00707F37">
        <w:rPr>
          <w:rFonts w:hAnsi="Times New Roman" w:ascii="Times New Roman"/>
          <w:szCs w:val="24"/>
        </w:rPr>
        <w:t xml:space="preserve"> studenoga</w:t>
      </w:r>
      <w:r w:rsidR="00C5207A" w:rsidRPr="00E43FC2">
        <w:rPr>
          <w:rFonts w:hAnsi="Times New Roman" w:ascii="Times New Roman"/>
          <w:szCs w:val="24"/>
        </w:rPr>
        <w:t xml:space="preserve"> 2016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FD5F6C" w:rsidRPr="00E43FC2">
        <w:rPr>
          <w:rFonts w:hAnsi="Times New Roman" w:ascii="Times New Roman"/>
          <w:szCs w:val="24"/>
        </w:rPr>
        <w:t>1</w:t>
      </w:r>
      <w:r w:rsidR="00707F37">
        <w:rPr>
          <w:rFonts w:hAnsi="Times New Roman" w:ascii="Times New Roman"/>
          <w:szCs w:val="24"/>
        </w:rPr>
        <w:t>7</w:t>
      </w:r>
      <w:r w:rsidR="00326384" w:rsidRPr="00E43FC2">
        <w:rPr>
          <w:rFonts w:hAnsi="Times New Roman" w:ascii="Times New Roman"/>
          <w:szCs w:val="24"/>
        </w:rPr>
        <w:t>.</w:t>
      </w:r>
      <w:r w:rsidR="00707F37">
        <w:rPr>
          <w:rFonts w:hAnsi="Times New Roman" w:ascii="Times New Roman"/>
          <w:szCs w:val="24"/>
        </w:rPr>
        <w:t xml:space="preserve"> studenoga</w:t>
      </w:r>
      <w:r w:rsidR="00326384" w:rsidRPr="00E43FC2">
        <w:rPr>
          <w:rFonts w:hAnsi="Times New Roman" w:ascii="Times New Roman"/>
          <w:szCs w:val="24"/>
        </w:rPr>
        <w:t xml:space="preserve"> 2016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E33F90">
        <w:rPr>
          <w:rFonts w:hAnsi="Times New Roman" w:ascii="Times New Roman"/>
          <w:szCs w:val="24"/>
        </w:rPr>
        <w:t>6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043D7A">
      <w:pPr>
        <w:jc w:val="both"/>
        <w:rPr>
          <w:color w:val="FF0000"/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113360" w:rsidRPr="00113360">
        <w:rPr>
          <w:sz w:val="24"/>
          <w:szCs w:val="24"/>
        </w:rPr>
        <w:t>DAVOR BIŠĆAN, Zagreb, Jurišićeva 10, OIB: 99116868296</w:t>
      </w:r>
      <w:r w:rsidR="003A17B6" w:rsidRPr="003A17B6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7950B0">
        <w:rPr>
          <w:sz w:val="24"/>
          <w:szCs w:val="24"/>
        </w:rPr>
        <w:t>2</w:t>
      </w:r>
      <w:r w:rsidR="00EA747E">
        <w:rPr>
          <w:sz w:val="24"/>
          <w:szCs w:val="24"/>
        </w:rPr>
        <w:t>3</w:t>
      </w:r>
      <w:r w:rsidR="00F800D5" w:rsidRPr="00E43FC2">
        <w:rPr>
          <w:sz w:val="24"/>
          <w:szCs w:val="24"/>
        </w:rPr>
        <w:t>.</w:t>
      </w:r>
      <w:r w:rsidR="00707F37">
        <w:rPr>
          <w:sz w:val="24"/>
          <w:szCs w:val="24"/>
        </w:rPr>
        <w:t xml:space="preserve"> ožujka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</w:t>
      </w:r>
      <w:r w:rsidR="00EA747E">
        <w:rPr>
          <w:sz w:val="24"/>
          <w:szCs w:val="24"/>
        </w:rPr>
        <w:t>0</w:t>
      </w:r>
      <w:r w:rsidR="00E77FE9" w:rsidRPr="00E43FC2">
        <w:rPr>
          <w:sz w:val="24"/>
          <w:szCs w:val="24"/>
        </w:rPr>
        <w:t>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</w:t>
      </w:r>
      <w:r w:rsidR="00EA747E">
        <w:rPr>
          <w:sz w:val="24"/>
          <w:szCs w:val="24"/>
        </w:rPr>
        <w:t>0</w:t>
      </w:r>
      <w:r w:rsidR="00E77FE9" w:rsidRPr="008662DA">
        <w:rPr>
          <w:sz w:val="24"/>
          <w:szCs w:val="24"/>
        </w:rPr>
        <w:t>,20</w:t>
      </w:r>
      <w:r w:rsidR="006838BA" w:rsidRPr="008662DA">
        <w:rPr>
          <w:sz w:val="24"/>
          <w:szCs w:val="24"/>
        </w:rPr>
        <w:t xml:space="preserve"> sati.</w:t>
      </w:r>
    </w:p>
    <w:p w:rsidRDefault="00146C41" w:rsidP="00522162" w:rsidR="00146C41">
      <w:pPr>
        <w:pStyle w:val="Odlomakpopisa"/>
        <w:jc w:val="both"/>
        <w:rPr>
          <w:sz w:val="24"/>
          <w:szCs w:val="24"/>
        </w:rPr>
      </w:pPr>
    </w:p>
    <w:p w:rsidRDefault="007950B0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</w:t>
      </w:r>
      <w:r w:rsidR="00E83FAF">
        <w:rPr>
          <w:sz w:val="24"/>
          <w:szCs w:val="24"/>
        </w:rPr>
        <w:t>X.</w:t>
      </w:r>
      <w:r w:rsidR="00E83FAF"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2414D2" w:rsidP="002414D2" w:rsidR="002414D2" w:rsidRPr="002414D2">
      <w:pPr>
        <w:ind w:firstLine="709"/>
        <w:jc w:val="both"/>
        <w:rPr>
          <w:sz w:val="24"/>
        </w:rPr>
      </w:pPr>
      <w:r w:rsidRPr="002414D2">
        <w:rPr>
          <w:sz w:val="24"/>
        </w:rPr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414D2" w:rsidP="002414D2" w:rsidR="002414D2" w:rsidRPr="002414D2">
      <w:pPr>
        <w:ind w:firstLine="709"/>
        <w:jc w:val="both"/>
        <w:rPr>
          <w:sz w:val="24"/>
        </w:rPr>
      </w:pPr>
    </w:p>
    <w:p w:rsidRDefault="002414D2" w:rsidP="002414D2" w:rsidR="002414D2" w:rsidRPr="002414D2">
      <w:pPr>
        <w:ind w:firstLine="709"/>
        <w:jc w:val="both"/>
        <w:rPr>
          <w:sz w:val="24"/>
        </w:rPr>
      </w:pPr>
      <w:r w:rsidRPr="002414D2">
        <w:rPr>
          <w:sz w:val="24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552.170,13 kuna na dan 11.9.2015.</w:t>
      </w:r>
    </w:p>
    <w:p w:rsidRDefault="002414D2" w:rsidP="002414D2" w:rsidR="002414D2" w:rsidRPr="002414D2">
      <w:pPr>
        <w:ind w:firstLine="709"/>
        <w:jc w:val="both"/>
        <w:rPr>
          <w:sz w:val="24"/>
        </w:rPr>
      </w:pPr>
    </w:p>
    <w:p w:rsidRDefault="002414D2" w:rsidP="002414D2" w:rsidR="002414D2" w:rsidRPr="002414D2">
      <w:pPr>
        <w:ind w:firstLine="709"/>
        <w:jc w:val="both"/>
        <w:rPr>
          <w:sz w:val="24"/>
        </w:rPr>
      </w:pPr>
      <w:r w:rsidRPr="002414D2">
        <w:rPr>
          <w:sz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2414D2" w:rsidP="002414D2" w:rsidR="002414D2" w:rsidRPr="002414D2">
      <w:pPr>
        <w:ind w:firstLine="709"/>
        <w:jc w:val="both"/>
        <w:rPr>
          <w:sz w:val="24"/>
        </w:rPr>
      </w:pPr>
    </w:p>
    <w:p w:rsidRDefault="002414D2" w:rsidP="002414D2" w:rsidR="002414D2" w:rsidRPr="002414D2">
      <w:pPr>
        <w:ind w:firstLine="709"/>
        <w:jc w:val="both"/>
        <w:rPr>
          <w:sz w:val="24"/>
        </w:rPr>
      </w:pPr>
      <w:r w:rsidRPr="002414D2">
        <w:rPr>
          <w:sz w:val="24"/>
        </w:rPr>
        <w:t>Sud je rješenjem od 11. studenoga 2015. godine pokreno skraćeni stečajni postupak nad dužnikom MICRA VTM d.o.o. , Zagreb (Grad Zagreb), Racka 20/A, OIB:  00539153599.</w:t>
      </w:r>
    </w:p>
    <w:p w:rsidRDefault="002414D2" w:rsidP="002414D2" w:rsidR="002414D2" w:rsidRPr="002414D2">
      <w:pPr>
        <w:ind w:firstLine="709"/>
        <w:jc w:val="both"/>
        <w:rPr>
          <w:sz w:val="24"/>
        </w:rPr>
      </w:pPr>
    </w:p>
    <w:p w:rsidRDefault="002414D2" w:rsidP="002414D2" w:rsidR="002414D2" w:rsidRPr="002414D2">
      <w:pPr>
        <w:ind w:firstLine="709"/>
        <w:jc w:val="both"/>
        <w:rPr>
          <w:sz w:val="24"/>
        </w:rPr>
      </w:pPr>
      <w:r w:rsidRPr="002414D2">
        <w:rPr>
          <w:sz w:val="24"/>
        </w:rPr>
        <w:t>Zaključkom od 18. prosinca 2015.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2414D2" w:rsidP="002414D2" w:rsidR="002414D2" w:rsidRPr="002414D2">
      <w:pPr>
        <w:ind w:firstLine="709"/>
        <w:jc w:val="both"/>
        <w:rPr>
          <w:sz w:val="24"/>
        </w:rPr>
      </w:pPr>
    </w:p>
    <w:p w:rsidRDefault="002414D2" w:rsidP="002414D2" w:rsidR="002414D2" w:rsidRPr="002414D2">
      <w:pPr>
        <w:ind w:firstLine="709"/>
        <w:jc w:val="both"/>
        <w:rPr>
          <w:sz w:val="24"/>
        </w:rPr>
      </w:pPr>
      <w:r w:rsidRPr="002414D2">
        <w:rPr>
          <w:sz w:val="24"/>
        </w:rPr>
        <w:t>Podneskom od 8. veljače 2016. godine Republika Hrvatska, Ministarstvo financija, zastupana po ŽDO Zagreb obavijestilo je sud o postojanju imovine u vidu dva vozila u vlasništvu dužnika. Isti vjerovnik predložio je otvaranje stečajnog postupka pri čemu je istaknuo kako ima tražbinu u iznosu od 70.875,26 kuna na dan 2.2.2016. koja se temelji na porezima i drugim javnim davanjima. Uz prijedlog je dostavljeno i stanje računa poreznog obveznika na dan 2.2.2016. Na taj je način vjerovnik dokazao vjerojatnost postojanja svoje tražbine.</w:t>
      </w:r>
    </w:p>
    <w:p w:rsidRDefault="002414D2" w:rsidP="002414D2" w:rsidR="002414D2" w:rsidRPr="002414D2">
      <w:pPr>
        <w:ind w:firstLine="709"/>
        <w:jc w:val="both"/>
        <w:rPr>
          <w:sz w:val="24"/>
        </w:rPr>
      </w:pPr>
    </w:p>
    <w:p w:rsidRDefault="002414D2" w:rsidP="002414D2" w:rsidR="002414D2" w:rsidRPr="002414D2">
      <w:pPr>
        <w:ind w:firstLine="709"/>
        <w:jc w:val="both"/>
        <w:rPr>
          <w:sz w:val="24"/>
        </w:rPr>
      </w:pPr>
      <w:r w:rsidRPr="002414D2">
        <w:rPr>
          <w:sz w:val="24"/>
        </w:rPr>
        <w:tab/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</w:t>
      </w:r>
      <w:r w:rsidRPr="002414D2">
        <w:rPr>
          <w:sz w:val="24"/>
        </w:rPr>
        <w:lastRenderedPageBreak/>
        <w:t>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2414D2" w:rsidP="002414D2" w:rsidR="002414D2" w:rsidRPr="002414D2">
      <w:pPr>
        <w:ind w:firstLine="709"/>
        <w:jc w:val="both"/>
        <w:rPr>
          <w:sz w:val="24"/>
        </w:rPr>
      </w:pPr>
    </w:p>
    <w:p w:rsidRDefault="002414D2" w:rsidP="002414D2" w:rsidR="002414D2" w:rsidRPr="002414D2">
      <w:pPr>
        <w:ind w:firstLine="709"/>
        <w:jc w:val="both"/>
        <w:rPr>
          <w:sz w:val="24"/>
        </w:rPr>
      </w:pPr>
      <w:r w:rsidRPr="002414D2">
        <w:rPr>
          <w:sz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2414D2">
        <w:rPr>
          <w:sz w:val="24"/>
        </w:rPr>
        <w:tab/>
      </w:r>
    </w:p>
    <w:p w:rsidRDefault="002414D2" w:rsidP="002414D2" w:rsidR="002414D2" w:rsidRPr="002414D2">
      <w:pPr>
        <w:ind w:firstLine="709"/>
        <w:jc w:val="both"/>
        <w:rPr>
          <w:sz w:val="24"/>
        </w:rPr>
      </w:pPr>
    </w:p>
    <w:p w:rsidRDefault="002414D2" w:rsidP="002414D2" w:rsidR="002414D2" w:rsidRPr="002414D2">
      <w:pPr>
        <w:ind w:firstLine="709"/>
        <w:jc w:val="both"/>
        <w:rPr>
          <w:sz w:val="24"/>
        </w:rPr>
      </w:pPr>
      <w:r w:rsidRPr="002414D2">
        <w:rPr>
          <w:sz w:val="24"/>
        </w:rPr>
        <w:t xml:space="preserve">          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2414D2" w:rsidP="002414D2" w:rsidR="002414D2" w:rsidRPr="002414D2">
      <w:pPr>
        <w:ind w:firstLine="709"/>
        <w:jc w:val="both"/>
        <w:rPr>
          <w:sz w:val="24"/>
        </w:rPr>
      </w:pPr>
    </w:p>
    <w:p w:rsidRDefault="002414D2" w:rsidP="002414D2" w:rsidR="002414D2" w:rsidRPr="002414D2">
      <w:pPr>
        <w:ind w:firstLine="709"/>
        <w:jc w:val="both"/>
        <w:rPr>
          <w:sz w:val="24"/>
        </w:rPr>
      </w:pPr>
      <w:r w:rsidRPr="002414D2">
        <w:rPr>
          <w:sz w:val="24"/>
        </w:rPr>
        <w:tab/>
        <w:t>Rješenje o obustavi skraćenog stečajnog postupka od 9.2.2016. prvomoćno je s danom 8.3.2016.</w:t>
      </w:r>
    </w:p>
    <w:p w:rsidRDefault="002414D2" w:rsidP="002414D2" w:rsidR="002414D2" w:rsidRPr="002414D2">
      <w:pPr>
        <w:ind w:firstLine="709"/>
        <w:jc w:val="both"/>
        <w:rPr>
          <w:sz w:val="24"/>
        </w:rPr>
      </w:pPr>
    </w:p>
    <w:p w:rsidRDefault="002414D2" w:rsidP="002414D2" w:rsidR="002414D2" w:rsidRPr="002414D2">
      <w:pPr>
        <w:ind w:firstLine="709"/>
        <w:jc w:val="both"/>
        <w:rPr>
          <w:sz w:val="24"/>
        </w:rPr>
      </w:pPr>
      <w:r w:rsidRPr="002414D2">
        <w:rPr>
          <w:sz w:val="24"/>
        </w:rPr>
        <w:tab/>
        <w:t xml:space="preserve">Imajući u vidu činjenicu da je Financija agencija u zahtjevu za provedbu skraćenog stečajnog postupka, koji se vodio pod poslovnim brojem St-830/2015, navela da je dužnik na dan 11. rujna 2015. u Očevidniku redoslijeda osnova za plaćanje imao evidentirane neizvršene osnove za plaćanje u neprekinutom razdoblju od 120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2414D2" w:rsidP="002414D2" w:rsidR="002414D2" w:rsidRPr="002414D2">
      <w:pPr>
        <w:ind w:firstLine="709"/>
        <w:jc w:val="both"/>
        <w:rPr>
          <w:sz w:val="24"/>
        </w:rPr>
      </w:pPr>
    </w:p>
    <w:p w:rsidRDefault="002414D2" w:rsidP="002414D2" w:rsidR="002414D2">
      <w:pPr>
        <w:ind w:firstLine="709"/>
        <w:jc w:val="both"/>
        <w:rPr>
          <w:sz w:val="24"/>
        </w:rPr>
      </w:pPr>
      <w:r w:rsidRPr="002414D2">
        <w:rPr>
          <w:sz w:val="24"/>
        </w:rPr>
        <w:tab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414D2" w:rsidP="002414D2" w:rsidR="002414D2">
      <w:pPr>
        <w:ind w:firstLine="709"/>
        <w:jc w:val="both"/>
        <w:rPr>
          <w:sz w:val="24"/>
        </w:rPr>
      </w:pPr>
    </w:p>
    <w:p w:rsidRDefault="00F800D5" w:rsidP="002414D2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076A14">
        <w:rPr>
          <w:sz w:val="24"/>
          <w:szCs w:val="24"/>
        </w:rPr>
        <w:t>14</w:t>
      </w:r>
      <w:r w:rsidR="00EC6072">
        <w:rPr>
          <w:sz w:val="24"/>
          <w:szCs w:val="24"/>
        </w:rPr>
        <w:t>.</w:t>
      </w:r>
      <w:r w:rsidR="00076A14">
        <w:rPr>
          <w:sz w:val="24"/>
          <w:szCs w:val="24"/>
        </w:rPr>
        <w:t xml:space="preserve"> listopada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076A14">
        <w:rPr>
          <w:sz w:val="24"/>
          <w:szCs w:val="24"/>
        </w:rPr>
        <w:t>stečajnog postupka održano je 1</w:t>
      </w:r>
      <w:r w:rsidR="00977A20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76A14">
        <w:rPr>
          <w:sz w:val="24"/>
          <w:szCs w:val="24"/>
        </w:rPr>
        <w:t xml:space="preserve"> studenoga</w:t>
      </w:r>
      <w:r>
        <w:rPr>
          <w:sz w:val="24"/>
          <w:szCs w:val="24"/>
        </w:rPr>
        <w:t xml:space="preserve"> 2016. godine. Na ročište </w:t>
      </w:r>
      <w:r w:rsidR="002414D2">
        <w:rPr>
          <w:sz w:val="24"/>
          <w:szCs w:val="24"/>
        </w:rPr>
        <w:t>ni</w:t>
      </w:r>
      <w:r w:rsidR="007917C7">
        <w:rPr>
          <w:sz w:val="24"/>
          <w:szCs w:val="24"/>
        </w:rPr>
        <w:t>je</w:t>
      </w:r>
      <w:r>
        <w:rPr>
          <w:sz w:val="24"/>
          <w:szCs w:val="24"/>
        </w:rPr>
        <w:t xml:space="preserve"> pristupio zastupnik po zakonu predloženog stečajnog dužnika.</w:t>
      </w:r>
      <w:r w:rsidR="007917C7">
        <w:rPr>
          <w:sz w:val="24"/>
          <w:szCs w:val="24"/>
        </w:rPr>
        <w:t xml:space="preserve"> Predlagatelj je ustrajao kod prijedloga</w:t>
      </w:r>
      <w:r w:rsidR="00FB16DC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971C06" w:rsidR="002414D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7917C7">
        <w:rPr>
          <w:sz w:val="24"/>
          <w:szCs w:val="24"/>
        </w:rPr>
        <w:t xml:space="preserve">utvrđeno </w:t>
      </w:r>
      <w:r w:rsidR="002414D2" w:rsidRPr="002414D2">
        <w:rPr>
          <w:sz w:val="24"/>
          <w:szCs w:val="24"/>
        </w:rPr>
        <w:t>kako spisu prileži potvrda FINA-e od 4.11.2016.g. iz koje je vidljivo kako je račun blokiran 2400 dana neprekidno.</w:t>
      </w:r>
      <w:r w:rsidR="002414D2">
        <w:rPr>
          <w:sz w:val="24"/>
          <w:szCs w:val="24"/>
        </w:rPr>
        <w:t xml:space="preserve"> Utvrđeno je kako</w:t>
      </w:r>
      <w:r w:rsidR="002414D2" w:rsidRPr="002414D2">
        <w:rPr>
          <w:sz w:val="24"/>
          <w:szCs w:val="24"/>
        </w:rPr>
        <w:t xml:space="preserve"> spisu prileži podnesak na listovima 15-17 iz kojih je vidljivo kako predlagatelj ima tražbinu prema predl</w:t>
      </w:r>
      <w:r w:rsidR="002414D2">
        <w:rPr>
          <w:sz w:val="24"/>
          <w:szCs w:val="24"/>
        </w:rPr>
        <w:t xml:space="preserve">oženom </w:t>
      </w:r>
      <w:r w:rsidR="002414D2" w:rsidRPr="002414D2">
        <w:rPr>
          <w:sz w:val="24"/>
          <w:szCs w:val="24"/>
        </w:rPr>
        <w:t>steč</w:t>
      </w:r>
      <w:r w:rsidR="002414D2">
        <w:rPr>
          <w:sz w:val="24"/>
          <w:szCs w:val="24"/>
        </w:rPr>
        <w:t>ajnom</w:t>
      </w:r>
      <w:r w:rsidR="002414D2" w:rsidRPr="002414D2">
        <w:rPr>
          <w:sz w:val="24"/>
          <w:szCs w:val="24"/>
        </w:rPr>
        <w:t xml:space="preserve"> dužniku u iznosu od 70.875,26 kn na dan 2. Veljače 2016.g., te kako dužnik ima imovinu u vidu automobila marke citroen 1.9D, berlingo god. Proiz. 2004.g., te priključna vozila marke MENCI 700R/SA i LAGENDORF 18/25/SKS-HS.</w:t>
      </w:r>
      <w:r w:rsidR="002414D2">
        <w:rPr>
          <w:sz w:val="24"/>
          <w:szCs w:val="24"/>
        </w:rPr>
        <w:t xml:space="preserve"> Pitanja ni primjedbi nije bilo.</w:t>
      </w:r>
    </w:p>
    <w:p w:rsidRDefault="002414D2" w:rsidP="00971C06" w:rsidR="002414D2">
      <w:pPr>
        <w:ind w:firstLine="709"/>
        <w:jc w:val="both"/>
        <w:rPr>
          <w:sz w:val="24"/>
          <w:szCs w:val="24"/>
        </w:rPr>
      </w:pPr>
    </w:p>
    <w:p w:rsidRDefault="002414D2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 xml:space="preserve"> </w:t>
      </w:r>
      <w:r w:rsidR="00971C06"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="00971C06"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="00971C06" w:rsidRPr="008662DA">
        <w:rPr>
          <w:sz w:val="24"/>
          <w:szCs w:val="24"/>
        </w:rPr>
        <w:t>. SZ-a</w:t>
      </w:r>
      <w:r w:rsidR="007917C7">
        <w:rPr>
          <w:sz w:val="24"/>
          <w:szCs w:val="24"/>
        </w:rPr>
        <w:t xml:space="preserve"> kao i imovine iz koje se mogu podmiriti troškovi stečajnog postupka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567EF5" w:rsidP="00C82AC1" w:rsidR="00567EF5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6138C0">
        <w:rPr>
          <w:sz w:val="24"/>
          <w:szCs w:val="24"/>
        </w:rPr>
        <w:t>1</w:t>
      </w:r>
      <w:r w:rsidR="005B4BC3">
        <w:rPr>
          <w:sz w:val="24"/>
          <w:szCs w:val="24"/>
        </w:rPr>
        <w:t>7</w:t>
      </w:r>
      <w:r w:rsidR="00971C06" w:rsidRPr="008662DA">
        <w:rPr>
          <w:sz w:val="24"/>
          <w:szCs w:val="24"/>
        </w:rPr>
        <w:t>.</w:t>
      </w:r>
      <w:r w:rsidR="00E3601D">
        <w:rPr>
          <w:sz w:val="24"/>
          <w:szCs w:val="24"/>
        </w:rPr>
        <w:t xml:space="preserve"> </w:t>
      </w:r>
      <w:r w:rsidR="005B4BC3">
        <w:rPr>
          <w:sz w:val="24"/>
          <w:szCs w:val="24"/>
        </w:rPr>
        <w:t>studenoga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567EF5" w:rsidP="00E91121" w:rsidR="00567E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67EF5" w:rsidP="00E91121" w:rsidR="00567E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67EF5" w:rsidP="00E91121" w:rsidR="00567EF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67EF5" w:rsidP="00567EF5" w:rsidR="00567EF5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67EF5" w:rsidP="00E91121" w:rsidR="00567EF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5B4BC3" w:rsidR="00C5002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67C95" w:rsidP="00C82AC1" w:rsidR="00E67C95" w:rsidRPr="008662DA">
      <w:pPr>
        <w:pStyle w:val="Podnaslov"/>
        <w:ind w:firstLine="708" w:left="4956"/>
        <w:rPr>
          <w:szCs w:val="24"/>
        </w:rPr>
      </w:pPr>
    </w:p>
    <w:p w:rsidRDefault="006569FD" w:rsidP="00A10F37" w:rsidR="006569FD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567EF5" w:rsidP="009A3E7E" w:rsidR="00567EF5">
      <w:pPr>
        <w:rPr>
          <w:sz w:val="24"/>
          <w:szCs w:val="24"/>
          <w:lang w:val="pl-PL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C5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0E601D">
      <w:rPr>
        <w:sz w:val="24"/>
        <w:szCs w:val="24"/>
      </w:rPr>
      <w:t>3742</w:t>
    </w:r>
    <w:r w:rsidR="00DD3331">
      <w:rPr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6A14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E601D"/>
    <w:rsid w:val="000F5EA1"/>
    <w:rsid w:val="000F6345"/>
    <w:rsid w:val="00102FE3"/>
    <w:rsid w:val="00110DA0"/>
    <w:rsid w:val="00113360"/>
    <w:rsid w:val="0012249B"/>
    <w:rsid w:val="00132A5D"/>
    <w:rsid w:val="00137314"/>
    <w:rsid w:val="00146C41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117E9"/>
    <w:rsid w:val="0022487D"/>
    <w:rsid w:val="00230BF0"/>
    <w:rsid w:val="002414D2"/>
    <w:rsid w:val="00243CCA"/>
    <w:rsid w:val="002443CE"/>
    <w:rsid w:val="00255E71"/>
    <w:rsid w:val="002576B4"/>
    <w:rsid w:val="00264673"/>
    <w:rsid w:val="0027042C"/>
    <w:rsid w:val="002724B9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17B6"/>
    <w:rsid w:val="003A290E"/>
    <w:rsid w:val="003A4171"/>
    <w:rsid w:val="003A6019"/>
    <w:rsid w:val="003C78A1"/>
    <w:rsid w:val="003D042D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4F035B"/>
    <w:rsid w:val="0051132F"/>
    <w:rsid w:val="00522162"/>
    <w:rsid w:val="0052345E"/>
    <w:rsid w:val="00525D6E"/>
    <w:rsid w:val="00540145"/>
    <w:rsid w:val="00547715"/>
    <w:rsid w:val="0056018D"/>
    <w:rsid w:val="00560ED7"/>
    <w:rsid w:val="00567EF5"/>
    <w:rsid w:val="005B3BA8"/>
    <w:rsid w:val="005B4BC3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07F37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77F98"/>
    <w:rsid w:val="0078609A"/>
    <w:rsid w:val="007917C7"/>
    <w:rsid w:val="007950B0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7F8"/>
    <w:rsid w:val="00867C12"/>
    <w:rsid w:val="00870C5A"/>
    <w:rsid w:val="00894C1B"/>
    <w:rsid w:val="008A1DD7"/>
    <w:rsid w:val="008A6E36"/>
    <w:rsid w:val="008B40FA"/>
    <w:rsid w:val="008C145B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77A20"/>
    <w:rsid w:val="00984F17"/>
    <w:rsid w:val="00987AA8"/>
    <w:rsid w:val="009A3E7E"/>
    <w:rsid w:val="009B130A"/>
    <w:rsid w:val="009B2331"/>
    <w:rsid w:val="009E0FC4"/>
    <w:rsid w:val="00A107B7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34D11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3F90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A747E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70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C5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C5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C5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C5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70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C5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C5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C5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C5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4AF37-DE09-43ED-AF76-0605794410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1475</properties:Words>
  <properties:Characters>8222</properties:Characters>
  <properties:Lines>204</properties:Lines>
  <properties:Paragraphs>44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2016-11-17T13:32:00Z</dcterms:created>
  <dc:creator>Ante</dc:creator>
  <cp:lastModifiedBy>Jadranka Zelić</cp:lastModifiedBy>
  <cp:lastPrinted>2016-11-17T12:41:00Z</cp:lastPrinted>
  <dcterms:modified xmlns:xsi="http://www.w3.org/2001/XMLSchema-instance" xsi:type="dcterms:W3CDTF">2016-11-17T14:00:00Z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