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d472" w14:paraId="be1d472" w:rsidRDefault="00671A4A" w:rsidP="00A7169F" w:rsidR="00671A4A" w:rsidRPr="00CC1194">
      <w:pPr>
        <w:tabs>
          <w:tab w:pos="1014" w:val="left"/>
        </w:tabs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61304D" w:rsidR="006D01CB">
      <w:pPr>
        <w:ind w:hanging="720" w:left="360"/>
      </w:pPr>
      <w:r w:rsidRPr="00CC1194">
        <w:t xml:space="preserve">     TRGOVAČKI SUD U OSIJEKU</w:t>
      </w:r>
    </w:p>
    <w:p w:rsidRDefault="0061304D" w:rsidP="0061304D" w:rsidR="0061304D" w:rsidRPr="00CC1194">
      <w:pPr>
        <w:ind w:hanging="720" w:left="360"/>
      </w:pPr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5C255F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zakonskom zastupniku za otvaranje stečajnog postupka nad dužnikom: MB </w:t>
      </w:r>
      <w:proofErr w:type="spellStart"/>
      <w:r>
        <w:rPr>
          <w:color w:val="000000"/>
        </w:rPr>
        <w:t>GlassCom</w:t>
      </w:r>
      <w:proofErr w:type="spellEnd"/>
      <w:r>
        <w:rPr>
          <w:color w:val="000000"/>
        </w:rPr>
        <w:t xml:space="preserve"> d.o.o., Osijek, </w:t>
      </w:r>
      <w:proofErr w:type="spellStart"/>
      <w:r>
        <w:rPr>
          <w:color w:val="000000"/>
        </w:rPr>
        <w:t>Kapelska</w:t>
      </w:r>
      <w:proofErr w:type="spellEnd"/>
      <w:r>
        <w:rPr>
          <w:color w:val="000000"/>
        </w:rPr>
        <w:t xml:space="preserve"> ulica 51/b, MBS: 030042361, OIB: 63989656037</w:t>
      </w:r>
      <w:r w:rsidR="003130A5">
        <w:rPr>
          <w:color w:val="000000"/>
        </w:rPr>
        <w:t xml:space="preserve">, dana </w:t>
      </w:r>
      <w:r w:rsidR="00AC0A6A">
        <w:rPr>
          <w:color w:val="000000"/>
        </w:rPr>
        <w:t>15. svibnja</w:t>
      </w:r>
      <w:r w:rsidR="003130A5">
        <w:rPr>
          <w:color w:val="000000"/>
        </w:rPr>
        <w:t xml:space="preserve"> 2018. godine </w:t>
      </w:r>
    </w:p>
    <w:p w:rsidRDefault="00C16AE8" w:rsidP="009A5A39" w:rsidR="00C16AE8">
      <w:pPr>
        <w:ind w:firstLine="708"/>
        <w:jc w:val="both"/>
      </w:pP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C255F">
        <w:rPr>
          <w:color w:val="000000"/>
        </w:rPr>
        <w:t xml:space="preserve">MB </w:t>
      </w:r>
      <w:proofErr w:type="spellStart"/>
      <w:r w:rsidR="005C255F">
        <w:rPr>
          <w:color w:val="000000"/>
        </w:rPr>
        <w:t>GlassCom</w:t>
      </w:r>
      <w:proofErr w:type="spellEnd"/>
      <w:r w:rsidR="005C255F">
        <w:rPr>
          <w:color w:val="000000"/>
        </w:rPr>
        <w:t xml:space="preserve"> d.o.o., Osijek, </w:t>
      </w:r>
      <w:proofErr w:type="spellStart"/>
      <w:r w:rsidR="005C255F">
        <w:rPr>
          <w:color w:val="000000"/>
        </w:rPr>
        <w:t>Kapelska</w:t>
      </w:r>
      <w:proofErr w:type="spellEnd"/>
      <w:r w:rsidR="005C255F">
        <w:rPr>
          <w:color w:val="000000"/>
        </w:rPr>
        <w:t xml:space="preserve"> ulica 51/b, MBS: 030042361, OIB: 63989656037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3A3296">
        <w:t>16</w:t>
      </w:r>
      <w:r w:rsidR="001A2D45">
        <w:t>9</w:t>
      </w:r>
      <w:r w:rsidR="005C255F">
        <w:t>6</w:t>
      </w:r>
      <w:r w:rsidR="000975FD" w:rsidRPr="00CC1194">
        <w:t>-1</w:t>
      </w:r>
      <w:r w:rsidR="003A3296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813C5F">
        <w:t xml:space="preserve">od </w:t>
      </w:r>
      <w:r w:rsidR="00EB3DF9" w:rsidRPr="00813C5F">
        <w:t>24.</w:t>
      </w:r>
      <w:r w:rsidR="00E941A1" w:rsidRPr="00813C5F">
        <w:t>6</w:t>
      </w:r>
      <w:r w:rsidR="00EB3DF9" w:rsidRPr="00813C5F">
        <w:t>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C16AE8" w:rsidP="00F957D4" w:rsidR="00C16AE8" w:rsidRPr="00CC1194">
      <w:pPr>
        <w:jc w:val="both"/>
      </w:pPr>
    </w:p>
    <w:p w:rsidRDefault="003722B0" w:rsidP="00F957D4" w:rsidR="003722B0" w:rsidRPr="00CC1194">
      <w:pPr>
        <w:jc w:val="both"/>
      </w:pPr>
    </w:p>
    <w:p w:rsidRDefault="005C255F" w:rsidP="005C255F" w:rsidR="005C255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- dužnik po zakonskom zastupniku dužnika Mateju </w:t>
      </w:r>
      <w:proofErr w:type="spellStart"/>
      <w:r>
        <w:rPr>
          <w:color w:val="000000"/>
        </w:rPr>
        <w:t>Boršoš</w:t>
      </w:r>
      <w:proofErr w:type="spellEnd"/>
      <w:r>
        <w:rPr>
          <w:color w:val="000000"/>
        </w:rPr>
        <w:t xml:space="preserve">, OIB: 68785050871, Osijek, </w:t>
      </w:r>
      <w:proofErr w:type="spellStart"/>
      <w:r>
        <w:rPr>
          <w:color w:val="000000"/>
        </w:rPr>
        <w:t>Maceljska</w:t>
      </w:r>
      <w:proofErr w:type="spellEnd"/>
      <w:r>
        <w:rPr>
          <w:color w:val="000000"/>
        </w:rPr>
        <w:t xml:space="preserve"> 4</w:t>
      </w:r>
      <w:r>
        <w:t>,</w:t>
      </w:r>
      <w:r>
        <w:rPr>
          <w:rFonts w:cs="CourierNew" w:hAnsi="CourierNew" w:ascii="CourierNew"/>
          <w:sz w:val="20"/>
          <w:szCs w:val="20"/>
        </w:rPr>
        <w:t xml:space="preserve"> </w:t>
      </w:r>
      <w:r>
        <w:rPr>
          <w:color w:val="000000"/>
        </w:rPr>
        <w:t xml:space="preserve">dana 18. prosinca 2017. godine podnio je ovome sudu prijedlog za otvaranje stečajnog postupka nad dužnikom MB </w:t>
      </w:r>
      <w:proofErr w:type="spellStart"/>
      <w:r>
        <w:rPr>
          <w:color w:val="000000"/>
        </w:rPr>
        <w:t>GlassCom</w:t>
      </w:r>
      <w:proofErr w:type="spellEnd"/>
      <w:r>
        <w:rPr>
          <w:color w:val="000000"/>
        </w:rPr>
        <w:t xml:space="preserve"> d.o.o., Osijek, </w:t>
      </w:r>
      <w:proofErr w:type="spellStart"/>
      <w:r>
        <w:rPr>
          <w:color w:val="000000"/>
        </w:rPr>
        <w:t>Kapelska</w:t>
      </w:r>
      <w:proofErr w:type="spellEnd"/>
      <w:r>
        <w:rPr>
          <w:color w:val="000000"/>
        </w:rPr>
        <w:t xml:space="preserve"> ulica 51/b, MBS: 030042361, OIB: 63989656037, u kojem navodi da kod dužnika postoji stečajni razlog zbog nesposobnosti za plaćanje i prezaduženost (čl. 6. st. 2. i čl. 7. st. 1.  Stečajnog zakona) što je i vidljivo iz potvrde o blokadi računa i novčanih sredstava </w:t>
      </w:r>
      <w:proofErr w:type="spellStart"/>
      <w:r>
        <w:rPr>
          <w:color w:val="000000"/>
        </w:rPr>
        <w:t>ovšenika</w:t>
      </w:r>
      <w:proofErr w:type="spellEnd"/>
      <w:r>
        <w:rPr>
          <w:color w:val="000000"/>
        </w:rPr>
        <w:t xml:space="preserve"> </w:t>
      </w:r>
      <w:r>
        <w:rPr>
          <w:color w:val="000000"/>
        </w:rPr>
        <w:lastRenderedPageBreak/>
        <w:t xml:space="preserve">izdane 15. prosinca 2017. od FINA-e. Nepodmirene obveze na dan izdavanja potvrde iznose 82.730,14 kn. Društvo ne posjeduje nikakvu imovinu, stoga ne postoje preduvjeti za formiranje stečajne mase koja bi se u budućnosti mogla unovčiti. </w:t>
      </w:r>
    </w:p>
    <w:p w:rsidRDefault="003A3296" w:rsidP="005C255F" w:rsidR="003A3296">
      <w:pPr>
        <w:jc w:val="both"/>
      </w:pPr>
    </w:p>
    <w:p w:rsidRDefault="003A3296" w:rsidP="0054765E" w:rsidR="003A3296" w:rsidRPr="0054765E">
      <w:pPr>
        <w:pStyle w:val="Tijeloteksta"/>
        <w:ind w:firstLine="708"/>
        <w:rPr>
          <w:sz w:val="24"/>
        </w:rPr>
      </w:pPr>
      <w:r w:rsidRPr="0054765E">
        <w:rPr>
          <w:sz w:val="24"/>
        </w:rPr>
        <w:t xml:space="preserve">Sud je utvrdio da je predlagatelj ovlašten za podnošenje predmetnoga prijedloga temeljem odredbe čl. 109. st. 1. </w:t>
      </w:r>
      <w:r w:rsidR="0054765E" w:rsidRPr="0054765E">
        <w:rPr>
          <w:sz w:val="24"/>
        </w:rPr>
        <w:t>Stečajnog zakona („Narodne novine“ broj 71/15 i 104/17; u daljnjem tekstu SZ)</w:t>
      </w:r>
      <w:r w:rsidRPr="0054765E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A2D45">
        <w:t>10</w:t>
      </w:r>
      <w:r w:rsidR="0054765E">
        <w:t>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11614">
        <w:t>4</w:t>
      </w:r>
      <w:r w:rsidR="003977B5">
        <w:t xml:space="preserve">. </w:t>
      </w:r>
      <w:r w:rsidR="00C11614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</w:t>
      </w:r>
      <w:r w:rsidR="00C11614">
        <w:t>enog</w:t>
      </w:r>
      <w:r w:rsidR="004C187C">
        <w:t xml:space="preserve"> stečajn</w:t>
      </w:r>
      <w:r w:rsidR="00C11614">
        <w:t xml:space="preserve">og </w:t>
      </w:r>
      <w:r w:rsidR="004C187C">
        <w:t>upravitelj</w:t>
      </w:r>
      <w:r w:rsidR="00C11614">
        <w:t>a</w:t>
      </w:r>
      <w:r w:rsidR="004C187C">
        <w:t xml:space="preserve"> i ovoga suda </w:t>
      </w:r>
      <w:r w:rsidR="007A257F" w:rsidRPr="00E941A1">
        <w:t>24.</w:t>
      </w:r>
      <w:r w:rsidR="00E941A1">
        <w:t>6</w:t>
      </w:r>
      <w:r w:rsidR="007A257F" w:rsidRPr="00E941A1">
        <w:t>55,00</w:t>
      </w:r>
      <w:r w:rsidR="004C187C">
        <w:t xml:space="preserve"> kn i to za:</w:t>
      </w:r>
    </w:p>
    <w:p w:rsidRDefault="00500E39" w:rsidP="004C187C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500E39" w:rsidP="00500E39" w:rsidR="00500E3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500E39" w:rsidP="00500E39" w:rsidR="00500E39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500E39" w:rsidP="00500E39" w:rsidR="00500E39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500E39" w:rsidP="00500E39" w:rsidR="00500E39">
      <w:pPr>
        <w:spacing w:after="240"/>
        <w:jc w:val="both"/>
      </w:pPr>
      <w:r>
        <w:t>- nagrada stečajnom upravitelju – čl. 7. Uredbe u bruto iznosu od 9.650,00 kn</w:t>
      </w:r>
    </w:p>
    <w:p w:rsidRDefault="00500E39" w:rsidP="00500E39" w:rsidR="00500E39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500E39" w:rsidP="00500E39" w:rsidR="00500E39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500E39" w:rsidP="00500E39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00E39" w:rsidP="00500E39" w:rsidR="00500E39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</w:t>
      </w:r>
      <w:r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757408">
        <w:t>15.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A67EFD" w:rsidP="004C187C" w:rsidR="00A67EFD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B83485">
        <w:t>12</w:t>
      </w:r>
      <w:bookmarkStart w:name="_GoBack" w:id="0"/>
      <w:bookmarkEnd w:id="0"/>
      <w:r w:rsidR="00F0609B">
        <w:t>.06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929" w:rsidR="00AF4929">
      <w:r>
        <w:separator/>
      </w:r>
    </w:p>
  </w:endnote>
  <w:endnote w:id="0" w:type="continuationSeparator">
    <w:p w:rsidRDefault="00AF4929" w:rsidR="00AF4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929" w:rsidR="00AF4929">
      <w:r>
        <w:separator/>
      </w:r>
    </w:p>
  </w:footnote>
  <w:footnote w:id="0" w:type="continuationSeparator">
    <w:p w:rsidRDefault="00AF4929" w:rsidR="00AF49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4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C255F" w:rsidR="005C25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C255F">
      <w:t>7 St-1696/17-11</w:t>
    </w:r>
  </w:p>
  <w:p w:rsidRDefault="00602C83" w:rsidP="00602C83" w:rsidR="00602C83">
    <w:pPr>
      <w:jc w:val="right"/>
    </w:pPr>
  </w:p>
  <w:p w:rsidRDefault="005B40D1" w:rsidP="005B40D1" w:rsidR="005B40D1">
    <w:pPr>
      <w:jc w:val="right"/>
    </w:pPr>
  </w:p>
  <w:p w:rsidRDefault="00785580" w:rsidP="000A556E" w:rsidR="00785580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602C83">
      <w:t>16</w:t>
    </w:r>
    <w:r w:rsidR="001C01BD">
      <w:t>9</w:t>
    </w:r>
    <w:r w:rsidR="005C255F">
      <w:t>6</w:t>
    </w:r>
    <w:r w:rsidR="00E84A60">
      <w:t>/</w:t>
    </w:r>
    <w:r w:rsidR="00602C83">
      <w:t>17-</w:t>
    </w:r>
    <w:r w:rsidR="005C255F">
      <w:t>11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057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2D4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1BD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296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123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0E39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4765E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255F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C83"/>
    <w:rsid w:val="00602F62"/>
    <w:rsid w:val="00604AD6"/>
    <w:rsid w:val="00606835"/>
    <w:rsid w:val="00610152"/>
    <w:rsid w:val="006101EA"/>
    <w:rsid w:val="006123E0"/>
    <w:rsid w:val="00612454"/>
    <w:rsid w:val="0061303A"/>
    <w:rsid w:val="0061304D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57408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C5F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20D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0D4"/>
    <w:rsid w:val="00A627AF"/>
    <w:rsid w:val="00A64DC4"/>
    <w:rsid w:val="00A64EB9"/>
    <w:rsid w:val="00A663AD"/>
    <w:rsid w:val="00A67E32"/>
    <w:rsid w:val="00A67EFD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D6D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A6A"/>
    <w:rsid w:val="00AC0BD6"/>
    <w:rsid w:val="00AC2F75"/>
    <w:rsid w:val="00AC48B9"/>
    <w:rsid w:val="00AC5835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4929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485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1614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1A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3BE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09B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3FBD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255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4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3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255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4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3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54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1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St-1696/2017</izvorni_sadrzaj>
    <derivirana_varijabla naziv="DomainObject.Predmet.OznakaBroj_1">St-1696/2017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 GlassCom d.o.o. za proizvodnju i trgovinu</izvorni_sadrzaj>
    <derivirana_varijabla naziv="DomainObject.Predmet.StrankaFormated_1">  MB GlassCom d.o.o. za proizvodnju i trgovinu</derivirana_varijabla>
  </DomainObject.Predmet.StrankaFormated>
  <DomainObject.Predmet.StrankaFormatedOIB>
    <izvorni_sadrzaj>  MB GlassCom d.o.o. za proizvodnju i trgovinu, OIB 63989656037</izvorni_sadrzaj>
    <derivirana_varijabla naziv="DomainObject.Predmet.StrankaFormatedOIB_1">  MB GlassCom d.o.o. za proizvodnju i trgovinu, OIB 63989656037</derivirana_varijabla>
  </DomainObject.Predmet.StrankaFormatedOIB>
  <DomainObject.Predmet.StrankaFormatedWithAdress>
    <izvorni_sadrzaj> MB GlassCom d.o.o. za proizvodnju i trgovinu, Kapelska ulica 51b, 31000 Osijek</izvorni_sadrzaj>
    <derivirana_varijabla naziv="DomainObject.Predmet.StrankaFormatedWithAdress_1"> MB GlassCom d.o.o. za proizvodnju i trgovinu, Kapelska ulica 51b, 31000 Osijek</derivirana_varijabla>
  </DomainObject.Predmet.StrankaFormatedWithAdress>
  <DomainObject.Predmet.StrankaFormatedWithAdressOIB>
    <izvorni_sadrzaj> MB GlassCom d.o.o. za proizvodnju i trgovinu, OIB 63989656037, Kapelska ulica 51b, 31000 Osijek</izvorni_sadrzaj>
    <derivirana_varijabla naziv="DomainObject.Predmet.StrankaFormatedWithAdressOIB_1"> MB GlassCom d.o.o. za proizvodnju i trgovinu, OIB 63989656037, Kapelska ulica 51b, 31000 Osijek</derivirana_varijabla>
  </DomainObject.Predmet.StrankaFormatedWithAdressOIB>
  <DomainObject.Predmet.StrankaWithAdress>
    <izvorni_sadrzaj>MB GlassCom d.o.o. za proizvodnju i trgovinu Kapelska ulica 51b,31000 Osijek</izvorni_sadrzaj>
    <derivirana_varijabla naziv="DomainObject.Predmet.StrankaWithAdress_1">MB GlassCom d.o.o. za proizvodnju i trgovinu Kapelska ulica 51b,31000 Osijek</derivirana_varijabla>
  </DomainObject.Predmet.StrankaWithAdress>
  <DomainObject.Predmet.StrankaWithAdressOIB>
    <izvorni_sadrzaj>MB GlassCom d.o.o. za proizvodnju i trgovinu, OIB 63989656037, Kapelska ulica 51b,31000 Osijek</izvorni_sadrzaj>
    <derivirana_varijabla naziv="DomainObject.Predmet.StrankaWithAdressOIB_1">MB GlassCom d.o.o. za proizvodnju i trgovinu, OIB 63989656037, Kapelska ulica 51b,31000 Osijek</derivirana_varijabla>
  </DomainObject.Predmet.StrankaWithAdressOIB>
  <DomainObject.Predmet.StrankaNazivFormated>
    <izvorni_sadrzaj>MB GlassCom d.o.o. za proizvodnju i trgovinu</izvorni_sadrzaj>
    <derivirana_varijabla naziv="DomainObject.Predmet.StrankaNazivFormated_1">MB GlassCom d.o.o. za proizvodnju i trgovinu</derivirana_varijabla>
  </DomainObject.Predmet.StrankaNazivFormated>
  <DomainObject.Predmet.StrankaNazivFormatedOIB>
    <izvorni_sadrzaj>MB GlassCom d.o.o. za proizvodnju i trgovinu, OIB 63989656037</izvorni_sadrzaj>
    <derivirana_varijabla naziv="DomainObject.Predmet.StrankaNazivFormatedOIB_1">MB GlassCom d.o.o. za proizvodnju i trgovinu, OIB 63989656037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MB GlassCom d.o.o. za proizvodnju i trgovinu</item>
    </izvorni_sadrzaj>
    <derivirana_varijabla naziv="DomainObject.Predmet.StrankaListFormated_1">
      <item>MB GlassCom d.o.o. za proizvodnju i trgovinu</item>
    </derivirana_varijabla>
  </DomainObject.Predmet.StrankaListFormated>
  <DomainObject.Predmet.StrankaListFormatedOIB>
    <izvorni_sadrzaj>
      <item>MB GlassCom d.o.o. za proizvodnju i trgovinu, OIB 63989656037</item>
    </izvorni_sadrzaj>
    <derivirana_varijabla naziv="DomainObject.Predmet.StrankaListFormatedOIB_1">
      <item>MB GlassCom d.o.o. za proizvodnju i trgovinu, OIB 63989656037</item>
    </derivirana_varijabla>
  </DomainObject.Predmet.StrankaListFormatedOIB>
  <DomainObject.Predmet.StrankaListFormatedWithAdress>
    <izvorni_sadrzaj>
      <item>MB GlassCom d.o.o. za proizvodnju i trgovinu, Kapelska ulica 51b, 31000 Osijek</item>
    </izvorni_sadrzaj>
    <derivirana_varijabla naziv="DomainObject.Predmet.StrankaListFormatedWithAdress_1">
      <item>MB GlassCom d.o.o. za proizvodnju i trgovinu, Kapelska ulica 51b, 31000 Osijek</item>
    </derivirana_varijabla>
  </DomainObject.Predmet.StrankaListFormatedWithAdress>
  <DomainObject.Predmet.StrankaListFormatedWithAdressOIB>
    <izvorni_sadrzaj>
      <item>MB GlassCom d.o.o. za proizvodnju i trgovinu, OIB 63989656037, Kapelska ulica 51b, 31000 Osijek</item>
    </izvorni_sadrzaj>
    <derivirana_varijabla naziv="DomainObject.Predmet.StrankaListFormatedWithAdressOIB_1">
      <item>MB GlassCom d.o.o. za proizvodnju i trgovinu, OIB 63989656037, Kapelska ulica 51b, 31000 Osijek</item>
    </derivirana_varijabla>
  </DomainObject.Predmet.StrankaListFormatedWithAdressOIB>
  <DomainObject.Predmet.StrankaListNazivFormated>
    <izvorni_sadrzaj>
      <item>MB GlassCom d.o.o. za proizvodnju i trgovinu</item>
    </izvorni_sadrzaj>
    <derivirana_varijabla naziv="DomainObject.Predmet.StrankaListNazivFormated_1">
      <item>MB GlassCom d.o.o. za proizvodnju i trgovinu</item>
    </derivirana_varijabla>
  </DomainObject.Predmet.StrankaListNazivFormated>
  <DomainObject.Predmet.StrankaListNazivFormatedOIB>
    <izvorni_sadrzaj>
      <item>MB GlassCom d.o.o. za proizvodnju i trgovinu, OIB 63989656037</item>
    </izvorni_sadrzaj>
    <derivirana_varijabla naziv="DomainObject.Predmet.StrankaListNazivFormatedOIB_1">
      <item>MB GlassCom d.o.o. za proizvodnju i trgovinu, OIB 63989656037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Osijeku</item>
      <item>Matej Boršoš</item>
    </izvorni_sadrzaj>
    <derivirana_varijabla naziv="DomainObject.Predmet.OstaliListFormated_1">
      <item>Županijsko državno odvjetništvo u Osijeku</item>
      <item>Matej Boršoš</item>
    </derivirana_varijabla>
  </DomainObject.Predmet.OstaliListFormated>
  <DomainObject.Predmet.OstaliListFormatedOIB>
    <izvorni_sadrzaj>
      <item>Županijsko državno odvjetništvo u Osijeku, OIB 61379160880</item>
      <item>Matej Boršoš, OIB 68785050871</item>
    </izvorni_sadrzaj>
    <derivirana_varijabla naziv="DomainObject.Predmet.OstaliListFormatedOIB_1">
      <item>Županijsko državno odvjetništvo u Osijeku, OIB 61379160880</item>
      <item>Matej Boršoš, OIB 68785050871</item>
    </derivirana_varijabla>
  </DomainObject.Predmet.OstaliListFormatedOIB>
  <DomainObject.Predmet.OstaliListFormatedWithAdress>
    <izvorni_sadrzaj>
      <item>Županijsko državno odvjetništvo u Osijeku, Kapucinska 21, 31000 Osijek</item>
      <item>Matej Boršoš, Maceljska 4, 31000 Osijek</item>
    </izvorni_sadrzaj>
    <derivirana_varijabla naziv="DomainObject.Predmet.OstaliListFormatedWithAdress_1">
      <item>Županijsko državno odvjetništvo u Osijeku, Kapucinska 21, 31000 Osijek</item>
      <item>Matej Boršoš, Maceljska 4,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Matej Boršoš, OIB 68785050871, Maceljska 4, 31000 Osijek</item>
    </izvorni_sadrzaj>
    <derivirana_varijabla naziv="DomainObject.Predmet.OstaliListFormatedWithAdressOIB_1">
      <item>Županijsko državno odvjetništvo u Osijeku, OIB 61379160880, Kapucinska 21, 31000 Osijek</item>
      <item>Matej Boršoš, OIB 68785050871, Maceljska 4, 31000 Osijek</item>
    </derivirana_varijabla>
  </DomainObject.Predmet.OstaliListFormatedWithAdressOIB>
  <DomainObject.Predmet.OstaliListNazivFormated>
    <izvorni_sadrzaj>
      <item>Županijsko državno odvjetništvo u Osijeku</item>
      <item>Matej Boršoš</item>
    </izvorni_sadrzaj>
    <derivirana_varijabla naziv="DomainObject.Predmet.OstaliListNazivFormated_1">
      <item>Županijsko državno odvjetništvo u Osijeku</item>
      <item>Matej Boršoš</item>
    </derivirana_varijabla>
  </DomainObject.Predmet.OstaliListNazivFormated>
  <DomainObject.Predmet.OstaliListNazivFormatedOIB>
    <izvorni_sadrzaj>
      <item>Županijsko državno odvjetništvo u Osijeku, OIB 61379160880</item>
      <item>Matej Boršoš, OIB 68785050871</item>
    </izvorni_sadrzaj>
    <derivirana_varijabla naziv="DomainObject.Predmet.OstaliListNazivFormatedOIB_1">
      <item>Županijsko državno odvjetništvo u Osijeku, OIB 61379160880</item>
      <item>Matej Boršoš, OIB 68785050871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 GlassCom d.o.o. za proizvodnju i trgovinu</izvorni_sadrzaj>
    <derivirana_varijabla naziv="DomainObject.Predmet.StrankaIDrugi_1">MB GlassCom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MB GlassCom d.o.o. za proizvodnju i trgovinu, OIB 63989656037, Kapelska ulica 51b, 31000 Osijek</izvorni_sadrzaj>
    <derivirana_varijabla naziv="DomainObject.Predmet.StrankaIDrugiAdressOIB_1">MB GlassCom d.o.o. za proizvodnju i trgovinu, OIB 63989656037, Kapelska ulica 51b,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GlassCom d.o.o. za proizvodnju i trgovinu</item>
      <item>Županijsko državno odvjetništvo u Osijeku</item>
      <item>Matej Boršoš</item>
    </izvorni_sadrzaj>
    <derivirana_varijabla naziv="DomainObject.Predmet.SudioniciListNaziv_1">
      <item>MB GlassCom d.o.o. za proizvodnju i trgovinu</item>
      <item>Županijsko državno odvjetništvo u Osijeku</item>
      <item>Matej Boršoš</item>
    </derivirana_varijabla>
  </DomainObject.Predmet.SudioniciListNaziv>
  <DomainObject.Predmet.SudioniciListAdressOIB>
    <izvorni_sadrzaj>
      <item>MB GlassCom d.o.o. za proizvodnju i trgovinu, OIB 63989656037, Kapelska ulica 51b,31000 Osijek</item>
      <item>Županijsko državno odvjetništvo u Osijeku, OIB 61379160880, Kapucinska 21,31000 Osijek</item>
      <item>Matej Boršoš, OIB 68785050871, Maceljska 4,31000 Osijek</item>
    </izvorni_sadrzaj>
    <derivirana_varijabla naziv="DomainObject.Predmet.SudioniciListAdressOIB_1">
      <item>MB GlassCom d.o.o. za proizvodnju i trgovinu, OIB 63989656037, Kapelska ulica 51b,31000 Osijek</item>
      <item>Županijsko državno odvjetništvo u Osijeku, OIB 61379160880, Kapucinska 21,31000 Osijek</item>
      <item>Matej Boršoš, OIB 68785050871, Maceljska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63989656037</item>
      <item>, OIB 61379160880</item>
      <item>, OIB 68785050871</item>
    </izvorni_sadrzaj>
    <derivirana_varijabla naziv="DomainObject.Predmet.SudioniciListNazivOIB_1">
      <item>, OIB 63989656037</item>
      <item>, OIB 61379160880</item>
      <item>, OIB 68785050871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F4783-44ED-48B1-9067-C5363D6C1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923</properties:Words>
  <properties:Characters>4954</properties:Characters>
  <properties:Lines>127</properties:Lines>
  <properties:Paragraphs>34</properties:Paragraphs>
  <properties:TotalTime>992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2018-05-15T12:35:00Z</dcterms:modified>
  <cp:revision>675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(1696-17 (-11)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