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9b61" w14:paraId="8609b61" w:rsidRDefault="00725F50" w:rsidP="00E54210" w:rsidR="00725F50">
      <w:pPr>
        <w:spacing w:lineRule="auto" w:line="288"/>
        <w:jc w:val="center"/>
        <w15:collapsed w:val="false"/>
        <w:rPr>
          <w:rFonts w:hAnsi="Century Gothic" w:ascii="Century Gothic"/>
          <w:b/>
          <w:sz w:val="32"/>
          <w:szCs w:val="32"/>
        </w:rPr>
      </w:pPr>
      <w:bookmarkStart w:name="_GoBack" w:id="0"/>
      <w:bookmarkEnd w:id="0"/>
    </w:p>
    <w:p w:rsidRDefault="001D7A2C" w:rsidP="00E54210" w:rsidR="001D7A2C" w:rsidRPr="00780364">
      <w:pPr>
        <w:spacing w:lineRule="auto" w:line="288"/>
        <w:jc w:val="center"/>
        <w:rPr>
          <w:rFonts w:hAnsi="Century Gothic" w:ascii="Century Gothic"/>
          <w:b/>
          <w:sz w:val="26"/>
          <w:szCs w:val="26"/>
        </w:rPr>
      </w:pPr>
      <w:r w:rsidRPr="00780364">
        <w:rPr>
          <w:rFonts w:hAnsi="Century Gothic" w:ascii="Century Gothic"/>
          <w:b/>
          <w:sz w:val="26"/>
          <w:szCs w:val="26"/>
        </w:rPr>
        <w:t>P</w:t>
      </w:r>
      <w:r w:rsidR="00B947A6" w:rsidRPr="00780364">
        <w:rPr>
          <w:rFonts w:hAnsi="Century Gothic" w:ascii="Century Gothic"/>
          <w:b/>
          <w:sz w:val="26"/>
          <w:szCs w:val="26"/>
        </w:rPr>
        <w:t>REGLED IMOVINE I OBVEZA</w:t>
      </w:r>
      <w:r w:rsidRPr="00780364">
        <w:rPr>
          <w:rFonts w:hAnsi="Century Gothic" w:ascii="Century Gothic"/>
          <w:b/>
          <w:sz w:val="26"/>
          <w:szCs w:val="26"/>
        </w:rPr>
        <w:t xml:space="preserve"> ( </w:t>
      </w:r>
      <w:r w:rsidR="00D01DCA" w:rsidRPr="00780364">
        <w:rPr>
          <w:rFonts w:hAnsi="Century Gothic" w:ascii="Century Gothic"/>
          <w:b/>
          <w:sz w:val="26"/>
          <w:szCs w:val="26"/>
        </w:rPr>
        <w:t>čl</w:t>
      </w:r>
      <w:r w:rsidRPr="00780364">
        <w:rPr>
          <w:rFonts w:hAnsi="Century Gothic" w:ascii="Century Gothic"/>
          <w:b/>
          <w:sz w:val="26"/>
          <w:szCs w:val="26"/>
        </w:rPr>
        <w:t>.</w:t>
      </w:r>
      <w:r w:rsidR="00701F29">
        <w:rPr>
          <w:rFonts w:hAnsi="Century Gothic" w:ascii="Century Gothic"/>
          <w:b/>
          <w:sz w:val="26"/>
          <w:szCs w:val="26"/>
        </w:rPr>
        <w:t xml:space="preserve"> 223</w:t>
      </w:r>
      <w:r w:rsidR="00152D5F" w:rsidRPr="00780364">
        <w:rPr>
          <w:rFonts w:hAnsi="Century Gothic" w:ascii="Century Gothic"/>
          <w:b/>
          <w:sz w:val="26"/>
          <w:szCs w:val="26"/>
        </w:rPr>
        <w:t>.</w:t>
      </w:r>
      <w:r w:rsidR="00C3328E" w:rsidRPr="00780364">
        <w:rPr>
          <w:rFonts w:hAnsi="Century Gothic" w:ascii="Century Gothic"/>
          <w:b/>
          <w:sz w:val="26"/>
          <w:szCs w:val="26"/>
        </w:rPr>
        <w:t xml:space="preserve"> </w:t>
      </w:r>
      <w:r w:rsidRPr="00780364">
        <w:rPr>
          <w:rFonts w:hAnsi="Century Gothic" w:ascii="Century Gothic"/>
          <w:b/>
          <w:sz w:val="26"/>
          <w:szCs w:val="26"/>
        </w:rPr>
        <w:t>SZ )</w:t>
      </w:r>
    </w:p>
    <w:p w:rsidRDefault="00096B25" w:rsidP="001D7A2C" w:rsidR="00096B25">
      <w:pPr>
        <w:rPr>
          <w:rFonts w:hAnsi="Century Gothic" w:ascii="Century Gothic"/>
          <w:b/>
          <w:sz w:val="32"/>
          <w:szCs w:val="32"/>
        </w:rPr>
      </w:pPr>
    </w:p>
    <w:p w:rsidRDefault="001F47DF" w:rsidP="001F47DF" w:rsidR="001F47DF">
      <w:pPr>
        <w:rPr>
          <w:rFonts w:hAnsi="Century Gothic" w:ascii="Century Gothic"/>
          <w:b/>
          <w:sz w:val="26"/>
          <w:szCs w:val="26"/>
        </w:rPr>
      </w:pPr>
    </w:p>
    <w:p w:rsidRDefault="001F47DF" w:rsidP="001F47DF" w:rsidR="001F47DF" w:rsidRPr="00780364">
      <w:pPr>
        <w:rPr>
          <w:rFonts w:hAnsi="Century Gothic" w:ascii="Century Gothic"/>
          <w:b/>
          <w:sz w:val="26"/>
          <w:szCs w:val="26"/>
        </w:rPr>
      </w:pPr>
      <w:r>
        <w:rPr>
          <w:rFonts w:hAnsi="Century Gothic" w:ascii="Century Gothic"/>
          <w:b/>
          <w:sz w:val="26"/>
          <w:szCs w:val="26"/>
        </w:rPr>
        <w:t>Imovina</w:t>
      </w:r>
    </w:p>
    <w:tbl>
      <w:tblPr>
        <w:tblW w:type="dxa" w:w="11123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82"/>
        <w:gridCol w:w="3969"/>
        <w:gridCol w:w="3186"/>
        <w:gridCol w:w="3186"/>
      </w:tblGrid>
      <w:tr w:rsidTr="001F47DF" w:rsidR="001F47DF" w:rsidRPr="0082415A">
        <w:trPr>
          <w:trHeight w:val="714"/>
          <w:jc w:val="center"/>
        </w:trPr>
        <w:tc>
          <w:tcPr>
            <w:tcW w:type="dxa" w:w="782"/>
            <w:shd w:fill="E6E6E6" w:color="auto" w:val="clear"/>
          </w:tcPr>
          <w:p w:rsidRDefault="001F47DF" w:rsidP="001638DB" w:rsidR="001F47DF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sz w:val="22"/>
                <w:szCs w:val="22"/>
              </w:rPr>
              <w:t>R.br</w:t>
            </w:r>
            <w:r>
              <w:rPr>
                <w:rFonts w:hAnsi="Century Gothic" w:ascii="Century Gothic"/>
                <w:b/>
                <w:sz w:val="22"/>
                <w:szCs w:val="22"/>
              </w:rPr>
              <w:t>.</w:t>
            </w:r>
          </w:p>
        </w:tc>
        <w:tc>
          <w:tcPr>
            <w:tcW w:type="dxa" w:w="3969"/>
            <w:shd w:fill="E6E6E6" w:color="auto" w:val="clear"/>
          </w:tcPr>
          <w:p w:rsidRDefault="00250D70" w:rsidP="001638DB" w:rsidR="001F47DF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Opis</w:t>
            </w:r>
          </w:p>
        </w:tc>
        <w:tc>
          <w:tcPr>
            <w:tcW w:type="dxa" w:w="3186"/>
            <w:shd w:fill="E6E6E6" w:color="auto" w:val="clear"/>
          </w:tcPr>
          <w:p w:rsidRDefault="001F47DF" w:rsidP="001638DB" w:rsidR="001F47DF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Stanje po Bilanci na dan 31.12.2015.</w:t>
            </w:r>
          </w:p>
        </w:tc>
        <w:tc>
          <w:tcPr>
            <w:tcW w:type="dxa" w:w="3186"/>
            <w:shd w:fill="E6E6E6" w:color="auto" w:val="clear"/>
          </w:tcPr>
          <w:p w:rsidRDefault="001F47DF" w:rsidP="001638DB" w:rsidR="001F47DF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Vrijednost iskazana na početnoj stečajnoj bilanci sa 8.3.201</w:t>
            </w:r>
            <w:r>
              <w:rPr>
                <w:rFonts w:hAnsi="Century Gothic" w:ascii="Century Gothic"/>
                <w:b/>
                <w:caps/>
                <w:sz w:val="22"/>
                <w:szCs w:val="22"/>
              </w:rPr>
              <w:t>8.</w:t>
            </w:r>
          </w:p>
        </w:tc>
      </w:tr>
      <w:tr w:rsidTr="001F47DF" w:rsidR="001F47DF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1F47DF" w:rsidP="001638DB" w:rsidR="001F47DF" w:rsidRPr="0082415A">
            <w:pPr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1.</w:t>
            </w:r>
          </w:p>
        </w:tc>
        <w:tc>
          <w:tcPr>
            <w:tcW w:type="dxa" w:w="3969"/>
            <w:shd w:fill="auto" w:color="auto" w:val="clear"/>
          </w:tcPr>
          <w:p w:rsidRDefault="001F47DF" w:rsidP="001F47DF" w:rsidR="001F47DF">
            <w:pPr>
              <w:spacing w:lineRule="auto" w:line="288"/>
              <w:jc w:val="both"/>
              <w:rPr>
                <w:rFonts w:hAnsi="Century Gothic" w:ascii="Century Gothic"/>
                <w:sz w:val="22"/>
                <w:szCs w:val="22"/>
              </w:rPr>
            </w:pPr>
            <w:r w:rsidRPr="00447E02">
              <w:rPr>
                <w:rFonts w:hAnsi="Century Gothic" w:ascii="Century Gothic"/>
                <w:b/>
                <w:sz w:val="22"/>
                <w:szCs w:val="22"/>
              </w:rPr>
              <w:t>Nekretnina</w:t>
            </w:r>
            <w:r>
              <w:rPr>
                <w:rFonts w:hAnsi="Century Gothic" w:ascii="Century Gothic"/>
                <w:sz w:val="22"/>
                <w:szCs w:val="22"/>
              </w:rPr>
              <w:t xml:space="preserve"> upisana u z.k.ul. 14100 k.o. Vrapče Novo, kat.čestice 4986/96 i to 73. Suvlasnički dio 182/10000 etažno vlasništvo (E-73) koji čini 1.poslovni prostor oznake lokal 5 u prizemlju, ukupne neto korisne površine 70,91 čm</w:t>
            </w:r>
          </w:p>
          <w:p w:rsidRDefault="001F47DF" w:rsidP="001638DB" w:rsidR="001F47DF" w:rsidRPr="00F70E49">
            <w:pPr>
              <w:spacing w:lineRule="auto" w:line="288"/>
              <w:jc w:val="both"/>
              <w:rPr>
                <w:rFonts w:hAnsi="Century Gothic" w:ascii="Century Gothic"/>
                <w:sz w:val="22"/>
                <w:szCs w:val="22"/>
              </w:rPr>
            </w:pPr>
          </w:p>
        </w:tc>
        <w:tc>
          <w:tcPr>
            <w:tcW w:type="dxa" w:w="3186"/>
          </w:tcPr>
          <w:p w:rsidRDefault="00366F46" w:rsidP="001638DB" w:rsidR="001F47DF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755.400,00</w:t>
            </w:r>
          </w:p>
        </w:tc>
        <w:tc>
          <w:tcPr>
            <w:tcW w:type="dxa" w:w="3186"/>
            <w:shd w:fill="auto" w:color="auto" w:val="clear"/>
          </w:tcPr>
          <w:p w:rsidRDefault="00366F46" w:rsidP="001638DB" w:rsidR="001F47DF" w:rsidRPr="00701F2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755.400,00</w:t>
            </w:r>
          </w:p>
        </w:tc>
      </w:tr>
      <w:tr w:rsidTr="001F47DF" w:rsidR="001F47DF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1F47DF" w:rsidP="001638DB" w:rsidR="001F47DF">
            <w:pPr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2.</w:t>
            </w:r>
          </w:p>
        </w:tc>
        <w:tc>
          <w:tcPr>
            <w:tcW w:type="dxa" w:w="3969"/>
            <w:shd w:fill="auto" w:color="auto" w:val="clear"/>
          </w:tcPr>
          <w:p w:rsidRDefault="001F47DF" w:rsidP="001638DB" w:rsidR="001F47DF" w:rsidRPr="00F70E49">
            <w:pPr>
              <w:spacing w:lineRule="auto" w:line="288"/>
              <w:jc w:val="both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Kratkotrajna potraživanja</w:t>
            </w:r>
          </w:p>
        </w:tc>
        <w:tc>
          <w:tcPr>
            <w:tcW w:type="dxa" w:w="3186"/>
          </w:tcPr>
          <w:p w:rsidRDefault="00366F46" w:rsidP="001638DB" w:rsidR="001F47DF">
            <w:pPr>
              <w:spacing w:lineRule="auto" w:line="288"/>
              <w:jc w:val="right"/>
              <w:rPr>
                <w:rFonts w:cs="Century Gothic" w:hAnsi="Century Gothic" w:ascii="Century Gothic"/>
                <w:bCs/>
                <w:color w:val="000000"/>
                <w:sz w:val="22"/>
                <w:szCs w:val="22"/>
              </w:rPr>
            </w:pPr>
            <w:r>
              <w:rPr>
                <w:rFonts w:cs="Century Gothic" w:hAnsi="Century Gothic" w:ascii="Century Gothic"/>
                <w:bCs/>
                <w:color w:val="000000"/>
                <w:sz w:val="22"/>
                <w:szCs w:val="22"/>
              </w:rPr>
              <w:t>49.600,00</w:t>
            </w:r>
          </w:p>
        </w:tc>
        <w:tc>
          <w:tcPr>
            <w:tcW w:type="dxa" w:w="3186"/>
            <w:shd w:fill="auto" w:color="auto" w:val="clear"/>
          </w:tcPr>
          <w:p w:rsidRDefault="001F47DF" w:rsidP="001638DB" w:rsidR="001F47DF" w:rsidRPr="00701F29">
            <w:pPr>
              <w:spacing w:lineRule="auto" w:line="288"/>
              <w:jc w:val="right"/>
              <w:rPr>
                <w:rFonts w:cs="Century Gothic" w:hAnsi="Century Gothic" w:ascii="Century Gothic"/>
                <w:bCs/>
                <w:color w:val="000000"/>
                <w:sz w:val="22"/>
                <w:szCs w:val="22"/>
              </w:rPr>
            </w:pPr>
            <w:r>
              <w:rPr>
                <w:rFonts w:cs="Century Gothic" w:hAnsi="Century Gothic" w:ascii="Century Gothic"/>
                <w:bCs/>
                <w:color w:val="000000"/>
                <w:sz w:val="22"/>
                <w:szCs w:val="22"/>
              </w:rPr>
              <w:t>0,00</w:t>
            </w:r>
          </w:p>
        </w:tc>
      </w:tr>
      <w:tr w:rsidTr="001F47DF" w:rsidR="001F47DF" w:rsidRPr="0082415A">
        <w:trPr>
          <w:trHeight w:val="458"/>
          <w:jc w:val="center"/>
        </w:trPr>
        <w:tc>
          <w:tcPr>
            <w:tcW w:type="dxa" w:w="782"/>
            <w:shd w:fill="E6E6E6" w:color="auto" w:val="clear"/>
          </w:tcPr>
          <w:p w:rsidRDefault="001F47DF" w:rsidP="001638DB" w:rsidR="001F47DF" w:rsidRPr="0082415A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3.</w:t>
            </w:r>
          </w:p>
        </w:tc>
        <w:tc>
          <w:tcPr>
            <w:tcW w:type="dxa" w:w="3969"/>
            <w:shd w:fill="E6E6E6" w:color="auto" w:val="clear"/>
          </w:tcPr>
          <w:p w:rsidRDefault="001F47DF" w:rsidP="001638DB" w:rsidR="001F47DF" w:rsidRPr="0082415A">
            <w:pPr>
              <w:rPr>
                <w:rFonts w:hAnsi="Century Gothic" w:ascii="Century Gothic"/>
                <w:b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sz w:val="22"/>
                <w:szCs w:val="22"/>
              </w:rPr>
              <w:t>Ukupno (r.br. 1</w:t>
            </w:r>
            <w:r>
              <w:rPr>
                <w:rFonts w:hAnsi="Century Gothic" w:ascii="Century Gothic"/>
                <w:b/>
                <w:sz w:val="22"/>
                <w:szCs w:val="22"/>
              </w:rPr>
              <w:t>+2+3</w:t>
            </w:r>
            <w:r w:rsidRPr="0082415A">
              <w:rPr>
                <w:rFonts w:hAnsi="Century Gothic" w:ascii="Century Gothic"/>
                <w:b/>
                <w:sz w:val="22"/>
                <w:szCs w:val="22"/>
              </w:rPr>
              <w:t>)</w:t>
            </w:r>
          </w:p>
        </w:tc>
        <w:tc>
          <w:tcPr>
            <w:tcW w:type="dxa" w:w="3186"/>
            <w:shd w:fill="E6E6E6" w:color="auto" w:val="clear"/>
          </w:tcPr>
          <w:p w:rsidRDefault="00366F46" w:rsidP="00366F46" w:rsidR="001F47DF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fldChar w:fldCharType="begin"/>
            </w:r>
            <w:r>
              <w:rPr>
                <w:rFonts w:hAnsi="Century Gothic" w:ascii="Century Gothic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sz w:val="22"/>
                <w:szCs w:val="22"/>
              </w:rPr>
              <w:fldChar w:fldCharType="separate"/>
            </w:r>
            <w:r>
              <w:rPr>
                <w:rFonts w:hAnsi="Century Gothic" w:ascii="Century Gothic"/>
                <w:b/>
                <w:noProof/>
                <w:sz w:val="22"/>
                <w:szCs w:val="22"/>
              </w:rPr>
              <w:t>805.000</w:t>
            </w:r>
            <w:r>
              <w:rPr>
                <w:rFonts w:hAnsi="Century Gothic" w:ascii="Century Gothic"/>
                <w:b/>
                <w:sz w:val="22"/>
                <w:szCs w:val="22"/>
              </w:rPr>
              <w:fldChar w:fldCharType="end"/>
            </w:r>
            <w:r w:rsidR="001F47DF">
              <w:rPr>
                <w:rFonts w:hAnsi="Century Gothic" w:ascii="Century Gothic"/>
                <w:b/>
                <w:sz w:val="22"/>
                <w:szCs w:val="22"/>
              </w:rPr>
              <w:t>,00</w:t>
            </w:r>
          </w:p>
        </w:tc>
        <w:tc>
          <w:tcPr>
            <w:tcW w:type="dxa" w:w="3186"/>
            <w:shd w:fill="E6E6E6" w:color="auto" w:val="clear"/>
          </w:tcPr>
          <w:p w:rsidRDefault="00366F46" w:rsidP="001638DB" w:rsidR="001F47DF" w:rsidRPr="0082415A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755.400,00</w:t>
            </w:r>
          </w:p>
        </w:tc>
      </w:tr>
    </w:tbl>
    <w:p w:rsidRDefault="001D7A2C" w:rsidP="001D7A2C" w:rsidR="001D7A2C">
      <w:pPr>
        <w:rPr>
          <w:rFonts w:hAnsi="Century Gothic" w:ascii="Century Gothic"/>
          <w:b/>
          <w:sz w:val="26"/>
          <w:szCs w:val="26"/>
        </w:rPr>
      </w:pPr>
    </w:p>
    <w:p w:rsidRDefault="001F47DF" w:rsidP="001D7A2C" w:rsidR="001F47DF">
      <w:pPr>
        <w:rPr>
          <w:rFonts w:hAnsi="Century Gothic" w:ascii="Century Gothic"/>
          <w:b/>
          <w:sz w:val="26"/>
          <w:szCs w:val="26"/>
        </w:rPr>
      </w:pPr>
    </w:p>
    <w:p w:rsidRDefault="001F47DF" w:rsidP="001D7A2C" w:rsidR="001F47DF">
      <w:pPr>
        <w:rPr>
          <w:rFonts w:hAnsi="Century Gothic" w:ascii="Century Gothic"/>
          <w:b/>
          <w:sz w:val="26"/>
          <w:szCs w:val="26"/>
        </w:rPr>
      </w:pPr>
    </w:p>
    <w:p w:rsidRDefault="001F47DF" w:rsidP="001D7A2C" w:rsidR="001F47DF">
      <w:pPr>
        <w:rPr>
          <w:rFonts w:hAnsi="Century Gothic" w:ascii="Century Gothic"/>
          <w:b/>
          <w:sz w:val="26"/>
          <w:szCs w:val="26"/>
        </w:rPr>
      </w:pPr>
      <w:r>
        <w:rPr>
          <w:rFonts w:hAnsi="Century Gothic" w:ascii="Century Gothic"/>
          <w:b/>
          <w:sz w:val="26"/>
          <w:szCs w:val="26"/>
        </w:rPr>
        <w:t>Obveze</w:t>
      </w:r>
    </w:p>
    <w:tbl>
      <w:tblPr>
        <w:tblW w:type="dxa" w:w="11123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82"/>
        <w:gridCol w:w="3969"/>
        <w:gridCol w:w="3186"/>
        <w:gridCol w:w="3186"/>
      </w:tblGrid>
      <w:tr w:rsidTr="001638DB" w:rsidR="001F47DF" w:rsidRPr="0082415A">
        <w:trPr>
          <w:trHeight w:val="714"/>
          <w:jc w:val="center"/>
        </w:trPr>
        <w:tc>
          <w:tcPr>
            <w:tcW w:type="dxa" w:w="782"/>
            <w:shd w:fill="E6E6E6" w:color="auto" w:val="clear"/>
          </w:tcPr>
          <w:p w:rsidRDefault="001F47DF" w:rsidP="001638DB" w:rsidR="001F47DF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sz w:val="22"/>
                <w:szCs w:val="22"/>
              </w:rPr>
              <w:t>R.br</w:t>
            </w:r>
            <w:r>
              <w:rPr>
                <w:rFonts w:hAnsi="Century Gothic" w:ascii="Century Gothic"/>
                <w:b/>
                <w:sz w:val="22"/>
                <w:szCs w:val="22"/>
              </w:rPr>
              <w:t>.</w:t>
            </w:r>
          </w:p>
        </w:tc>
        <w:tc>
          <w:tcPr>
            <w:tcW w:type="dxa" w:w="3969"/>
            <w:shd w:fill="E6E6E6" w:color="auto" w:val="clear"/>
          </w:tcPr>
          <w:p w:rsidRDefault="001F47DF" w:rsidP="001638DB" w:rsidR="001F47DF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sz w:val="22"/>
                <w:szCs w:val="22"/>
              </w:rPr>
              <w:t>Osnov tražbine</w:t>
            </w:r>
          </w:p>
        </w:tc>
        <w:tc>
          <w:tcPr>
            <w:tcW w:type="dxa" w:w="3186"/>
            <w:shd w:fill="E6E6E6" w:color="auto" w:val="clear"/>
          </w:tcPr>
          <w:p w:rsidRDefault="001F47DF" w:rsidP="001638DB" w:rsidR="001F47DF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Stanje po Bilanci na dan 31.12.2015.</w:t>
            </w:r>
          </w:p>
        </w:tc>
        <w:tc>
          <w:tcPr>
            <w:tcW w:type="dxa" w:w="3186"/>
            <w:shd w:fill="E6E6E6" w:color="auto" w:val="clear"/>
          </w:tcPr>
          <w:p w:rsidRDefault="001F47DF" w:rsidP="001638DB" w:rsidR="001F47DF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caps/>
                <w:sz w:val="22"/>
                <w:szCs w:val="22"/>
              </w:rPr>
              <w:t>P</w:t>
            </w:r>
            <w:r w:rsidRPr="0082415A">
              <w:rPr>
                <w:rFonts w:hAnsi="Century Gothic" w:ascii="Century Gothic"/>
                <w:b/>
                <w:sz w:val="22"/>
                <w:szCs w:val="22"/>
              </w:rPr>
              <w:t>rijavljene ispitane tražbine</w:t>
            </w:r>
          </w:p>
        </w:tc>
      </w:tr>
      <w:tr w:rsidTr="001638DB" w:rsidR="001F47DF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1F47DF" w:rsidP="001638DB" w:rsidR="001F47DF" w:rsidRPr="0082415A">
            <w:pPr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1.</w:t>
            </w:r>
          </w:p>
        </w:tc>
        <w:tc>
          <w:tcPr>
            <w:tcW w:type="dxa" w:w="3969"/>
            <w:shd w:fill="auto" w:color="auto" w:val="clear"/>
          </w:tcPr>
          <w:p w:rsidRDefault="001F47DF" w:rsidP="001638DB" w:rsidR="001F47DF" w:rsidRPr="00F70E49">
            <w:pPr>
              <w:spacing w:lineRule="auto" w:line="288"/>
              <w:jc w:val="both"/>
              <w:rPr>
                <w:rFonts w:hAnsi="Century Gothic" w:ascii="Century Gothic"/>
                <w:sz w:val="22"/>
                <w:szCs w:val="22"/>
              </w:rPr>
            </w:pPr>
            <w:r w:rsidRPr="00F70E49">
              <w:rPr>
                <w:rFonts w:hAnsi="Century Gothic" w:ascii="Century Gothic"/>
                <w:sz w:val="22"/>
                <w:szCs w:val="22"/>
              </w:rPr>
              <w:t xml:space="preserve">Obveze </w:t>
            </w:r>
            <w:r>
              <w:rPr>
                <w:rFonts w:hAnsi="Century Gothic" w:ascii="Century Gothic"/>
                <w:sz w:val="22"/>
                <w:szCs w:val="22"/>
              </w:rPr>
              <w:t>za kredite i pozajmice</w:t>
            </w:r>
          </w:p>
        </w:tc>
        <w:tc>
          <w:tcPr>
            <w:tcW w:type="dxa" w:w="3186"/>
          </w:tcPr>
          <w:p w:rsidRDefault="001F47DF" w:rsidP="001638DB" w:rsidR="001F47DF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796.900,00</w:t>
            </w:r>
          </w:p>
        </w:tc>
        <w:tc>
          <w:tcPr>
            <w:tcW w:type="dxa" w:w="3186"/>
            <w:shd w:fill="auto" w:color="auto" w:val="clear"/>
          </w:tcPr>
          <w:p w:rsidRDefault="001F47DF" w:rsidP="001638DB" w:rsidR="001F47DF" w:rsidRPr="00701F2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0,00</w:t>
            </w:r>
          </w:p>
        </w:tc>
      </w:tr>
      <w:tr w:rsidTr="001638DB" w:rsidR="001F47DF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1F47DF" w:rsidP="001638DB" w:rsidR="001F47DF">
            <w:pPr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2.</w:t>
            </w:r>
          </w:p>
        </w:tc>
        <w:tc>
          <w:tcPr>
            <w:tcW w:type="dxa" w:w="3969"/>
            <w:shd w:fill="auto" w:color="auto" w:val="clear"/>
          </w:tcPr>
          <w:p w:rsidRDefault="001F47DF" w:rsidP="001638DB" w:rsidR="001F47DF">
            <w:pPr>
              <w:spacing w:lineRule="auto" w:line="288"/>
              <w:jc w:val="both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Obveze prema dobavljačima</w:t>
            </w:r>
          </w:p>
        </w:tc>
        <w:tc>
          <w:tcPr>
            <w:tcW w:type="dxa" w:w="3186"/>
          </w:tcPr>
          <w:p w:rsidRDefault="001F47DF" w:rsidP="001638DB" w:rsidR="001F47DF">
            <w:pPr>
              <w:spacing w:lineRule="auto" w:line="288"/>
              <w:jc w:val="right"/>
              <w:rPr>
                <w:rFonts w:cs="Century Gothic" w:hAnsi="Century Gothic" w:ascii="Century Gothic"/>
                <w:bCs/>
                <w:color w:val="000000"/>
                <w:sz w:val="22"/>
                <w:szCs w:val="22"/>
              </w:rPr>
            </w:pPr>
            <w:r>
              <w:rPr>
                <w:rFonts w:cs="Century Gothic" w:hAnsi="Century Gothic" w:ascii="Century Gothic"/>
                <w:bCs/>
                <w:color w:val="000000"/>
                <w:sz w:val="22"/>
                <w:szCs w:val="22"/>
              </w:rPr>
              <w:t>1.600,00</w:t>
            </w:r>
          </w:p>
        </w:tc>
        <w:tc>
          <w:tcPr>
            <w:tcW w:type="dxa" w:w="3186"/>
            <w:shd w:fill="auto" w:color="auto" w:val="clear"/>
          </w:tcPr>
          <w:p w:rsidRDefault="00366F46" w:rsidP="001638DB" w:rsidR="001F47DF">
            <w:pPr>
              <w:spacing w:lineRule="auto" w:line="288"/>
              <w:jc w:val="right"/>
              <w:rPr>
                <w:rFonts w:cs="Century Gothic" w:hAnsi="Century Gothic" w:ascii="Century Gothic"/>
                <w:bCs/>
                <w:color w:val="000000"/>
                <w:sz w:val="22"/>
                <w:szCs w:val="22"/>
              </w:rPr>
            </w:pPr>
            <w:r>
              <w:rPr>
                <w:rFonts w:cs="Century Gothic" w:hAnsi="Century Gothic" w:ascii="Century Gothic"/>
                <w:bCs/>
                <w:color w:val="000000"/>
                <w:sz w:val="22"/>
                <w:szCs w:val="22"/>
              </w:rPr>
              <w:t>0,00</w:t>
            </w:r>
          </w:p>
        </w:tc>
      </w:tr>
      <w:tr w:rsidTr="001638DB" w:rsidR="001F47DF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1F47DF" w:rsidP="001638DB" w:rsidR="001F47DF">
            <w:pPr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2.</w:t>
            </w:r>
          </w:p>
        </w:tc>
        <w:tc>
          <w:tcPr>
            <w:tcW w:type="dxa" w:w="3969"/>
            <w:shd w:fill="auto" w:color="auto" w:val="clear"/>
          </w:tcPr>
          <w:p w:rsidRDefault="001F47DF" w:rsidP="001638DB" w:rsidR="001F47DF" w:rsidRPr="00F70E49">
            <w:pPr>
              <w:spacing w:lineRule="auto" w:line="288"/>
              <w:jc w:val="both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Obveze za poreze i doprinose</w:t>
            </w:r>
          </w:p>
        </w:tc>
        <w:tc>
          <w:tcPr>
            <w:tcW w:type="dxa" w:w="3186"/>
          </w:tcPr>
          <w:p w:rsidRDefault="001F47DF" w:rsidP="001638DB" w:rsidR="001F47DF">
            <w:pPr>
              <w:spacing w:lineRule="auto" w:line="288"/>
              <w:jc w:val="right"/>
              <w:rPr>
                <w:rFonts w:cs="Century Gothic" w:hAnsi="Century Gothic" w:ascii="Century Gothic"/>
                <w:bCs/>
                <w:color w:val="000000"/>
                <w:sz w:val="22"/>
                <w:szCs w:val="22"/>
              </w:rPr>
            </w:pPr>
            <w:r>
              <w:rPr>
                <w:rFonts w:cs="Century Gothic" w:hAnsi="Century Gothic" w:ascii="Century Gothic"/>
                <w:bCs/>
                <w:color w:val="000000"/>
                <w:sz w:val="22"/>
                <w:szCs w:val="22"/>
              </w:rPr>
              <w:t>1.300,00</w:t>
            </w:r>
          </w:p>
        </w:tc>
        <w:tc>
          <w:tcPr>
            <w:tcW w:type="dxa" w:w="3186"/>
            <w:shd w:fill="auto" w:color="auto" w:val="clear"/>
          </w:tcPr>
          <w:p w:rsidRDefault="00BE4EFE" w:rsidP="001638DB" w:rsidR="001F47DF" w:rsidRPr="00701F29">
            <w:pPr>
              <w:spacing w:lineRule="auto" w:line="288"/>
              <w:jc w:val="right"/>
              <w:rPr>
                <w:rFonts w:cs="Century Gothic" w:hAnsi="Century Gothic" w:ascii="Century Gothic"/>
                <w:bCs/>
                <w:color w:val="000000"/>
                <w:sz w:val="22"/>
                <w:szCs w:val="22"/>
              </w:rPr>
            </w:pPr>
            <w:r>
              <w:rPr>
                <w:rFonts w:cs="Century Gothic" w:hAnsi="Century Gothic" w:ascii="Century Gothic"/>
                <w:bCs/>
                <w:color w:val="000000"/>
                <w:sz w:val="22"/>
                <w:szCs w:val="22"/>
              </w:rPr>
              <w:t>4.572,15</w:t>
            </w:r>
          </w:p>
        </w:tc>
      </w:tr>
      <w:tr w:rsidTr="001638DB" w:rsidR="001F47DF" w:rsidRPr="0082415A">
        <w:trPr>
          <w:trHeight w:val="458"/>
          <w:jc w:val="center"/>
        </w:trPr>
        <w:tc>
          <w:tcPr>
            <w:tcW w:type="dxa" w:w="782"/>
            <w:shd w:fill="E6E6E6" w:color="auto" w:val="clear"/>
          </w:tcPr>
          <w:p w:rsidRDefault="001F47DF" w:rsidP="001638DB" w:rsidR="001F47DF" w:rsidRPr="0082415A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3.</w:t>
            </w:r>
          </w:p>
        </w:tc>
        <w:tc>
          <w:tcPr>
            <w:tcW w:type="dxa" w:w="3969"/>
            <w:shd w:fill="E6E6E6" w:color="auto" w:val="clear"/>
          </w:tcPr>
          <w:p w:rsidRDefault="001F47DF" w:rsidP="001638DB" w:rsidR="001F47DF" w:rsidRPr="0082415A">
            <w:pPr>
              <w:rPr>
                <w:rFonts w:hAnsi="Century Gothic" w:ascii="Century Gothic"/>
                <w:b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sz w:val="22"/>
                <w:szCs w:val="22"/>
              </w:rPr>
              <w:t>Ukupno (r.br. 1</w:t>
            </w:r>
            <w:r>
              <w:rPr>
                <w:rFonts w:hAnsi="Century Gothic" w:ascii="Century Gothic"/>
                <w:b/>
                <w:sz w:val="22"/>
                <w:szCs w:val="22"/>
              </w:rPr>
              <w:t>+2+3</w:t>
            </w:r>
            <w:r w:rsidRPr="0082415A">
              <w:rPr>
                <w:rFonts w:hAnsi="Century Gothic" w:ascii="Century Gothic"/>
                <w:b/>
                <w:sz w:val="22"/>
                <w:szCs w:val="22"/>
              </w:rPr>
              <w:t>)</w:t>
            </w:r>
          </w:p>
        </w:tc>
        <w:tc>
          <w:tcPr>
            <w:tcW w:type="dxa" w:w="3186"/>
            <w:shd w:fill="E6E6E6" w:color="auto" w:val="clear"/>
          </w:tcPr>
          <w:p w:rsidRDefault="001F47DF" w:rsidP="001638DB" w:rsidR="001F47DF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fldChar w:fldCharType="begin"/>
            </w:r>
            <w:r>
              <w:rPr>
                <w:rFonts w:hAnsi="Century Gothic" w:ascii="Century Gothic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sz w:val="22"/>
                <w:szCs w:val="22"/>
              </w:rPr>
              <w:fldChar w:fldCharType="separate"/>
            </w:r>
            <w:r>
              <w:rPr>
                <w:rFonts w:hAnsi="Century Gothic" w:ascii="Century Gothic"/>
                <w:b/>
                <w:noProof/>
                <w:sz w:val="22"/>
                <w:szCs w:val="22"/>
              </w:rPr>
              <w:t>799.800</w:t>
            </w:r>
            <w:r>
              <w:rPr>
                <w:rFonts w:hAnsi="Century Gothic" w:ascii="Century Gothic"/>
                <w:b/>
                <w:sz w:val="22"/>
                <w:szCs w:val="22"/>
              </w:rPr>
              <w:fldChar w:fldCharType="end"/>
            </w:r>
            <w:r w:rsidR="00366F46">
              <w:rPr>
                <w:rFonts w:hAnsi="Century Gothic" w:ascii="Century Gothic"/>
                <w:b/>
                <w:sz w:val="22"/>
                <w:szCs w:val="22"/>
              </w:rPr>
              <w:t>,00</w:t>
            </w:r>
          </w:p>
        </w:tc>
        <w:tc>
          <w:tcPr>
            <w:tcW w:type="dxa" w:w="3186"/>
            <w:shd w:fill="E6E6E6" w:color="auto" w:val="clear"/>
          </w:tcPr>
          <w:p w:rsidRDefault="00BE4EFE" w:rsidP="001638DB" w:rsidR="001F47DF" w:rsidRPr="0082415A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4.572,15</w:t>
            </w:r>
          </w:p>
        </w:tc>
      </w:tr>
    </w:tbl>
    <w:p w:rsidRDefault="001B417F" w:rsidR="001B417F">
      <w:pPr>
        <w:rPr>
          <w:rFonts w:hAnsi="Century Gothic" w:ascii="Century Gothic"/>
          <w:b/>
          <w:sz w:val="26"/>
          <w:szCs w:val="26"/>
        </w:rPr>
      </w:pPr>
    </w:p>
    <w:p w:rsidRDefault="001B417F" w:rsidR="001B417F" w:rsidRPr="005F498D">
      <w:pPr>
        <w:rPr>
          <w:rFonts w:hAnsi="Century Gothic" w:ascii="Century Gothic"/>
          <w:sz w:val="22"/>
          <w:szCs w:val="22"/>
        </w:rPr>
      </w:pPr>
    </w:p>
    <w:p w:rsidRDefault="00EA66DB" w:rsidR="007B77B3" w:rsidRPr="005F498D">
      <w:pPr>
        <w:rPr>
          <w:rFonts w:hAnsi="Century Gothic" w:ascii="Century Gothic"/>
          <w:sz w:val="22"/>
          <w:szCs w:val="22"/>
        </w:rPr>
      </w:pPr>
      <w:r>
        <w:rPr>
          <w:rFonts w:hAnsi="Century Gothic" w:ascii="Century Gothic"/>
          <w:sz w:val="22"/>
          <w:szCs w:val="22"/>
        </w:rPr>
        <w:t>Varaždin</w:t>
      </w:r>
      <w:r w:rsidR="00267209">
        <w:rPr>
          <w:rFonts w:hAnsi="Century Gothic" w:ascii="Century Gothic"/>
          <w:sz w:val="22"/>
          <w:szCs w:val="22"/>
        </w:rPr>
        <w:t xml:space="preserve">, </w:t>
      </w:r>
      <w:r w:rsidR="00335722">
        <w:rPr>
          <w:rFonts w:hAnsi="Century Gothic" w:ascii="Century Gothic"/>
          <w:sz w:val="22"/>
          <w:szCs w:val="22"/>
        </w:rPr>
        <w:t>14.5.2018.</w:t>
      </w:r>
      <w:r w:rsidR="009D4297" w:rsidRPr="005F498D">
        <w:rPr>
          <w:rFonts w:hAnsi="Century Gothic" w:ascii="Century Gothic"/>
          <w:sz w:val="22"/>
          <w:szCs w:val="22"/>
        </w:rPr>
        <w:tab/>
      </w:r>
      <w:r w:rsidR="009D4297" w:rsidRPr="005F498D">
        <w:rPr>
          <w:rFonts w:hAnsi="Century Gothic" w:ascii="Century Gothic"/>
          <w:sz w:val="22"/>
          <w:szCs w:val="22"/>
        </w:rPr>
        <w:tab/>
      </w:r>
      <w:r w:rsidR="00096B25" w:rsidRPr="005F498D">
        <w:rPr>
          <w:rFonts w:hAnsi="Century Gothic" w:ascii="Century Gothic"/>
          <w:sz w:val="22"/>
          <w:szCs w:val="22"/>
        </w:rPr>
        <w:tab/>
      </w:r>
      <w:r w:rsidR="002102CF">
        <w:rPr>
          <w:rFonts w:hAnsi="Century Gothic" w:ascii="Century Gothic"/>
          <w:sz w:val="22"/>
          <w:szCs w:val="22"/>
        </w:rPr>
        <w:tab/>
      </w:r>
      <w:r w:rsidR="00415DFB">
        <w:rPr>
          <w:rFonts w:hAnsi="Century Gothic" w:ascii="Century Gothic"/>
          <w:sz w:val="22"/>
          <w:szCs w:val="22"/>
        </w:rPr>
        <w:tab/>
      </w:r>
      <w:r w:rsidR="00096B25" w:rsidRPr="005F498D">
        <w:rPr>
          <w:rFonts w:hAnsi="Century Gothic" w:ascii="Century Gothic"/>
          <w:sz w:val="22"/>
          <w:szCs w:val="22"/>
        </w:rPr>
        <w:t xml:space="preserve">Stečajni upravitelj </w:t>
      </w:r>
      <w:r w:rsidR="00701F29">
        <w:rPr>
          <w:rFonts w:hAnsi="Century Gothic" w:ascii="Century Gothic"/>
          <w:sz w:val="22"/>
          <w:szCs w:val="22"/>
        </w:rPr>
        <w:t>Anđelko Stankus</w:t>
      </w:r>
      <w:r w:rsidR="00096B25" w:rsidRPr="005F498D">
        <w:rPr>
          <w:rFonts w:hAnsi="Century Gothic" w:ascii="Century Gothic"/>
          <w:sz w:val="22"/>
          <w:szCs w:val="22"/>
        </w:rPr>
        <w:t xml:space="preserve"> </w:t>
      </w:r>
      <w:r w:rsidR="003F0AAD" w:rsidRPr="005F498D">
        <w:rPr>
          <w:rFonts w:hAnsi="Century Gothic" w:ascii="Century Gothic"/>
          <w:sz w:val="22"/>
          <w:szCs w:val="22"/>
        </w:rPr>
        <w:t xml:space="preserve">                                 </w:t>
      </w:r>
      <w:r w:rsidR="00957ECB" w:rsidRPr="005F498D">
        <w:rPr>
          <w:rFonts w:hAnsi="Century Gothic" w:ascii="Century Gothic"/>
          <w:sz w:val="22"/>
          <w:szCs w:val="22"/>
        </w:rPr>
        <w:t xml:space="preserve">      </w:t>
      </w:r>
      <w:r w:rsidR="003F0AAD" w:rsidRPr="005F498D">
        <w:rPr>
          <w:rFonts w:hAnsi="Century Gothic" w:ascii="Century Gothic"/>
          <w:sz w:val="22"/>
          <w:szCs w:val="22"/>
        </w:rPr>
        <w:t xml:space="preserve">          </w:t>
      </w:r>
      <w:r w:rsidR="00957ECB" w:rsidRPr="005F498D">
        <w:rPr>
          <w:rFonts w:hAnsi="Century Gothic" w:ascii="Century Gothic"/>
          <w:sz w:val="22"/>
          <w:szCs w:val="22"/>
        </w:rPr>
        <w:t xml:space="preserve"> </w:t>
      </w:r>
    </w:p>
    <w:p w:rsidRDefault="009D4297" w:rsidR="009D4297" w:rsidRPr="005F498D">
      <w:pPr>
        <w:rPr>
          <w:rFonts w:hAnsi="Century Gothic" w:ascii="Century Gothic"/>
          <w:sz w:val="22"/>
          <w:szCs w:val="22"/>
        </w:rPr>
      </w:pPr>
    </w:p>
    <w:sectPr w:rsidSect="00322FE9" w:rsidR="009D4297" w:rsidRPr="005F498D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542" w:rsidP="00780364" w:rsidR="00194542">
      <w:r>
        <w:separator/>
      </w:r>
    </w:p>
  </w:endnote>
  <w:endnote w:id="0" w:type="continuationSeparator">
    <w:p w:rsidRDefault="00194542" w:rsidP="00780364" w:rsidR="00194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542" w:rsidP="00780364" w:rsidR="00194542">
      <w:r>
        <w:separator/>
      </w:r>
    </w:p>
  </w:footnote>
  <w:footnote w:id="0" w:type="continuationSeparator">
    <w:p w:rsidRDefault="00194542" w:rsidP="00780364" w:rsidR="001945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722" w:rsidP="00335722" w:rsidR="00335722" w:rsidRPr="00335722">
    <w:pPr>
      <w:widowControl w:val="false"/>
      <w:pBdr>
        <w:bottom w:space="1" w:sz="4" w:color="000000" w:val="double"/>
      </w:pBdr>
      <w:suppressAutoHyphens/>
      <w:autoSpaceDN w:val="false"/>
      <w:spacing w:lineRule="auto" w:line="288"/>
      <w:jc w:val="center"/>
      <w:textAlignment w:val="baseline"/>
      <w:rPr>
        <w:rFonts w:cs="Tahoma" w:eastAsia="SimSun" w:hAnsi="Century Gothic" w:ascii="Century Gothic"/>
        <w:b/>
        <w:bCs/>
        <w:i/>
        <w:kern w:val="3"/>
        <w:lang w:bidi="hi-IN" w:eastAsia="zh-CN"/>
      </w:rPr>
    </w:pPr>
    <w:r w:rsidRPr="00335722">
      <w:rPr>
        <w:rFonts w:cs="Tahoma" w:eastAsia="SimSun" w:hAnsi="Century Gothic" w:ascii="Century Gothic"/>
        <w:b/>
        <w:bCs/>
        <w:i/>
        <w:kern w:val="3"/>
        <w:lang w:bidi="hi-IN" w:eastAsia="zh-CN"/>
      </w:rPr>
      <w:t>Stečajna masa iza AURATUS d.o.o. u stečaju</w:t>
    </w:r>
  </w:p>
  <w:p w:rsidRDefault="00335722" w:rsidP="00335722" w:rsidR="00335722" w:rsidRPr="00335722">
    <w:pPr>
      <w:widowControl w:val="false"/>
      <w:pBdr>
        <w:bottom w:space="1" w:sz="4" w:color="000000" w:val="double"/>
      </w:pBdr>
      <w:suppressAutoHyphens/>
      <w:autoSpaceDN w:val="false"/>
      <w:spacing w:lineRule="auto" w:line="288"/>
      <w:jc w:val="center"/>
      <w:textAlignment w:val="baseline"/>
      <w:rPr>
        <w:rFonts w:cs="Tahoma" w:eastAsia="SimSun" w:hAnsi="Century Gothic" w:ascii="Century Gothic"/>
        <w:kern w:val="3"/>
        <w:sz w:val="22"/>
        <w:szCs w:val="22"/>
        <w:lang w:bidi="hi-IN" w:eastAsia="zh-CN"/>
      </w:rPr>
    </w:pPr>
    <w:r w:rsidRPr="00335722">
      <w:rPr>
        <w:rFonts w:cs="Tahoma" w:eastAsia="SimSun" w:hAnsi="Century Gothic" w:ascii="Century Gothic"/>
        <w:kern w:val="3"/>
        <w:sz w:val="22"/>
        <w:szCs w:val="22"/>
        <w:lang w:bidi="hi-IN" w:eastAsia="zh-CN"/>
      </w:rPr>
      <w:t>B.Radić 20, Varaždin, OIB: 96380775137, St-595/18</w:t>
    </w:r>
  </w:p>
  <w:p w:rsidRDefault="00335722" w:rsidP="00335722" w:rsidR="00335722" w:rsidRPr="00335722">
    <w:pPr>
      <w:widowControl w:val="false"/>
      <w:pBdr>
        <w:bottom w:space="1" w:sz="4" w:color="000000" w:val="double"/>
      </w:pBdr>
      <w:tabs>
        <w:tab w:pos="4535" w:val="center"/>
        <w:tab w:pos="6930" w:val="left"/>
      </w:tabs>
      <w:suppressAutoHyphens/>
      <w:autoSpaceDN w:val="false"/>
      <w:spacing w:lineRule="auto" w:line="288"/>
      <w:textAlignment w:val="baseline"/>
      <w:rPr>
        <w:rFonts w:cs="Tahoma" w:eastAsia="SimSun" w:hAnsi="Century Gothic" w:ascii="Century Gothic"/>
        <w:kern w:val="3"/>
        <w:sz w:val="22"/>
        <w:szCs w:val="22"/>
        <w:lang w:bidi="hi-IN" w:eastAsia="zh-CN"/>
      </w:rPr>
    </w:pPr>
    <w:r w:rsidRPr="00335722">
      <w:rPr>
        <w:rFonts w:cs="Tahoma" w:eastAsia="SimSun" w:hAnsi="Century Gothic" w:ascii="Century Gothic"/>
        <w:kern w:val="3"/>
        <w:sz w:val="22"/>
        <w:szCs w:val="22"/>
        <w:lang w:bidi="hi-IN" w:eastAsia="zh-CN"/>
      </w:rPr>
      <w:tab/>
      <w:t>Stečajni upravitelj: Anđelko Stankus</w:t>
    </w:r>
    <w:r w:rsidRPr="00335722">
      <w:rPr>
        <w:rFonts w:cs="Tahoma" w:eastAsia="SimSun" w:hAnsi="Century Gothic" w:ascii="Century Gothic"/>
        <w:kern w:val="3"/>
        <w:sz w:val="22"/>
        <w:szCs w:val="22"/>
        <w:lang w:bidi="hi-IN" w:eastAsia="zh-CN"/>
      </w:rPr>
      <w:tab/>
    </w:r>
  </w:p>
  <w:p w:rsidRDefault="00322FE9" w:rsidP="00701F29" w:rsidR="00322FE9" w:rsidRPr="00701F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45AC5"/>
    <w:multiLevelType w:val="hybridMultilevel"/>
    <w:tmpl w:val="2E1EA7E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F0730C9"/>
    <w:multiLevelType w:val="hybridMultilevel"/>
    <w:tmpl w:val="6232B610"/>
    <w:lvl w:tplc="57F6D016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92F29FC"/>
    <w:multiLevelType w:val="hybridMultilevel"/>
    <w:tmpl w:val="D3D8901A"/>
    <w:lvl w:tplc="953A7362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1DD3138"/>
    <w:multiLevelType w:val="hybridMultilevel"/>
    <w:tmpl w:val="F9F48A44"/>
    <w:lvl w:tplc="221E57F4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2C65"/>
    <w:rsid w:val="0001772C"/>
    <w:rsid w:val="00021D77"/>
    <w:rsid w:val="000375A0"/>
    <w:rsid w:val="00043C95"/>
    <w:rsid w:val="000451BD"/>
    <w:rsid w:val="0004718A"/>
    <w:rsid w:val="00063B65"/>
    <w:rsid w:val="00075BDB"/>
    <w:rsid w:val="0008665D"/>
    <w:rsid w:val="00096B25"/>
    <w:rsid w:val="000B07FD"/>
    <w:rsid w:val="000C2CA1"/>
    <w:rsid w:val="00105F61"/>
    <w:rsid w:val="00111A7A"/>
    <w:rsid w:val="0012451D"/>
    <w:rsid w:val="00152D5F"/>
    <w:rsid w:val="00160C1E"/>
    <w:rsid w:val="001638DB"/>
    <w:rsid w:val="00174186"/>
    <w:rsid w:val="00191CD2"/>
    <w:rsid w:val="00192F61"/>
    <w:rsid w:val="00193648"/>
    <w:rsid w:val="00194542"/>
    <w:rsid w:val="001A3620"/>
    <w:rsid w:val="001B077B"/>
    <w:rsid w:val="001B3F45"/>
    <w:rsid w:val="001B417F"/>
    <w:rsid w:val="001C5D40"/>
    <w:rsid w:val="001C6DE8"/>
    <w:rsid w:val="001C7380"/>
    <w:rsid w:val="001D7A2C"/>
    <w:rsid w:val="001E6F63"/>
    <w:rsid w:val="001F47DB"/>
    <w:rsid w:val="001F47DF"/>
    <w:rsid w:val="001F48E8"/>
    <w:rsid w:val="002026D4"/>
    <w:rsid w:val="00202CD3"/>
    <w:rsid w:val="00204709"/>
    <w:rsid w:val="00205104"/>
    <w:rsid w:val="002102CF"/>
    <w:rsid w:val="002235D8"/>
    <w:rsid w:val="00250D70"/>
    <w:rsid w:val="00255DF6"/>
    <w:rsid w:val="002606F9"/>
    <w:rsid w:val="00267209"/>
    <w:rsid w:val="002917B2"/>
    <w:rsid w:val="00291F5F"/>
    <w:rsid w:val="002A77CB"/>
    <w:rsid w:val="002B1C20"/>
    <w:rsid w:val="002B58B5"/>
    <w:rsid w:val="002D21F3"/>
    <w:rsid w:val="00322FE9"/>
    <w:rsid w:val="00335722"/>
    <w:rsid w:val="00353C87"/>
    <w:rsid w:val="00356837"/>
    <w:rsid w:val="00366F46"/>
    <w:rsid w:val="00367BE8"/>
    <w:rsid w:val="00392596"/>
    <w:rsid w:val="003B0F48"/>
    <w:rsid w:val="003C77A7"/>
    <w:rsid w:val="003F0AAD"/>
    <w:rsid w:val="003F2E7A"/>
    <w:rsid w:val="003F328A"/>
    <w:rsid w:val="003F68B9"/>
    <w:rsid w:val="003F6B99"/>
    <w:rsid w:val="00403658"/>
    <w:rsid w:val="00415DFB"/>
    <w:rsid w:val="00421444"/>
    <w:rsid w:val="0042790F"/>
    <w:rsid w:val="00436516"/>
    <w:rsid w:val="00466FE3"/>
    <w:rsid w:val="004D3693"/>
    <w:rsid w:val="00502B9A"/>
    <w:rsid w:val="0052792E"/>
    <w:rsid w:val="00555432"/>
    <w:rsid w:val="00564EA4"/>
    <w:rsid w:val="00572C65"/>
    <w:rsid w:val="00574611"/>
    <w:rsid w:val="00576496"/>
    <w:rsid w:val="005A6D83"/>
    <w:rsid w:val="005B1D0C"/>
    <w:rsid w:val="005C0E85"/>
    <w:rsid w:val="005C247C"/>
    <w:rsid w:val="005E41E5"/>
    <w:rsid w:val="005F498D"/>
    <w:rsid w:val="00600413"/>
    <w:rsid w:val="00625E84"/>
    <w:rsid w:val="00656053"/>
    <w:rsid w:val="006645AB"/>
    <w:rsid w:val="00685954"/>
    <w:rsid w:val="00691F1F"/>
    <w:rsid w:val="006C5442"/>
    <w:rsid w:val="006D5BBA"/>
    <w:rsid w:val="006E6B87"/>
    <w:rsid w:val="006F7E6D"/>
    <w:rsid w:val="00701F29"/>
    <w:rsid w:val="00714625"/>
    <w:rsid w:val="00715201"/>
    <w:rsid w:val="007168D3"/>
    <w:rsid w:val="00720A25"/>
    <w:rsid w:val="00725F50"/>
    <w:rsid w:val="007300C7"/>
    <w:rsid w:val="007431A2"/>
    <w:rsid w:val="007514E3"/>
    <w:rsid w:val="00752E74"/>
    <w:rsid w:val="007531F6"/>
    <w:rsid w:val="00753986"/>
    <w:rsid w:val="00754A68"/>
    <w:rsid w:val="00757995"/>
    <w:rsid w:val="00761ED6"/>
    <w:rsid w:val="00780364"/>
    <w:rsid w:val="007869A1"/>
    <w:rsid w:val="007B0B88"/>
    <w:rsid w:val="007B77B3"/>
    <w:rsid w:val="007C7F8D"/>
    <w:rsid w:val="007D2EF0"/>
    <w:rsid w:val="007F6336"/>
    <w:rsid w:val="0080435E"/>
    <w:rsid w:val="008068FC"/>
    <w:rsid w:val="00815094"/>
    <w:rsid w:val="0082415A"/>
    <w:rsid w:val="008276FE"/>
    <w:rsid w:val="00833061"/>
    <w:rsid w:val="00845EC1"/>
    <w:rsid w:val="00864E95"/>
    <w:rsid w:val="00866EC2"/>
    <w:rsid w:val="008817FA"/>
    <w:rsid w:val="00885358"/>
    <w:rsid w:val="008A0B64"/>
    <w:rsid w:val="008A15C0"/>
    <w:rsid w:val="008A43E5"/>
    <w:rsid w:val="008A7A59"/>
    <w:rsid w:val="008B2D99"/>
    <w:rsid w:val="008C27F1"/>
    <w:rsid w:val="008C44D1"/>
    <w:rsid w:val="008D0197"/>
    <w:rsid w:val="008F5C49"/>
    <w:rsid w:val="00925BE6"/>
    <w:rsid w:val="00935175"/>
    <w:rsid w:val="00940BB8"/>
    <w:rsid w:val="00947C62"/>
    <w:rsid w:val="00957ECB"/>
    <w:rsid w:val="00981E18"/>
    <w:rsid w:val="00984EBC"/>
    <w:rsid w:val="0099481F"/>
    <w:rsid w:val="009A3713"/>
    <w:rsid w:val="009B0C71"/>
    <w:rsid w:val="009B586B"/>
    <w:rsid w:val="009C2474"/>
    <w:rsid w:val="009D0428"/>
    <w:rsid w:val="009D4297"/>
    <w:rsid w:val="00A0420F"/>
    <w:rsid w:val="00A07B35"/>
    <w:rsid w:val="00A762BF"/>
    <w:rsid w:val="00AA218E"/>
    <w:rsid w:val="00AA4867"/>
    <w:rsid w:val="00AB0A2A"/>
    <w:rsid w:val="00AB367A"/>
    <w:rsid w:val="00AD0178"/>
    <w:rsid w:val="00AD7A81"/>
    <w:rsid w:val="00B03288"/>
    <w:rsid w:val="00B71494"/>
    <w:rsid w:val="00B82797"/>
    <w:rsid w:val="00B84EBA"/>
    <w:rsid w:val="00B947A6"/>
    <w:rsid w:val="00BB18E8"/>
    <w:rsid w:val="00BC21A5"/>
    <w:rsid w:val="00BC75D6"/>
    <w:rsid w:val="00BE3B57"/>
    <w:rsid w:val="00BE4EFE"/>
    <w:rsid w:val="00BF6D0D"/>
    <w:rsid w:val="00C05536"/>
    <w:rsid w:val="00C06AD4"/>
    <w:rsid w:val="00C12BC6"/>
    <w:rsid w:val="00C3328E"/>
    <w:rsid w:val="00C353E1"/>
    <w:rsid w:val="00C408DD"/>
    <w:rsid w:val="00C51FC2"/>
    <w:rsid w:val="00C54545"/>
    <w:rsid w:val="00C57F28"/>
    <w:rsid w:val="00C739EB"/>
    <w:rsid w:val="00C75022"/>
    <w:rsid w:val="00CC2066"/>
    <w:rsid w:val="00CE16B3"/>
    <w:rsid w:val="00CF2324"/>
    <w:rsid w:val="00D01DCA"/>
    <w:rsid w:val="00D14F0C"/>
    <w:rsid w:val="00D53A2A"/>
    <w:rsid w:val="00D67106"/>
    <w:rsid w:val="00D67925"/>
    <w:rsid w:val="00D72D63"/>
    <w:rsid w:val="00D73FEB"/>
    <w:rsid w:val="00D977B1"/>
    <w:rsid w:val="00DD05A7"/>
    <w:rsid w:val="00E0587E"/>
    <w:rsid w:val="00E26FA2"/>
    <w:rsid w:val="00E40506"/>
    <w:rsid w:val="00E53E1F"/>
    <w:rsid w:val="00E54210"/>
    <w:rsid w:val="00E74E18"/>
    <w:rsid w:val="00E948E9"/>
    <w:rsid w:val="00EA66DB"/>
    <w:rsid w:val="00EA7A22"/>
    <w:rsid w:val="00EB5EDC"/>
    <w:rsid w:val="00EC5752"/>
    <w:rsid w:val="00ED54A2"/>
    <w:rsid w:val="00EE3B1C"/>
    <w:rsid w:val="00EE51B8"/>
    <w:rsid w:val="00F36730"/>
    <w:rsid w:val="00F5609F"/>
    <w:rsid w:val="00FC188A"/>
    <w:rsid w:val="00FD1A73"/>
    <w:rsid w:val="00FE0DB2"/>
    <w:rsid w:val="00FF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AB367A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fusnote" w:type="paragraph">
    <w:name w:val="footnote text"/>
    <w:basedOn w:val="Normal"/>
    <w:semiHidden/>
    <w:rsid w:val="007431A2"/>
    <w:rPr>
      <w:sz w:val="20"/>
      <w:szCs w:val="20"/>
    </w:rPr>
  </w:style>
  <w:style w:styleId="Referencafusnote" w:type="character">
    <w:name w:val="footnote reference"/>
    <w:semiHidden/>
    <w:rsid w:val="007431A2"/>
    <w:rPr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80364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ZaglavljeChar" w:type="character">
    <w:name w:val="Zaglavlje Char"/>
    <w:link w:val="Zaglavlje"/>
    <w:uiPriority w:val="99"/>
    <w:rsid w:val="00780364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80364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uiPriority w:val="99"/>
    <w:rsid w:val="00780364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0364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uiPriority w:val="99"/>
    <w:semiHidden/>
    <w:rsid w:val="00780364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322FE9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CC20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066"/>
    <w:rPr>
      <w:rFonts w:cs="Times New Roman" w:hAnsi="Times New Roman" w:ascii="Times New Roman"/>
      <w:b/>
      <w:sz w:val="24"/>
      <w:szCs w:val="3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066"/>
    <w:rPr>
      <w:rFonts w:hAnsi="Century Gothic" w:ascii="Century Gothic"/>
      <w:b/>
      <w:sz w:val="32"/>
      <w:szCs w:val="3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066"/>
    <w:rPr>
      <w:rFonts w:cs="Times New Roman" w:hAnsi="Century Gothic" w:ascii="Century Gothic"/>
      <w:b w:val="false"/>
      <w:sz w:val="32"/>
      <w:szCs w:val="3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066"/>
    <w:rPr>
      <w:rFonts w:cs="Times New Roman" w:hAnsi="Century Gothic" w:ascii="Century Gothic"/>
      <w:b w:val="false"/>
      <w:sz w:val="32"/>
      <w:szCs w:val="3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AB367A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fusnote" w:type="paragraph">
    <w:name w:val="footnote text"/>
    <w:basedOn w:val="Normal"/>
    <w:semiHidden/>
    <w:rsid w:val="007431A2"/>
    <w:rPr>
      <w:sz w:val="20"/>
      <w:szCs w:val="20"/>
    </w:rPr>
  </w:style>
  <w:style w:styleId="Referencafusnote" w:type="character">
    <w:name w:val="footnote reference"/>
    <w:semiHidden/>
    <w:rsid w:val="007431A2"/>
    <w:rPr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80364"/>
    <w:pPr>
      <w:tabs>
        <w:tab w:pos="4536" w:val="center"/>
        <w:tab w:pos="9072" w:val="right"/>
      </w:tabs>
    </w:pPr>
    <w:rPr>
      <w:lang w:eastAsia="x-none" w:val="x-none"/>
    </w:rPr>
  </w:style>
  <w:style w:customStyle="1" w:styleId="ZaglavljeChar" w:type="character">
    <w:name w:val="Zaglavlje Char"/>
    <w:link w:val="Zaglavlje"/>
    <w:uiPriority w:val="99"/>
    <w:rsid w:val="00780364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80364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uiPriority w:val="99"/>
    <w:rsid w:val="00780364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0364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uiPriority w:val="99"/>
    <w:semiHidden/>
    <w:rsid w:val="00780364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322FE9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CC20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066"/>
    <w:rPr>
      <w:rFonts w:ascii="Times New Roman" w:cs="Times New Roman" w:hAnsi="Times New Roman"/>
      <w:b/>
      <w:sz w:val="24"/>
      <w:szCs w:val="3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066"/>
    <w:rPr>
      <w:rFonts w:ascii="Century Gothic" w:hAnsi="Century Gothic"/>
      <w:b/>
      <w:sz w:val="32"/>
      <w:szCs w:val="3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066"/>
    <w:rPr>
      <w:rFonts w:ascii="Century Gothic" w:cs="Times New Roman" w:hAnsi="Century Gothic"/>
      <w:b w:val="0"/>
      <w:sz w:val="32"/>
      <w:szCs w:val="3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066"/>
    <w:rPr>
      <w:rFonts w:ascii="Century Gothic" w:cs="Times New Roman" w:hAnsi="Century Gothic"/>
      <w:b w:val="0"/>
      <w:sz w:val="32"/>
      <w:szCs w:val="3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</properties:Company>
  <properties:Pages>1</properties:Pages>
  <properties:Words>121</properties:Words>
  <properties:Characters>720</properties:Characters>
  <properties:Lines>59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MONTING d</vt:lpstr>
    </vt:vector>
  </properties:TitlesOfParts>
  <properties:LinksUpToDate>false</properties:LinksUpToDate>
  <properties:CharactersWithSpaces>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2018-05-16T11:47:00Z</dcterms:created>
  <dc:creator>*</dc:creator>
  <cp:lastModifiedBy>Renata Klokočki</cp:lastModifiedBy>
  <cp:lastPrinted>2017-09-04T08:01:00Z</cp:lastPrinted>
  <dcterms:modified xmlns:xsi="http://www.w3.org/2001/XMLSchema-instance" xsi:type="dcterms:W3CDTF">2018-05-16T11:56:00Z</dcterms:modified>
  <cp:revision>3</cp:revision>
  <dc:title>MONTING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Pregled imovine i obveza (AURATUS-Pregled imovine i obveza čl. 223.docx)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